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User’s</w:t>
      </w:r>
      <w:r>
        <w:t xml:space="preserve"> </w:t>
      </w:r>
      <w:r>
        <w:t xml:space="preserve">Manual</w:t>
      </w:r>
    </w:p>
    <w:p>
      <w:pPr>
        <w:pStyle w:val="Subtitle"/>
      </w:pPr>
      <w:r>
        <w:t xml:space="preserve">City</w:t>
      </w:r>
      <w:r>
        <w:t xml:space="preserve"> </w:t>
      </w:r>
      <w:r>
        <w:t xml:space="preserve">of</w:t>
      </w:r>
      <w:r>
        <w:t xml:space="preserve"> </w:t>
      </w:r>
      <w:r>
        <w:t xml:space="preserve">Tacoma</w:t>
      </w:r>
      <w:r>
        <w:t xml:space="preserve"> </w:t>
      </w:r>
      <w:r>
        <w:t xml:space="preserve">Watershed</w:t>
      </w:r>
      <w:r>
        <w:t xml:space="preserve"> </w:t>
      </w:r>
      <w:r>
        <w:t xml:space="preserve">Planning</w:t>
      </w:r>
      <w:r>
        <w:t xml:space="preserve"> </w:t>
      </w:r>
      <w:r>
        <w:t xml:space="preserve">Project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introduction"/>
    <w:p>
      <w:pPr>
        <w:pStyle w:val="Heading1"/>
      </w:pPr>
      <w:r>
        <w:t xml:space="preserve">Introduction</w:t>
      </w:r>
    </w:p>
    <w:p>
      <w:pPr>
        <w:pStyle w:val="FirstParagraph"/>
      </w:pPr>
      <w:r>
        <w:t xml:space="preserve">This manual describes how to use the Tacoma Watershed Insights web application. This application lets users track stormwater infrastructure, assess performance, and make informed decisions regarding stormwater and water quality in Tacoma.</w:t>
      </w:r>
    </w:p>
    <w:bookmarkStart w:id="21" w:name="purpose"/>
    <w:p>
      <w:pPr>
        <w:pStyle w:val="Heading2"/>
      </w:pPr>
      <w:r>
        <w:t xml:space="preserve">Purpose</w:t>
      </w:r>
    </w:p>
    <w:p>
      <w:pPr>
        <w:pStyle w:val="FirstParagraph"/>
      </w:pPr>
      <w:r>
        <w:t xml:space="preserve">The purpose of this manual is to provide a guide for users who want to learn how to navigate and use the Tacoma Watershed Insights web application. The manual covers the following topics:</w:t>
      </w:r>
    </w:p>
    <w:p>
      <w:pPr>
        <w:numPr>
          <w:ilvl w:val="0"/>
          <w:numId w:val="1001"/>
        </w:numPr>
        <w:pStyle w:val="Compact"/>
      </w:pPr>
      <w:r>
        <w:t xml:space="preserve">How to access and log in to the application</w:t>
      </w:r>
    </w:p>
    <w:p>
      <w:pPr>
        <w:numPr>
          <w:ilvl w:val="0"/>
          <w:numId w:val="1001"/>
        </w:numPr>
        <w:pStyle w:val="Compact"/>
      </w:pPr>
      <w:r>
        <w:t xml:space="preserve">How to view and explore the map and data layers</w:t>
      </w:r>
    </w:p>
    <w:p>
      <w:pPr>
        <w:numPr>
          <w:ilvl w:val="0"/>
          <w:numId w:val="1001"/>
        </w:numPr>
        <w:pStyle w:val="Compact"/>
      </w:pPr>
      <w:r>
        <w:t xml:space="preserve">How to use the tools and features of the application</w:t>
      </w:r>
    </w:p>
    <w:p>
      <w:pPr>
        <w:numPr>
          <w:ilvl w:val="0"/>
          <w:numId w:val="1001"/>
        </w:numPr>
        <w:pStyle w:val="Compact"/>
      </w:pPr>
      <w:r>
        <w:t xml:space="preserve">How to export and share data and reports</w:t>
      </w:r>
    </w:p>
    <w:p>
      <w:pPr>
        <w:pStyle w:val="FirstParagraph"/>
      </w:pPr>
      <w:r>
        <w:t xml:space="preserve">This manual is focused on the usability of the web application. It does not provide technical details about the methodology behind calculations or modeling assumptions. For information regarding these aspects, please refer to the Technical Methodology Report</w:t>
      </w:r>
      <w:r>
        <w:t xml:space="preserve"> </w:t>
      </w:r>
      <w:r>
        <w:rPr>
          <w:rStyle w:val="FootnoteReference"/>
        </w:rPr>
        <w:footnoteReference w:id="20"/>
      </w:r>
      <w:r>
        <w:t xml:space="preserve">.</w:t>
      </w:r>
    </w:p>
    <w:p>
      <w:pPr>
        <w:pStyle w:val="BodyText"/>
      </w:pPr>
      <w:r>
        <w:t xml:space="preserve">The manual assumes that users have a basic familiarity with web browsers and GIS concepts. The manual also provides links to external resources for further information and learning.</w:t>
      </w:r>
    </w:p>
    <w:bookmarkEnd w:id="21"/>
    <w:bookmarkStart w:id="31" w:name="key-concepts"/>
    <w:p>
      <w:pPr>
        <w:pStyle w:val="Heading2"/>
      </w:pPr>
      <w:r>
        <w:t xml:space="preserve">Key Concepts</w:t>
      </w:r>
    </w:p>
    <w:p>
      <w:pPr>
        <w:pStyle w:val="FirstParagraph"/>
      </w:pPr>
      <w:r>
        <w:t xml:space="preserve">Before using the Tacoma Watershed Insights web application, it is helpful to understand some key concepts that are used in the tool. These concepts are also referred to throughout this manual.</w:t>
      </w:r>
    </w:p>
    <w:bookmarkStart w:id="24" w:name="climate-epochs"/>
    <w:p>
      <w:pPr>
        <w:pStyle w:val="Heading3"/>
      </w:pPr>
      <w:r>
        <w:t xml:space="preserve">Climate Epochs</w:t>
      </w:r>
    </w:p>
    <w:p>
      <w:pPr>
        <w:pStyle w:val="FirstParagraph"/>
      </w:pPr>
      <w:r>
        <w:t xml:space="preserve">Stormwater facility results are calculated based on continuous rainfall-runoff simulation using a regional precipitation data set.</w:t>
      </w:r>
      <w:r>
        <w:rPr>
          <w:rStyle w:val="FootnoteReference"/>
        </w:rPr>
        <w:footnoteReference w:id="22"/>
      </w:r>
    </w:p>
    <w:p>
      <w:pPr>
        <w:pStyle w:val="BodyText"/>
      </w:pPr>
      <w:r>
        <w:t xml:space="preserve">Four scenarios or</w:t>
      </w:r>
      <w:r>
        <w:t xml:space="preserve"> </w:t>
      </w:r>
      <w:r>
        <w:rPr>
          <w:iCs/>
          <w:i/>
        </w:rPr>
        <w:t xml:space="preserve">climate epochs</w:t>
      </w:r>
      <w:r>
        <w:t xml:space="preserve"> </w:t>
      </w:r>
      <w:r>
        <w:t xml:space="preserve">have been developed as shown in the table below.</w:t>
      </w:r>
    </w:p>
    <w:p>
      <w:pPr>
        <w:pStyle w:val="TableCaption"/>
      </w:pPr>
      <w:r>
        <w:t xml:space="preserve">Climate Epochs</w:t>
      </w:r>
    </w:p>
    <w:tbl>
      <w:tblPr>
        <w:tblStyle w:val="Table"/>
        <w:tblW w:type="auto" w:w="0"/>
        <w:tblLook w:firstRow="1" w:lastRow="0" w:firstColumn="0" w:lastColumn="0" w:noHBand="0" w:noVBand="0" w:val="0020"/>
        <w:jc w:val="start"/>
        <w:tblCaption w:val="Climate Epochs"/>
      </w:tblPr>
      <w:tblGrid>
        <w:gridCol w:w="2640"/>
        <w:gridCol w:w="2640"/>
        <w:gridCol w:w="2640"/>
      </w:tblGrid>
      <w:tr>
        <w:trPr>
          <w:tblHeader w:val="true"/>
        </w:trPr>
        <w:tc>
          <w:tcPr/>
          <w:p>
            <w:pPr>
              <w:pStyle w:val="Compact"/>
              <w:jc w:val="left"/>
            </w:pPr>
            <w:r>
              <w:t xml:space="preserve">Scenario</w:t>
            </w:r>
          </w:p>
        </w:tc>
        <w:tc>
          <w:tcPr/>
          <w:p>
            <w:pPr>
              <w:pStyle w:val="Compact"/>
              <w:jc w:val="left"/>
            </w:pPr>
            <w:r>
              <w:t xml:space="preserve">Begin</w:t>
            </w:r>
          </w:p>
        </w:tc>
        <w:tc>
          <w:tcPr/>
          <w:p>
            <w:pPr>
              <w:pStyle w:val="Compact"/>
              <w:jc w:val="left"/>
            </w:pPr>
            <w:r>
              <w:t xml:space="preserve">End</w:t>
            </w:r>
          </w:p>
        </w:tc>
      </w:tr>
      <w:tr>
        <w:tc>
          <w:tcPr/>
          <w:p>
            <w:pPr>
              <w:pStyle w:val="Compact"/>
              <w:jc w:val="left"/>
            </w:pPr>
            <w:r>
              <w:t xml:space="preserve">1980s (Historic)</w:t>
            </w:r>
          </w:p>
        </w:tc>
        <w:tc>
          <w:tcPr/>
          <w:p>
            <w:pPr>
              <w:pStyle w:val="Compact"/>
              <w:jc w:val="left"/>
            </w:pPr>
            <w:r>
              <w:t xml:space="preserve">January 1, 1970</w:t>
            </w:r>
          </w:p>
        </w:tc>
        <w:tc>
          <w:tcPr/>
          <w:p>
            <w:pPr>
              <w:pStyle w:val="Compact"/>
              <w:jc w:val="left"/>
            </w:pPr>
            <w:r>
              <w:t xml:space="preserve">December 31, 1999</w:t>
            </w:r>
          </w:p>
        </w:tc>
      </w:tr>
      <w:tr>
        <w:tc>
          <w:tcPr/>
          <w:p>
            <w:pPr>
              <w:pStyle w:val="Compact"/>
              <w:jc w:val="left"/>
            </w:pPr>
            <w:r>
              <w:t xml:space="preserve">2030s</w:t>
            </w:r>
          </w:p>
        </w:tc>
        <w:tc>
          <w:tcPr/>
          <w:p>
            <w:pPr>
              <w:pStyle w:val="Compact"/>
              <w:jc w:val="left"/>
            </w:pPr>
            <w:r>
              <w:t xml:space="preserve">January 1, 2000</w:t>
            </w:r>
          </w:p>
        </w:tc>
        <w:tc>
          <w:tcPr/>
          <w:p>
            <w:pPr>
              <w:pStyle w:val="Compact"/>
              <w:jc w:val="left"/>
            </w:pPr>
            <w:r>
              <w:t xml:space="preserve">December 31, 2039</w:t>
            </w:r>
          </w:p>
        </w:tc>
      </w:tr>
      <w:tr>
        <w:tc>
          <w:tcPr/>
          <w:p>
            <w:pPr>
              <w:pStyle w:val="Compact"/>
              <w:jc w:val="left"/>
            </w:pPr>
            <w:r>
              <w:t xml:space="preserve">2050s</w:t>
            </w:r>
          </w:p>
        </w:tc>
        <w:tc>
          <w:tcPr/>
          <w:p>
            <w:pPr>
              <w:pStyle w:val="Compact"/>
              <w:jc w:val="left"/>
            </w:pPr>
            <w:r>
              <w:t xml:space="preserve">January 1, 2040</w:t>
            </w:r>
          </w:p>
        </w:tc>
        <w:tc>
          <w:tcPr/>
          <w:p>
            <w:pPr>
              <w:pStyle w:val="Compact"/>
              <w:jc w:val="left"/>
            </w:pPr>
            <w:r>
              <w:t xml:space="preserve">December 31, 2069</w:t>
            </w:r>
          </w:p>
        </w:tc>
      </w:tr>
      <w:tr>
        <w:tc>
          <w:tcPr/>
          <w:p>
            <w:pPr>
              <w:pStyle w:val="Compact"/>
              <w:jc w:val="left"/>
            </w:pPr>
            <w:r>
              <w:t xml:space="preserve">2080s</w:t>
            </w:r>
          </w:p>
        </w:tc>
        <w:tc>
          <w:tcPr/>
          <w:p>
            <w:pPr>
              <w:pStyle w:val="Compact"/>
              <w:jc w:val="left"/>
            </w:pPr>
            <w:r>
              <w:t xml:space="preserve">January 1, 2070</w:t>
            </w:r>
          </w:p>
        </w:tc>
        <w:tc>
          <w:tcPr/>
          <w:p>
            <w:pPr>
              <w:pStyle w:val="Compact"/>
              <w:jc w:val="left"/>
            </w:pPr>
            <w:r>
              <w:t xml:space="preserve">December 31, 2099</w:t>
            </w:r>
          </w:p>
        </w:tc>
      </w:tr>
    </w:tbl>
    <w:bookmarkEnd w:id="24"/>
    <w:bookmarkStart w:id="25" w:name="facility-types"/>
    <w:p>
      <w:pPr>
        <w:pStyle w:val="Heading3"/>
      </w:pPr>
      <w:r>
        <w:t xml:space="preserve">Facility Types</w:t>
      </w:r>
    </w:p>
    <w:p>
      <w:pPr>
        <w:pStyle w:val="FirstParagraph"/>
      </w:pPr>
      <w:r>
        <w:t xml:space="preserve">Water quality and hydrology calculations are specific to facility type.</w:t>
      </w:r>
      <w:r>
        <w:t xml:space="preserve"> </w:t>
      </w:r>
      <w:r>
        <w:rPr>
          <w:iCs/>
          <w:i/>
        </w:rPr>
        <w:t xml:space="preserve">Facility Type</w:t>
      </w:r>
      <w:r>
        <w:t xml:space="preserve"> </w:t>
      </w:r>
      <w:r>
        <w:t xml:space="preserve">refers to stormwater facility names used by the City of Tacoma.</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t xml:space="preserve">Facility Type</w:t>
            </w:r>
          </w:p>
        </w:tc>
        <w:tc>
          <w:tcPr/>
          <w:p>
            <w:pPr>
              <w:pStyle w:val="Compact"/>
              <w:jc w:val="left"/>
            </w:pPr>
            <w:r>
              <w:t xml:space="preserve">Description</w:t>
            </w:r>
          </w:p>
        </w:tc>
      </w:tr>
      <w:tr>
        <w:tc>
          <w:tcPr/>
          <w:p>
            <w:pPr>
              <w:pStyle w:val="Compact"/>
              <w:jc w:val="left"/>
            </w:pPr>
            <w:r>
              <w:t xml:space="preserve">Filterra/Vegetated box</w:t>
            </w:r>
          </w:p>
        </w:tc>
        <w:tc>
          <w:tcPr/>
          <w:p>
            <w:pPr>
              <w:pStyle w:val="Compact"/>
              <w:jc w:val="left"/>
            </w:pPr>
            <w:r>
              <w:t xml:space="preserve">Manufactured devices with high rate filtration media that support plants.</w:t>
            </w:r>
          </w:p>
        </w:tc>
      </w:tr>
      <w:tr>
        <w:tc>
          <w:tcPr/>
          <w:p>
            <w:pPr>
              <w:pStyle w:val="Compact"/>
              <w:jc w:val="left"/>
            </w:pPr>
            <w:r>
              <w:t xml:space="preserve">Media Filter</w:t>
            </w:r>
          </w:p>
        </w:tc>
        <w:tc>
          <w:tcPr/>
          <w:p>
            <w:pPr>
              <w:pStyle w:val="Compact"/>
              <w:jc w:val="left"/>
            </w:pPr>
            <w:r>
              <w:t xml:space="preserve">Manufactured devices with high-rate filtration media consisting of a variety of inert and sorptive media types and configurations (e.g., cartridge filters, upflow filters, membrane filters, vertical bed filters).</w:t>
            </w:r>
          </w:p>
        </w:tc>
      </w:tr>
      <w:tr>
        <w:tc>
          <w:tcPr/>
          <w:p>
            <w:pPr>
              <w:pStyle w:val="Compact"/>
              <w:jc w:val="left"/>
            </w:pPr>
            <w:r>
              <w:t xml:space="preserve">Oil-water Separator</w:t>
            </w:r>
          </w:p>
        </w:tc>
        <w:tc>
          <w:tcPr/>
          <w:p>
            <w:pPr>
              <w:pStyle w:val="Compact"/>
              <w:jc w:val="left"/>
            </w:pPr>
            <w:r>
              <w:t xml:space="preserve">Manufactured devices including oil/water separators and baffle chambers designed for removing floatables and coarse solids.</w:t>
            </w:r>
          </w:p>
        </w:tc>
      </w:tr>
      <w:tr>
        <w:tc>
          <w:tcPr/>
          <w:p>
            <w:pPr>
              <w:pStyle w:val="Compact"/>
              <w:jc w:val="left"/>
            </w:pPr>
            <w:r>
              <w:t xml:space="preserve">Pervious Pavement</w:t>
            </w:r>
          </w:p>
        </w:tc>
        <w:tc>
          <w:tcPr/>
          <w:p>
            <w:pPr>
              <w:pStyle w:val="Compact"/>
              <w:jc w:val="left"/>
            </w:pPr>
            <w:r>
              <w:t xml:space="preserve">Full-depth pervious concrete, porous asphalt, paving stones or bricks, reinforced turf rings, and other permeable surface designed to replace traditional pavement.</w:t>
            </w:r>
          </w:p>
        </w:tc>
      </w:tr>
      <w:tr>
        <w:tc>
          <w:tcPr/>
          <w:p>
            <w:pPr>
              <w:pStyle w:val="Compact"/>
              <w:jc w:val="left"/>
            </w:pPr>
            <w:r>
              <w:t xml:space="preserve">Pond/wet vault</w:t>
            </w:r>
          </w:p>
        </w:tc>
        <w:tc>
          <w:tcPr/>
          <w:p>
            <w:pPr>
              <w:pStyle w:val="Compact"/>
              <w:jc w:val="left"/>
            </w:pPr>
            <w:r>
              <w:t xml:space="preserve">Surface wet pond with a permanent pool of water, may include underground wet vaults.</w:t>
            </w:r>
          </w:p>
        </w:tc>
      </w:tr>
      <w:tr>
        <w:tc>
          <w:tcPr/>
          <w:p>
            <w:pPr>
              <w:pStyle w:val="Compact"/>
              <w:jc w:val="left"/>
            </w:pPr>
            <w:r>
              <w:t xml:space="preserve">Bioretention</w:t>
            </w:r>
          </w:p>
        </w:tc>
        <w:tc>
          <w:tcPr/>
          <w:p>
            <w:pPr>
              <w:pStyle w:val="Compact"/>
              <w:jc w:val="left"/>
            </w:pPr>
            <w:r>
              <w:t xml:space="preserve">Shallow, vegetated basins with a variety of planting/filtration media and often including underdrains.</w:t>
            </w:r>
          </w:p>
        </w:tc>
      </w:tr>
      <w:tr>
        <w:tc>
          <w:tcPr/>
          <w:p>
            <w:pPr>
              <w:pStyle w:val="Compact"/>
              <w:jc w:val="left"/>
            </w:pPr>
            <w:r>
              <w:t xml:space="preserve">Sand Filter</w:t>
            </w:r>
          </w:p>
        </w:tc>
        <w:tc>
          <w:tcPr/>
          <w:p>
            <w:pPr>
              <w:pStyle w:val="Compact"/>
              <w:jc w:val="left"/>
            </w:pPr>
            <w:r>
              <w:t xml:space="preserve">Filter bed with granular media, typically sand.</w:t>
            </w:r>
          </w:p>
        </w:tc>
      </w:tr>
      <w:tr>
        <w:tc>
          <w:tcPr/>
          <w:p>
            <w:pPr>
              <w:pStyle w:val="Compact"/>
              <w:jc w:val="left"/>
            </w:pPr>
            <w:r>
              <w:t xml:space="preserve">Swale</w:t>
            </w:r>
          </w:p>
        </w:tc>
        <w:tc>
          <w:tcPr/>
          <w:p>
            <w:pPr>
              <w:pStyle w:val="Compact"/>
              <w:jc w:val="left"/>
            </w:pPr>
            <w:r>
              <w:t xml:space="preserve">Shallow, vegetated channel, also called bioswale or vegetated swale.</w:t>
            </w:r>
          </w:p>
        </w:tc>
      </w:tr>
      <w:tr>
        <w:tc>
          <w:tcPr/>
          <w:p>
            <w:pPr>
              <w:pStyle w:val="Compact"/>
              <w:jc w:val="left"/>
            </w:pPr>
            <w:r>
              <w:t xml:space="preserve">Swirl Separator</w:t>
            </w:r>
          </w:p>
        </w:tc>
        <w:tc>
          <w:tcPr/>
          <w:p>
            <w:pPr>
              <w:pStyle w:val="Compact"/>
              <w:jc w:val="left"/>
            </w:pPr>
            <w:r>
              <w:t xml:space="preserve">Manufactured devices providing gravitational settling using swirl concentrators, screens, and baffles. Also referred to as hydrodynamic separators (HDS).</w:t>
            </w:r>
          </w:p>
        </w:tc>
      </w:tr>
      <w:tr>
        <w:tc>
          <w:tcPr/>
          <w:p>
            <w:pPr>
              <w:pStyle w:val="Compact"/>
              <w:jc w:val="left"/>
            </w:pPr>
            <w:r>
              <w:t xml:space="preserve">Dry Extended Detention Basin/Tank</w:t>
            </w:r>
          </w:p>
        </w:tc>
        <w:tc>
          <w:tcPr/>
          <w:p>
            <w:pPr>
              <w:pStyle w:val="Compact"/>
              <w:jc w:val="left"/>
            </w:pPr>
            <w:r>
              <w:t xml:space="preserve">Dry extended detention including grass-lined and concrete lined basins that are designed to empty after a storm.</w:t>
            </w:r>
          </w:p>
        </w:tc>
      </w:tr>
      <w:tr>
        <w:tc>
          <w:tcPr/>
          <w:p>
            <w:pPr>
              <w:pStyle w:val="Compact"/>
              <w:jc w:val="left"/>
            </w:pPr>
            <w:r>
              <w:t xml:space="preserve">Trench</w:t>
            </w:r>
          </w:p>
        </w:tc>
        <w:tc>
          <w:tcPr/>
          <w:p>
            <w:pPr>
              <w:pStyle w:val="Compact"/>
              <w:jc w:val="left"/>
            </w:pPr>
            <w:r>
              <w:t xml:space="preserve">Filter bed with granular media, typically sand. Full infiltration</w:t>
            </w:r>
          </w:p>
        </w:tc>
      </w:tr>
      <w:tr>
        <w:tc>
          <w:tcPr/>
          <w:p>
            <w:pPr>
              <w:pStyle w:val="Compact"/>
              <w:jc w:val="left"/>
            </w:pPr>
            <w:r>
              <w:t xml:space="preserve">Vault</w:t>
            </w:r>
          </w:p>
        </w:tc>
        <w:tc>
          <w:tcPr/>
          <w:p>
            <w:pPr>
              <w:pStyle w:val="Compact"/>
              <w:jc w:val="left"/>
            </w:pPr>
            <w:r>
              <w:t xml:space="preserve">Concrete-lined basins that drain after a storm.</w:t>
            </w:r>
          </w:p>
        </w:tc>
      </w:tr>
    </w:tbl>
    <w:bookmarkEnd w:id="25"/>
    <w:bookmarkStart w:id="28" w:name="simple-vs.-detailed-facilities"/>
    <w:p>
      <w:pPr>
        <w:pStyle w:val="Heading3"/>
      </w:pPr>
      <w:r>
        <w:t xml:space="preserve">Simple vs. Detailed Facilities</w:t>
      </w:r>
    </w:p>
    <w:p>
      <w:pPr>
        <w:pStyle w:val="FirstParagraph"/>
      </w:pPr>
      <w:r>
        <w:t xml:space="preserve">In the context of the Tacoma Watershed Insights application, facilities can be modeled as one of two types: Simple and Detailed.</w:t>
      </w:r>
    </w:p>
    <w:p>
      <w:pPr>
        <w:pStyle w:val="BodyText"/>
      </w:pPr>
      <w:r>
        <w:t xml:space="preserve">The Tacoma Watershed Insights application models stormwater infrastructure as either Simple or Detailed facilities based on the availability of data and the complexity of the facility’s design and operation.</w:t>
      </w:r>
    </w:p>
    <w:bookmarkStart w:id="26" w:name="simple-facilities"/>
    <w:p>
      <w:pPr>
        <w:pStyle w:val="Heading4"/>
      </w:pPr>
      <w:r>
        <w:t xml:space="preserve">Simple Facilities</w:t>
      </w:r>
    </w:p>
    <w:p>
      <w:pPr>
        <w:pStyle w:val="FirstParagraph"/>
      </w:pPr>
      <w:r>
        <w:t xml:space="preserve">By default, facilities are initially modeled as Simple Facilities unless detailed information has been entered. The Simple Facility model is used when detailed data about a facility is not available, such as the specific design parameters of the facility or the infiltration area.</w:t>
      </w:r>
    </w:p>
    <w:bookmarkEnd w:id="26"/>
    <w:bookmarkStart w:id="27" w:name="detailed-facilities"/>
    <w:p>
      <w:pPr>
        <w:pStyle w:val="Heading4"/>
      </w:pPr>
      <w:r>
        <w:t xml:space="preserve">Detailed Facilities</w:t>
      </w:r>
    </w:p>
    <w:p>
      <w:pPr>
        <w:pStyle w:val="FirstParagraph"/>
      </w:pPr>
      <w:r>
        <w:t xml:space="preserve">If more detailed data about a facility are available, the application can model the facility as a Detailed Facility. When the Simple Facility switch is turned off, parameters specific to the facility type become editable.</w:t>
      </w:r>
      <w:r>
        <w:t xml:space="preserve"> </w:t>
      </w:r>
      <w:r>
        <w:t xml:space="preserve">Detailed Facilities provide a more accurate and comprehensive model of a facility’s performance.</w:t>
      </w:r>
    </w:p>
    <w:bookmarkEnd w:id="27"/>
    <w:bookmarkEnd w:id="28"/>
    <w:bookmarkStart w:id="29" w:name="pollutants"/>
    <w:p>
      <w:pPr>
        <w:pStyle w:val="Heading3"/>
      </w:pPr>
      <w:r>
        <w:t xml:space="preserve">Pollutants</w:t>
      </w:r>
    </w:p>
    <w:p>
      <w:pPr>
        <w:pStyle w:val="FirstParagraph"/>
      </w:pPr>
      <w:r>
        <w:t xml:space="preserve">The Tacoma Watershed Insights application models 8 different stormwater pollutants. These are shown below.</w:t>
      </w:r>
    </w:p>
    <w:p>
      <w:pPr>
        <w:pStyle w:val="TableCaption"/>
      </w:pPr>
      <w:r>
        <w:t xml:space="preserve">Stormwater Pollutants Modeled</w:t>
      </w:r>
    </w:p>
    <w:tbl>
      <w:tblPr>
        <w:tblStyle w:val="Table"/>
        <w:tblW w:type="pct" w:w="5000"/>
        <w:tblLook w:firstRow="1" w:lastRow="0" w:firstColumn="0" w:lastColumn="0" w:noHBand="0" w:noVBand="0" w:val="0020"/>
        <w:jc w:val="start"/>
        <w:tblCaption w:val="Stormwater Pollutants Modeled"/>
      </w:tblPr>
      <w:tblGrid>
        <w:gridCol w:w="4481"/>
        <w:gridCol w:w="1458"/>
        <w:gridCol w:w="1980"/>
      </w:tblGrid>
      <w:tr>
        <w:trPr>
          <w:tblHeader w:val="true"/>
        </w:trPr>
        <w:tc>
          <w:tcPr/>
          <w:p>
            <w:pPr>
              <w:pStyle w:val="Compact"/>
              <w:jc w:val="left"/>
            </w:pPr>
            <w:r>
              <w:t xml:space="preserve">Parameter</w:t>
            </w:r>
          </w:p>
        </w:tc>
        <w:tc>
          <w:tcPr/>
          <w:p>
            <w:pPr>
              <w:pStyle w:val="Compact"/>
              <w:jc w:val="left"/>
            </w:pPr>
            <w:r>
              <w:t xml:space="preserve">Group</w:t>
            </w:r>
          </w:p>
        </w:tc>
        <w:tc>
          <w:tcPr/>
          <w:p>
            <w:pPr>
              <w:pStyle w:val="Compact"/>
              <w:jc w:val="left"/>
            </w:pPr>
            <w:r>
              <w:t xml:space="preserve">EIM Parameter CAS</w:t>
            </w:r>
          </w:p>
        </w:tc>
      </w:tr>
      <w:tr>
        <w:tc>
          <w:tcPr/>
          <w:p>
            <w:pPr>
              <w:pStyle w:val="Compact"/>
              <w:jc w:val="left"/>
            </w:pPr>
            <w:r>
              <w:t xml:space="preserve">Bis(2-ethylhexyl) phthalate</w:t>
            </w:r>
          </w:p>
        </w:tc>
        <w:tc>
          <w:tcPr/>
          <w:p>
            <w:pPr>
              <w:pStyle w:val="Compact"/>
              <w:jc w:val="left"/>
            </w:pPr>
            <w:r>
              <w:t xml:space="preserve">Phthalate</w:t>
            </w:r>
          </w:p>
        </w:tc>
        <w:tc>
          <w:tcPr/>
          <w:p>
            <w:pPr>
              <w:pStyle w:val="Compact"/>
              <w:jc w:val="left"/>
            </w:pPr>
            <w:r>
              <w:t xml:space="preserve">117-81-7</w:t>
            </w:r>
          </w:p>
        </w:tc>
      </w:tr>
      <w:tr>
        <w:tc>
          <w:tcPr/>
          <w:p>
            <w:pPr>
              <w:pStyle w:val="Compact"/>
              <w:jc w:val="left"/>
            </w:pPr>
            <w:r>
              <w:t xml:space="preserve">Copper</w:t>
            </w:r>
          </w:p>
        </w:tc>
        <w:tc>
          <w:tcPr/>
          <w:p>
            <w:pPr>
              <w:pStyle w:val="Compact"/>
              <w:jc w:val="left"/>
            </w:pPr>
            <w:r>
              <w:t xml:space="preserve">Metal</w:t>
            </w:r>
          </w:p>
        </w:tc>
        <w:tc>
          <w:tcPr/>
          <w:p>
            <w:pPr>
              <w:pStyle w:val="Compact"/>
              <w:jc w:val="left"/>
            </w:pPr>
            <w:r>
              <w:t xml:space="preserve">7440-50-8</w:t>
            </w:r>
          </w:p>
        </w:tc>
      </w:tr>
      <w:tr>
        <w:tc>
          <w:tcPr/>
          <w:p>
            <w:pPr>
              <w:pStyle w:val="Compact"/>
              <w:jc w:val="left"/>
            </w:pPr>
            <w:r>
              <w:t xml:space="preserve">Phenanthrene</w:t>
            </w:r>
          </w:p>
        </w:tc>
        <w:tc>
          <w:tcPr/>
          <w:p>
            <w:pPr>
              <w:pStyle w:val="Compact"/>
              <w:jc w:val="left"/>
            </w:pPr>
            <w:r>
              <w:t xml:space="preserve">LPAH</w:t>
            </w:r>
          </w:p>
        </w:tc>
        <w:tc>
          <w:tcPr/>
          <w:p>
            <w:pPr>
              <w:pStyle w:val="Compact"/>
              <w:jc w:val="left"/>
            </w:pPr>
            <w:r>
              <w:t xml:space="preserve">85-01-8</w:t>
            </w:r>
          </w:p>
        </w:tc>
      </w:tr>
      <w:tr>
        <w:tc>
          <w:tcPr/>
          <w:p>
            <w:pPr>
              <w:pStyle w:val="Compact"/>
              <w:jc w:val="left"/>
            </w:pPr>
            <w:r>
              <w:t xml:space="preserve">Pyrene</w:t>
            </w:r>
          </w:p>
        </w:tc>
        <w:tc>
          <w:tcPr/>
          <w:p>
            <w:pPr>
              <w:pStyle w:val="Compact"/>
              <w:jc w:val="left"/>
            </w:pPr>
            <w:r>
              <w:t xml:space="preserve">HPAH</w:t>
            </w:r>
          </w:p>
        </w:tc>
        <w:tc>
          <w:tcPr/>
          <w:p>
            <w:pPr>
              <w:pStyle w:val="Compact"/>
              <w:jc w:val="left"/>
            </w:pPr>
            <w:r>
              <w:t xml:space="preserve">129-00-0</w:t>
            </w:r>
          </w:p>
        </w:tc>
      </w:tr>
      <w:tr>
        <w:tc>
          <w:tcPr/>
          <w:p>
            <w:pPr>
              <w:pStyle w:val="Compact"/>
              <w:jc w:val="left"/>
            </w:pPr>
            <w:r>
              <w:t xml:space="preserve">Total Nitrogen</w:t>
            </w:r>
          </w:p>
        </w:tc>
        <w:tc>
          <w:tcPr/>
          <w:p>
            <w:pPr>
              <w:pStyle w:val="Compact"/>
              <w:jc w:val="left"/>
            </w:pPr>
            <w:r>
              <w:t xml:space="preserve">Nutrient</w:t>
            </w:r>
          </w:p>
        </w:tc>
        <w:tc>
          <w:tcPr/>
          <w:p>
            <w:pPr>
              <w:pStyle w:val="Compact"/>
              <w:jc w:val="left"/>
            </w:pPr>
            <w:r>
              <w:t xml:space="preserve">None</w:t>
            </w:r>
          </w:p>
        </w:tc>
      </w:tr>
      <w:tr>
        <w:tc>
          <w:tcPr/>
          <w:p>
            <w:pPr>
              <w:pStyle w:val="Compact"/>
              <w:jc w:val="left"/>
            </w:pPr>
            <w:r>
              <w:t xml:space="preserve">Total Phosphorus</w:t>
            </w:r>
          </w:p>
        </w:tc>
        <w:tc>
          <w:tcPr/>
          <w:p>
            <w:pPr>
              <w:pStyle w:val="Compact"/>
              <w:jc w:val="left"/>
            </w:pPr>
            <w:r>
              <w:t xml:space="preserve">Nutrient</w:t>
            </w:r>
          </w:p>
        </w:tc>
        <w:tc>
          <w:tcPr/>
          <w:p>
            <w:pPr>
              <w:pStyle w:val="Compact"/>
              <w:jc w:val="left"/>
            </w:pPr>
            <w:r>
              <w:t xml:space="preserve">7723-14-0</w:t>
            </w:r>
          </w:p>
        </w:tc>
      </w:tr>
      <w:tr>
        <w:tc>
          <w:tcPr/>
          <w:p>
            <w:pPr>
              <w:pStyle w:val="Compact"/>
              <w:jc w:val="left"/>
            </w:pPr>
            <w:r>
              <w:t xml:space="preserve">Total Suspended Solids</w:t>
            </w:r>
          </w:p>
        </w:tc>
        <w:tc>
          <w:tcPr/>
          <w:p>
            <w:pPr>
              <w:pStyle w:val="Compact"/>
              <w:jc w:val="left"/>
            </w:pPr>
            <w:r>
              <w:t xml:space="preserve">Conventional</w:t>
            </w:r>
          </w:p>
        </w:tc>
        <w:tc>
          <w:tcPr/>
          <w:p>
            <w:pPr>
              <w:pStyle w:val="Compact"/>
              <w:jc w:val="left"/>
            </w:pPr>
            <w:r>
              <w:t xml:space="preserve">None</w:t>
            </w:r>
          </w:p>
        </w:tc>
      </w:tr>
      <w:tr>
        <w:tc>
          <w:tcPr/>
          <w:p>
            <w:pPr>
              <w:pStyle w:val="Compact"/>
              <w:jc w:val="left"/>
            </w:pPr>
            <w:r>
              <w:t xml:space="preserve">Zinc</w:t>
            </w:r>
          </w:p>
        </w:tc>
        <w:tc>
          <w:tcPr/>
          <w:p>
            <w:pPr>
              <w:pStyle w:val="Compact"/>
              <w:jc w:val="left"/>
            </w:pPr>
            <w:r>
              <w:t xml:space="preserve">Metal</w:t>
            </w:r>
          </w:p>
        </w:tc>
        <w:tc>
          <w:tcPr/>
          <w:p>
            <w:pPr>
              <w:pStyle w:val="Compact"/>
              <w:jc w:val="left"/>
            </w:pPr>
            <w:r>
              <w:t xml:space="preserve">7440-66-6</w:t>
            </w:r>
          </w:p>
        </w:tc>
      </w:tr>
    </w:tbl>
    <w:bookmarkEnd w:id="29"/>
    <w:bookmarkStart w:id="30" w:name="subbasins"/>
    <w:p>
      <w:pPr>
        <w:pStyle w:val="Heading3"/>
      </w:pPr>
      <w:r>
        <w:t xml:space="preserve">Subbasins</w:t>
      </w:r>
    </w:p>
    <w:p>
      <w:pPr>
        <w:pStyle w:val="FirstParagraph"/>
      </w:pPr>
      <w:r>
        <w:t xml:space="preserve">a Subbasin is a geographical area that drains into a particular receiving water or collection system node. In addition to reporting facility performance, the tool reports metrics on a subbasin level.</w:t>
      </w:r>
    </w:p>
    <w:p>
      <w:pPr>
        <w:pStyle w:val="BodyText"/>
      </w:pPr>
      <w:r>
        <w:t xml:space="preserve">The subbasins used in this tool have been developed by the City of Tacoma. They are summarized below.</w:t>
      </w:r>
    </w:p>
    <w:p>
      <w:pPr>
        <w:pStyle w:val="TableCaption"/>
      </w:pPr>
      <w:r>
        <w:t xml:space="preserve">City of Tacoma Subbasins</w:t>
      </w:r>
    </w:p>
    <w:tbl>
      <w:tblPr>
        <w:tblStyle w:val="Table"/>
        <w:tblW w:type="pct" w:w="5000"/>
        <w:tblLook w:firstRow="1" w:lastRow="0" w:firstColumn="0" w:lastColumn="0" w:noHBand="0" w:noVBand="0" w:val="0020"/>
        <w:jc w:val="start"/>
        <w:tblCaption w:val="City of Tacoma Subbasins"/>
      </w:tblPr>
      <w:tblGrid>
        <w:gridCol w:w="990"/>
        <w:gridCol w:w="1155"/>
        <w:gridCol w:w="5775"/>
      </w:tblGrid>
      <w:tr>
        <w:trPr>
          <w:tblHeader w:val="true"/>
        </w:trPr>
        <w:tc>
          <w:tcPr/>
          <w:p>
            <w:pPr>
              <w:pStyle w:val="Compact"/>
              <w:jc w:val="left"/>
            </w:pPr>
            <w:r>
              <w:t xml:space="preserve">Basin</w:t>
            </w:r>
          </w:p>
        </w:tc>
        <w:tc>
          <w:tcPr/>
          <w:p>
            <w:pPr>
              <w:pStyle w:val="Compact"/>
              <w:jc w:val="left"/>
            </w:pPr>
            <w:r>
              <w:t xml:space="preserve">Number of Subbasins</w:t>
            </w:r>
          </w:p>
        </w:tc>
        <w:tc>
          <w:tcPr/>
          <w:p>
            <w:pPr>
              <w:pStyle w:val="Compact"/>
              <w:jc w:val="left"/>
            </w:pPr>
            <w:r>
              <w:t xml:space="preserve">Subbasins</w:t>
            </w:r>
          </w:p>
        </w:tc>
      </w:tr>
      <w:tr>
        <w:tc>
          <w:tcPr/>
          <w:p>
            <w:pPr>
              <w:pStyle w:val="Compact"/>
              <w:jc w:val="left"/>
            </w:pPr>
            <w:r>
              <w:t xml:space="preserve">Flett Creek</w:t>
            </w:r>
          </w:p>
        </w:tc>
        <w:tc>
          <w:tcPr/>
          <w:p>
            <w:pPr>
              <w:pStyle w:val="Compact"/>
              <w:jc w:val="left"/>
            </w:pPr>
            <w:r>
              <w:t xml:space="preserve">10</w:t>
            </w:r>
          </w:p>
        </w:tc>
        <w:tc>
          <w:tcPr/>
          <w:p>
            <w:pPr>
              <w:pStyle w:val="Compact"/>
              <w:jc w:val="left"/>
            </w:pPr>
            <w:r>
              <w:t xml:space="preserve">FL_01, FL_02, FL_03, FL_04, FL_05, FL_06, FL_07, FL_08, FL_09, FL_10</w:t>
            </w:r>
          </w:p>
        </w:tc>
      </w:tr>
      <w:tr>
        <w:tc>
          <w:tcPr/>
          <w:p>
            <w:pPr>
              <w:pStyle w:val="Compact"/>
              <w:jc w:val="left"/>
            </w:pPr>
            <w:r>
              <w:t xml:space="preserve">Foss Waterway</w:t>
            </w:r>
          </w:p>
        </w:tc>
        <w:tc>
          <w:tcPr/>
          <w:p>
            <w:pPr>
              <w:pStyle w:val="Compact"/>
              <w:jc w:val="left"/>
            </w:pPr>
            <w:r>
              <w:t xml:space="preserve">15</w:t>
            </w:r>
          </w:p>
        </w:tc>
        <w:tc>
          <w:tcPr/>
          <w:p>
            <w:pPr>
              <w:pStyle w:val="Compact"/>
              <w:jc w:val="left"/>
            </w:pPr>
            <w:r>
              <w:t xml:space="preserve">FS_01, FS_02, FS_03, FS_04, FS_05, FS_06, FS_07, FS_08, FS_09, FS_10, FS_11, FS_12, FS_13, FS_14, FS_15</w:t>
            </w:r>
          </w:p>
        </w:tc>
      </w:tr>
      <w:tr>
        <w:tc>
          <w:tcPr/>
          <w:p>
            <w:pPr>
              <w:pStyle w:val="Compact"/>
              <w:jc w:val="left"/>
            </w:pPr>
            <w:r>
              <w:t xml:space="preserve">Joes Creek</w:t>
            </w:r>
          </w:p>
        </w:tc>
        <w:tc>
          <w:tcPr/>
          <w:p>
            <w:pPr>
              <w:pStyle w:val="Compact"/>
              <w:jc w:val="left"/>
            </w:pPr>
            <w:r>
              <w:t xml:space="preserve">3</w:t>
            </w:r>
          </w:p>
        </w:tc>
        <w:tc>
          <w:tcPr/>
          <w:p>
            <w:pPr>
              <w:pStyle w:val="Compact"/>
              <w:jc w:val="left"/>
            </w:pPr>
            <w:r>
              <w:t xml:space="preserve">JC_01, JC_02, JC_03</w:t>
            </w:r>
          </w:p>
        </w:tc>
      </w:tr>
      <w:tr>
        <w:tc>
          <w:tcPr/>
          <w:p>
            <w:pPr>
              <w:pStyle w:val="Compact"/>
              <w:jc w:val="left"/>
            </w:pPr>
            <w:r>
              <w:t xml:space="preserve">Leach Creek</w:t>
            </w:r>
          </w:p>
        </w:tc>
        <w:tc>
          <w:tcPr/>
          <w:p>
            <w:pPr>
              <w:pStyle w:val="Compact"/>
              <w:jc w:val="left"/>
            </w:pPr>
            <w:r>
              <w:t xml:space="preserve">6</w:t>
            </w:r>
          </w:p>
        </w:tc>
        <w:tc>
          <w:tcPr/>
          <w:p>
            <w:pPr>
              <w:pStyle w:val="Compact"/>
              <w:jc w:val="left"/>
            </w:pPr>
            <w:r>
              <w:t xml:space="preserve">LC_01, LC_02, LC_03, LC_04, LC_05, LC_06</w:t>
            </w:r>
          </w:p>
        </w:tc>
      </w:tr>
      <w:tr>
        <w:tc>
          <w:tcPr/>
          <w:p>
            <w:pPr>
              <w:pStyle w:val="Compact"/>
              <w:jc w:val="left"/>
            </w:pPr>
            <w:r>
              <w:t xml:space="preserve">Lower Puyallup</w:t>
            </w:r>
          </w:p>
        </w:tc>
        <w:tc>
          <w:tcPr/>
          <w:p>
            <w:pPr>
              <w:pStyle w:val="Compact"/>
              <w:jc w:val="left"/>
            </w:pPr>
            <w:r>
              <w:t xml:space="preserve">6</w:t>
            </w:r>
          </w:p>
        </w:tc>
        <w:tc>
          <w:tcPr/>
          <w:p>
            <w:pPr>
              <w:pStyle w:val="Compact"/>
              <w:jc w:val="left"/>
            </w:pPr>
            <w:r>
              <w:t xml:space="preserve">LP_01, LP_02, LP_03, LP_04, LP_05, LP_06</w:t>
            </w:r>
          </w:p>
        </w:tc>
      </w:tr>
      <w:tr>
        <w:tc>
          <w:tcPr/>
          <w:p>
            <w:pPr>
              <w:pStyle w:val="Compact"/>
              <w:jc w:val="left"/>
            </w:pPr>
            <w:r>
              <w:t xml:space="preserve">North Tacoma</w:t>
            </w:r>
          </w:p>
        </w:tc>
        <w:tc>
          <w:tcPr/>
          <w:p>
            <w:pPr>
              <w:pStyle w:val="Compact"/>
              <w:jc w:val="left"/>
            </w:pPr>
            <w:r>
              <w:t xml:space="preserve">11</w:t>
            </w:r>
          </w:p>
        </w:tc>
        <w:tc>
          <w:tcPr/>
          <w:p>
            <w:pPr>
              <w:pStyle w:val="Compact"/>
              <w:jc w:val="left"/>
            </w:pPr>
            <w:r>
              <w:t xml:space="preserve">NT_01, NT_02, NT_03, NT_04, NT_05, NT_06, NT_07, NT_08, NT_09, NT_10, NT_11</w:t>
            </w:r>
          </w:p>
        </w:tc>
      </w:tr>
      <w:tr>
        <w:tc>
          <w:tcPr/>
          <w:p>
            <w:pPr>
              <w:pStyle w:val="Compact"/>
              <w:jc w:val="left"/>
            </w:pPr>
            <w:r>
              <w:t xml:space="preserve">Northeast Tacoma</w:t>
            </w:r>
          </w:p>
        </w:tc>
        <w:tc>
          <w:tcPr/>
          <w:p>
            <w:pPr>
              <w:pStyle w:val="Compact"/>
              <w:jc w:val="left"/>
            </w:pPr>
            <w:r>
              <w:t xml:space="preserve">6</w:t>
            </w:r>
          </w:p>
        </w:tc>
        <w:tc>
          <w:tcPr/>
          <w:p>
            <w:pPr>
              <w:pStyle w:val="Compact"/>
              <w:jc w:val="left"/>
            </w:pPr>
            <w:r>
              <w:t xml:space="preserve">NE_01, NE_02, NE_03, NE_04, NE_05, NE_06</w:t>
            </w:r>
          </w:p>
        </w:tc>
      </w:tr>
      <w:tr>
        <w:tc>
          <w:tcPr/>
          <w:p>
            <w:pPr>
              <w:pStyle w:val="Compact"/>
              <w:jc w:val="left"/>
            </w:pPr>
            <w:r>
              <w:t xml:space="preserve">Tideflats</w:t>
            </w:r>
          </w:p>
        </w:tc>
        <w:tc>
          <w:tcPr/>
          <w:p>
            <w:pPr>
              <w:pStyle w:val="Compact"/>
              <w:jc w:val="left"/>
            </w:pPr>
            <w:r>
              <w:t xml:space="preserve">6</w:t>
            </w:r>
          </w:p>
        </w:tc>
        <w:tc>
          <w:tcPr/>
          <w:p>
            <w:pPr>
              <w:pStyle w:val="Compact"/>
              <w:jc w:val="left"/>
            </w:pPr>
            <w:r>
              <w:t xml:space="preserve">TF_01, TF_02, TF_03, TF_04, TF_05, TF_06</w:t>
            </w:r>
          </w:p>
        </w:tc>
      </w:tr>
      <w:tr>
        <w:tc>
          <w:tcPr/>
          <w:p>
            <w:pPr>
              <w:pStyle w:val="Compact"/>
              <w:jc w:val="left"/>
            </w:pPr>
            <w:r>
              <w:t xml:space="preserve">Western Slopes</w:t>
            </w:r>
          </w:p>
        </w:tc>
        <w:tc>
          <w:tcPr/>
          <w:p>
            <w:pPr>
              <w:pStyle w:val="Compact"/>
              <w:jc w:val="left"/>
            </w:pPr>
            <w:r>
              <w:t xml:space="preserve">4</w:t>
            </w:r>
          </w:p>
        </w:tc>
        <w:tc>
          <w:tcPr/>
          <w:p>
            <w:pPr>
              <w:pStyle w:val="Compact"/>
              <w:jc w:val="left"/>
            </w:pPr>
            <w:r>
              <w:t xml:space="preserve">WS_01, WS_02, WS_03, WS_04</w:t>
            </w:r>
          </w:p>
        </w:tc>
      </w:tr>
    </w:tbl>
    <w:bookmarkEnd w:id="30"/>
    <w:bookmarkEnd w:id="31"/>
    <w:bookmarkEnd w:id="32"/>
    <w:bookmarkStart w:id="36" w:name="system-administration"/>
    <w:p>
      <w:pPr>
        <w:pStyle w:val="Heading1"/>
      </w:pPr>
      <w:r>
        <w:t xml:space="preserve">System Administration</w:t>
      </w:r>
    </w:p>
    <w:bookmarkStart w:id="33" w:name="sign-up-as-a-new-user"/>
    <w:p>
      <w:pPr>
        <w:pStyle w:val="Heading2"/>
      </w:pPr>
      <w:r>
        <w:t xml:space="preserve">Sign Up as a New User</w:t>
      </w:r>
    </w:p>
    <w:p>
      <w:pPr>
        <w:pStyle w:val="FirstParagraph"/>
      </w:pPr>
      <w:r>
        <w:t xml:space="preserve">You must register and be approved as a new user before using the site.</w:t>
      </w:r>
      <w:r>
        <w:t xml:space="preserve"> </w:t>
      </w:r>
      <w:r>
        <w:t xml:space="preserve">To sign up, click</w:t>
      </w:r>
      <w:r>
        <w:t xml:space="preserve"> </w:t>
      </w:r>
      <w:r>
        <w:rPr>
          <w:bCs/>
          <w:b/>
        </w:rPr>
        <w:t xml:space="preserve">Login</w:t>
      </w:r>
      <w:r>
        <w:t xml:space="preserve"> </w:t>
      </w:r>
      <w:r>
        <w:t xml:space="preserve">in the upper right hand corner of the site.</w:t>
      </w:r>
      <w:r>
        <w:t xml:space="preserve"> </w:t>
      </w:r>
      <w:r>
        <w:t xml:space="preserve">At the login page, click</w:t>
      </w:r>
      <w:r>
        <w:t xml:space="preserve"> </w:t>
      </w:r>
      <w:r>
        <w:rPr>
          <w:bCs/>
          <w:b/>
        </w:rPr>
        <w:t xml:space="preserve">Register</w:t>
      </w:r>
      <w:r>
        <w:t xml:space="preserve"> </w:t>
      </w:r>
      <w:r>
        <w:t xml:space="preserve">to be taken to the registration</w:t>
      </w:r>
      <w:r>
        <w:t xml:space="preserve"> </w:t>
      </w:r>
      <w:r>
        <w:t xml:space="preserve">page. After entering the required details, click</w:t>
      </w:r>
      <w:r>
        <w:t xml:space="preserve"> </w:t>
      </w:r>
      <w:r>
        <w:rPr>
          <w:bCs/>
          <w:b/>
        </w:rPr>
        <w:t xml:space="preserve">Submit</w:t>
      </w:r>
      <w:r>
        <w:t xml:space="preserve"> </w:t>
      </w:r>
      <w:r>
        <w:t xml:space="preserve">to create</w:t>
      </w:r>
      <w:r>
        <w:t xml:space="preserve"> </w:t>
      </w:r>
      <w:r>
        <w:t xml:space="preserve">your account. An email will be sent to your provided email address for</w:t>
      </w:r>
      <w:r>
        <w:t xml:space="preserve"> </w:t>
      </w:r>
      <w:r>
        <w:t xml:space="preserve">verification.</w:t>
      </w:r>
    </w:p>
    <w:p>
      <w:pPr>
        <w:pStyle w:val="BodyText"/>
      </w:pPr>
      <w:r>
        <w:t xml:space="preserve">Before you can access the site, your account must be approved by a User</w:t>
      </w:r>
      <w:r>
        <w:t xml:space="preserve"> </w:t>
      </w:r>
      <w:r>
        <w:t xml:space="preserve">Admin. See the Modifying User Roles section for information on approving</w:t>
      </w:r>
      <w:r>
        <w:t xml:space="preserve"> </w:t>
      </w:r>
      <w:r>
        <w:t xml:space="preserve">new users.</w:t>
      </w:r>
    </w:p>
    <w:bookmarkEnd w:id="33"/>
    <w:bookmarkStart w:id="34" w:name="user-roles"/>
    <w:p>
      <w:pPr>
        <w:pStyle w:val="Heading2"/>
      </w:pPr>
      <w:r>
        <w:t xml:space="preserve">User Roles</w:t>
      </w:r>
    </w:p>
    <w:p>
      <w:pPr>
        <w:pStyle w:val="FirstParagraph"/>
      </w:pPr>
      <w:r>
        <w:t xml:space="preserve">Users can have one of the following roles associated with their account.</w:t>
      </w:r>
    </w:p>
    <w:p>
      <w:pPr>
        <w:pStyle w:val="BodyText"/>
      </w:pPr>
      <w:r>
        <w:t xml:space="preserve">Only a User Admin or System Admin may edit user roles.</w:t>
      </w:r>
    </w:p>
    <w:p>
      <w:pPr>
        <w:pStyle w:val="TableCaption"/>
      </w:pPr>
      <w:r>
        <w:t xml:space="preserve">Roles and Permissions</w:t>
      </w:r>
    </w:p>
    <w:tbl>
      <w:tblPr>
        <w:tblStyle w:val="Table"/>
        <w:tblW w:type="pct" w:w="5000"/>
        <w:tblLook w:firstRow="1" w:lastRow="0" w:firstColumn="0" w:lastColumn="0" w:noHBand="0" w:noVBand="0" w:val="0020"/>
        <w:jc w:val="start"/>
        <w:tblCaption w:val="Roles and Permissions"/>
      </w:tblPr>
      <w:tblGrid>
        <w:gridCol w:w="1726"/>
        <w:gridCol w:w="6193"/>
      </w:tblGrid>
      <w:tr>
        <w:trPr>
          <w:tblHeader w:val="true"/>
        </w:trPr>
        <w:tc>
          <w:tcPr/>
          <w:p>
            <w:pPr>
              <w:pStyle w:val="Compact"/>
              <w:jc w:val="left"/>
            </w:pPr>
            <w:r>
              <w:rPr>
                <w:bCs/>
                <w:b/>
              </w:rPr>
              <w:t xml:space="preserve">Role</w:t>
            </w:r>
          </w:p>
        </w:tc>
        <w:tc>
          <w:tcPr/>
          <w:p>
            <w:pPr>
              <w:pStyle w:val="Compact"/>
              <w:jc w:val="left"/>
            </w:pPr>
            <w:r>
              <w:rPr>
                <w:bCs/>
                <w:b/>
              </w:rPr>
              <w:t xml:space="preserve">Permissions</w:t>
            </w:r>
          </w:p>
        </w:tc>
      </w:tr>
      <w:tr>
        <w:tc>
          <w:tcPr/>
          <w:p>
            <w:pPr>
              <w:pStyle w:val="Compact"/>
              <w:jc w:val="left"/>
            </w:pPr>
            <w:r>
              <w:rPr>
                <w:bCs/>
                <w:b/>
              </w:rPr>
              <w:t xml:space="preserve">Public</w:t>
            </w:r>
          </w:p>
        </w:tc>
        <w:tc>
          <w:tcPr/>
          <w:p>
            <w:pPr>
              <w:pStyle w:val="Compact"/>
              <w:jc w:val="left"/>
            </w:pPr>
            <w:r>
              <w:t xml:space="preserve">None</w:t>
            </w:r>
          </w:p>
        </w:tc>
      </w:tr>
      <w:tr>
        <w:tc>
          <w:tcPr/>
          <w:p>
            <w:pPr>
              <w:pStyle w:val="Compact"/>
              <w:jc w:val="left"/>
            </w:pPr>
            <w:r>
              <w:rPr>
                <w:bCs/>
                <w:b/>
              </w:rPr>
              <w:t xml:space="preserve">Read-only</w:t>
            </w:r>
          </w:p>
        </w:tc>
        <w:tc>
          <w:tcPr/>
          <w:p>
            <w:pPr>
              <w:pStyle w:val="Compact"/>
              <w:jc w:val="left"/>
            </w:pPr>
            <w:r>
              <w:t xml:space="preserve">Read access to data via site and via token</w:t>
            </w:r>
          </w:p>
        </w:tc>
      </w:tr>
      <w:tr>
        <w:tc>
          <w:tcPr/>
          <w:p>
            <w:pPr>
              <w:pStyle w:val="Compact"/>
              <w:jc w:val="left"/>
            </w:pPr>
            <w:r>
              <w:rPr>
                <w:bCs/>
                <w:b/>
              </w:rPr>
              <w:t xml:space="preserve">User/Editor</w:t>
            </w:r>
          </w:p>
        </w:tc>
        <w:tc>
          <w:tcPr/>
          <w:p>
            <w:pPr>
              <w:jc w:val="left"/>
            </w:pPr>
            <w:r>
              <w:t xml:space="preserve">All of the above, plus</w:t>
            </w:r>
          </w:p>
          <w:p>
            <w:pPr>
              <w:jc w:val="left"/>
            </w:pPr>
            <w:r>
              <w:t xml:space="preserve">• access to scenarios and editing data</w:t>
            </w:r>
          </w:p>
        </w:tc>
      </w:tr>
      <w:tr>
        <w:tc>
          <w:tcPr/>
          <w:p>
            <w:pPr>
              <w:pStyle w:val="Compact"/>
              <w:jc w:val="left"/>
            </w:pPr>
            <w:r>
              <w:rPr>
                <w:bCs/>
                <w:b/>
              </w:rPr>
              <w:t xml:space="preserve">User Admin</w:t>
            </w:r>
          </w:p>
        </w:tc>
        <w:tc>
          <w:tcPr/>
          <w:p>
            <w:pPr>
              <w:jc w:val="left"/>
            </w:pPr>
            <w:r>
              <w:t xml:space="preserve">All of the above, plus</w:t>
            </w:r>
          </w:p>
          <w:p>
            <w:pPr>
              <w:jc w:val="left"/>
            </w:pPr>
            <w:r>
              <w:t xml:space="preserve">• access to user manager</w:t>
            </w:r>
          </w:p>
          <w:p>
            <w:pPr>
              <w:jc w:val="left"/>
            </w:pPr>
            <w:r>
              <w:t xml:space="preserve">• access to application settings</w:t>
            </w:r>
          </w:p>
        </w:tc>
      </w:tr>
      <w:tr>
        <w:tc>
          <w:tcPr/>
          <w:p>
            <w:pPr>
              <w:pStyle w:val="Compact"/>
              <w:jc w:val="left"/>
            </w:pPr>
            <w:r>
              <w:rPr>
                <w:bCs/>
                <w:b/>
              </w:rPr>
              <w:t xml:space="preserve">System Admin</w:t>
            </w:r>
          </w:p>
        </w:tc>
        <w:tc>
          <w:tcPr/>
          <w:p>
            <w:pPr>
              <w:jc w:val="left"/>
            </w:pPr>
            <w:r>
              <w:t xml:space="preserve">All of the above, plus</w:t>
            </w:r>
          </w:p>
          <w:p>
            <w:pPr>
              <w:jc w:val="left"/>
            </w:pPr>
            <w:r>
              <w:t xml:space="preserve">• direct api access</w:t>
            </w:r>
          </w:p>
        </w:tc>
      </w:tr>
    </w:tbl>
    <w:bookmarkEnd w:id="34"/>
    <w:bookmarkStart w:id="35" w:name="managing-users"/>
    <w:p>
      <w:pPr>
        <w:pStyle w:val="Heading2"/>
      </w:pPr>
      <w:r>
        <w:t xml:space="preserve">Managing Users</w:t>
      </w:r>
    </w:p>
    <w:p>
      <w:pPr>
        <w:pStyle w:val="FirstParagraph"/>
      </w:pPr>
      <w:r>
        <w:t xml:space="preserve">Only a User Admin or System Admin may edit user roles. To approve new</w:t>
      </w:r>
      <w:r>
        <w:t xml:space="preserve"> </w:t>
      </w:r>
      <w:r>
        <w:t xml:space="preserve">users and to update user roles, follow these steps.</w:t>
      </w:r>
    </w:p>
    <w:p>
      <w:pPr>
        <w:numPr>
          <w:ilvl w:val="0"/>
          <w:numId w:val="1002"/>
        </w:numPr>
      </w:pPr>
      <w:r>
        <w:t xml:space="preserve">Click on your profile avatar in the upper left-hand corner of the</w:t>
      </w:r>
      <w:r>
        <w:t xml:space="preserve"> </w:t>
      </w:r>
      <w:r>
        <w:t xml:space="preserve">screen.</w:t>
      </w:r>
    </w:p>
    <w:p>
      <w:pPr>
        <w:numPr>
          <w:ilvl w:val="0"/>
          <w:numId w:val="1002"/>
        </w:numPr>
      </w:pPr>
      <w:r>
        <w:t xml:space="preserve">Select</w:t>
      </w:r>
      <w:r>
        <w:t xml:space="preserve"> </w:t>
      </w:r>
      <w:r>
        <w:rPr>
          <w:bCs/>
          <w:b/>
        </w:rPr>
        <w:t xml:space="preserve">Manage Users</w:t>
      </w:r>
      <w:r>
        <w:t xml:space="preserve"> </w:t>
      </w:r>
      <w:r>
        <w:t xml:space="preserve">from the menu.</w:t>
      </w:r>
    </w:p>
    <w:p>
      <w:pPr>
        <w:pStyle w:val="FirstParagraph"/>
      </w:pPr>
      <w:r>
        <w:t xml:space="preserve">You will be taken to the Manage Users page, where you can edit and save</w:t>
      </w:r>
      <w:r>
        <w:t xml:space="preserve"> </w:t>
      </w:r>
      <w:r>
        <w:t xml:space="preserve">user role information.</w:t>
      </w:r>
    </w:p>
    <w:bookmarkEnd w:id="35"/>
    <w:bookmarkEnd w:id="36"/>
    <w:bookmarkStart w:id="42" w:name="viewing-results-with-the-map-explorer"/>
    <w:p>
      <w:pPr>
        <w:pStyle w:val="Heading1"/>
      </w:pPr>
      <w:r>
        <w:t xml:space="preserve">Viewing Results with the Map Explorer</w:t>
      </w:r>
    </w:p>
    <w:p>
      <w:pPr>
        <w:pStyle w:val="FirstParagraph"/>
      </w:pPr>
      <w:r>
        <w:t xml:space="preserve">The map explorer module is the main access point for all the spatial resources that can be used to view existing infrastructure and water quality conditions.</w:t>
      </w:r>
    </w:p>
    <w:bookmarkStart w:id="37" w:name="viewing-layers"/>
    <w:p>
      <w:pPr>
        <w:pStyle w:val="Heading2"/>
      </w:pPr>
      <w:r>
        <w:t xml:space="preserve">Viewing Layers</w:t>
      </w:r>
    </w:p>
    <w:p>
      <w:pPr>
        <w:pStyle w:val="FirstParagraph"/>
      </w:pPr>
      <w:r>
        <w:t xml:space="preserve">By default, the following layers are enabled:</w:t>
      </w:r>
    </w:p>
    <w:p>
      <w:pPr>
        <w:numPr>
          <w:ilvl w:val="0"/>
          <w:numId w:val="1003"/>
        </w:numPr>
        <w:pStyle w:val="Compact"/>
      </w:pPr>
      <w:r>
        <w:t xml:space="preserve">Stormwater facilities</w:t>
      </w:r>
    </w:p>
    <w:p>
      <w:pPr>
        <w:numPr>
          <w:ilvl w:val="0"/>
          <w:numId w:val="1003"/>
        </w:numPr>
        <w:pStyle w:val="Compact"/>
      </w:pPr>
      <w:r>
        <w:t xml:space="preserve">Stormwater facility delineations</w:t>
      </w:r>
    </w:p>
    <w:p>
      <w:pPr>
        <w:numPr>
          <w:ilvl w:val="0"/>
          <w:numId w:val="1003"/>
        </w:numPr>
        <w:pStyle w:val="Compact"/>
      </w:pPr>
      <w:r>
        <w:t xml:space="preserve">Stormwater subbasins</w:t>
      </w:r>
    </w:p>
    <w:p>
      <w:pPr>
        <w:pStyle w:val="FirstParagraph"/>
      </w:pPr>
      <w:r>
        <w:t xml:space="preserve">To view other layers select the layer icon on the left-hand menu. A new panel will display with available layers.</w:t>
      </w:r>
    </w:p>
    <w:p>
      <w:pPr>
        <w:pStyle w:val="BodyText"/>
      </w:pPr>
      <w:r>
        <w:t xml:space="preserve">Other layers that can be viewed are shown below.</w:t>
      </w:r>
    </w:p>
    <w:p>
      <w:pPr>
        <w:pStyle w:val="TableCaption"/>
      </w:pPr>
      <w:r>
        <w:t xml:space="preserve">Map Data Layers</w:t>
      </w:r>
    </w:p>
    <w:tbl>
      <w:tblPr>
        <w:tblStyle w:val="Table"/>
        <w:tblW w:type="pct" w:w="4653"/>
        <w:tblLook w:firstRow="1" w:lastRow="0" w:firstColumn="0" w:lastColumn="0" w:noHBand="0" w:noVBand="0" w:val="0020"/>
        <w:jc w:val="start"/>
        <w:tblCaption w:val="Map Data Layers"/>
      </w:tblPr>
      <w:tblGrid>
        <w:gridCol w:w="2640"/>
        <w:gridCol w:w="4730"/>
      </w:tblGrid>
      <w:tr>
        <w:trPr>
          <w:tblHeader w:val="true"/>
        </w:trPr>
        <w:tc>
          <w:tcPr/>
          <w:p>
            <w:pPr>
              <w:pStyle w:val="Compact"/>
              <w:jc w:val="left"/>
            </w:pPr>
            <w:r>
              <w:t xml:space="preserve">Category</w:t>
            </w:r>
          </w:p>
        </w:tc>
        <w:tc>
          <w:tcPr/>
          <w:p>
            <w:pPr>
              <w:pStyle w:val="Compact"/>
              <w:jc w:val="left"/>
            </w:pPr>
            <w:r>
              <w:t xml:space="preserve">Layer Name</w:t>
            </w:r>
          </w:p>
        </w:tc>
      </w:tr>
      <w:tr>
        <w:tc>
          <w:tcPr/>
          <w:p>
            <w:pPr>
              <w:pStyle w:val="Compact"/>
              <w:jc w:val="left"/>
            </w:pPr>
            <w:r>
              <w:rPr>
                <w:bCs/>
                <w:b/>
              </w:rPr>
              <w:t xml:space="preserve">Conveyances</w:t>
            </w:r>
          </w:p>
        </w:tc>
        <w:tc>
          <w:tcPr/>
          <w:p>
            <w:pPr>
              <w:jc w:val="left"/>
            </w:pPr>
            <w:r>
              <w:t xml:space="preserve">Catchbasin Leads</w:t>
            </w:r>
          </w:p>
          <w:p>
            <w:pPr>
              <w:jc w:val="left"/>
            </w:pPr>
            <w:r>
              <w:t xml:space="preserve">Regional Facility Model: Manholes</w:t>
            </w:r>
          </w:p>
          <w:p>
            <w:pPr>
              <w:jc w:val="left"/>
            </w:pPr>
            <w:r>
              <w:t xml:space="preserve">Surfacewater Inlet</w:t>
            </w:r>
          </w:p>
          <w:p>
            <w:pPr>
              <w:jc w:val="left"/>
            </w:pPr>
            <w:r>
              <w:t xml:space="preserve">Surfacewater Main</w:t>
            </w:r>
          </w:p>
          <w:p>
            <w:pPr>
              <w:jc w:val="left"/>
            </w:pPr>
            <w:r>
              <w:t xml:space="preserve">Surfacewater Trunk</w:t>
            </w:r>
          </w:p>
        </w:tc>
      </w:tr>
      <w:tr>
        <w:tc>
          <w:tcPr/>
          <w:p>
            <w:pPr>
              <w:pStyle w:val="Compact"/>
              <w:jc w:val="left"/>
            </w:pPr>
            <w:r>
              <w:rPr>
                <w:bCs/>
                <w:b/>
              </w:rPr>
              <w:t xml:space="preserve">Landcover &amp; Landuse</w:t>
            </w:r>
          </w:p>
        </w:tc>
        <w:tc>
          <w:tcPr/>
          <w:p>
            <w:pPr>
              <w:jc w:val="left"/>
            </w:pPr>
            <w:r>
              <w:t xml:space="preserve">Land Cover Category</w:t>
            </w:r>
          </w:p>
          <w:p>
            <w:pPr>
              <w:jc w:val="left"/>
            </w:pPr>
            <w:r>
              <w:t xml:space="preserve">Imperviousness</w:t>
            </w:r>
          </w:p>
          <w:p>
            <w:pPr>
              <w:jc w:val="left"/>
            </w:pPr>
            <w:r>
              <w:t xml:space="preserve">Contours</w:t>
            </w:r>
          </w:p>
          <w:p>
            <w:pPr>
              <w:jc w:val="left"/>
            </w:pPr>
            <w:r>
              <w:t xml:space="preserve">Runoff</w:t>
            </w:r>
          </w:p>
          <w:p>
            <w:pPr>
              <w:jc w:val="left"/>
            </w:pPr>
            <w:r>
              <w:t xml:space="preserve">Terrain</w:t>
            </w:r>
          </w:p>
        </w:tc>
      </w:tr>
      <w:tr>
        <w:tc>
          <w:tcPr/>
          <w:p>
            <w:pPr>
              <w:pStyle w:val="Compact"/>
              <w:jc w:val="left"/>
            </w:pPr>
            <w:r>
              <w:rPr>
                <w:bCs/>
                <w:b/>
              </w:rPr>
              <w:t xml:space="preserve">Pollutants</w:t>
            </w:r>
          </w:p>
        </w:tc>
        <w:tc>
          <w:tcPr/>
          <w:p>
            <w:pPr>
              <w:jc w:val="left"/>
            </w:pPr>
            <w:r>
              <w:t xml:space="preserve">Total Copper Concentration</w:t>
            </w:r>
          </w:p>
          <w:p>
            <w:pPr>
              <w:jc w:val="left"/>
            </w:pPr>
            <w:r>
              <w:t xml:space="preserve">Total Nitrogen Concentration</w:t>
            </w:r>
          </w:p>
          <w:p>
            <w:pPr>
              <w:jc w:val="left"/>
            </w:pPr>
            <w:r>
              <w:t xml:space="preserve">Total Suspended Solids Concentration</w:t>
            </w:r>
          </w:p>
          <w:p>
            <w:pPr>
              <w:jc w:val="left"/>
            </w:pPr>
            <w:r>
              <w:t xml:space="preserve">Total Zinc Concentration</w:t>
            </w:r>
          </w:p>
        </w:tc>
      </w:tr>
    </w:tbl>
    <w:bookmarkEnd w:id="37"/>
    <w:bookmarkStart w:id="38" w:name="viewing-facility-overview-information"/>
    <w:p>
      <w:pPr>
        <w:pStyle w:val="Heading2"/>
      </w:pPr>
      <w:r>
        <w:t xml:space="preserve">Viewing Facility Overview Information</w:t>
      </w:r>
    </w:p>
    <w:p>
      <w:pPr>
        <w:pStyle w:val="FirstParagraph"/>
      </w:pPr>
      <w:r>
        <w:t xml:space="preserve">You can view summary information for a particular BMP by clicking on it from the Map Explorer. The map will zoom to the selected facility and a panel will be displayed showing information on a facility.</w:t>
      </w:r>
    </w:p>
    <w:bookmarkEnd w:id="38"/>
    <w:bookmarkStart w:id="39" w:name="viewing-facility-details"/>
    <w:p>
      <w:pPr>
        <w:pStyle w:val="Heading2"/>
      </w:pPr>
      <w:r>
        <w:t xml:space="preserve">Viewing Facility Details</w:t>
      </w:r>
    </w:p>
    <w:p>
      <w:pPr>
        <w:pStyle w:val="FirstParagraph"/>
      </w:pPr>
      <w:r>
        <w:t xml:space="preserve">Click on</w:t>
      </w:r>
      <w:r>
        <w:t xml:space="preserve"> </w:t>
      </w:r>
      <w:r>
        <w:rPr>
          <w:bCs/>
          <w:b/>
        </w:rPr>
        <w:t xml:space="preserve">View Facility Details</w:t>
      </w:r>
      <w:r>
        <w:t xml:space="preserve"> </w:t>
      </w:r>
      <w:r>
        <w:t xml:space="preserve">from the Facility Overview Panel to see and edit particular facility attribues. In addition to the overview information displayed on the Map Explorer you can view water quality parameters, cost analysis parameters, and detailed performance data.</w:t>
      </w:r>
    </w:p>
    <w:bookmarkEnd w:id="39"/>
    <w:bookmarkStart w:id="40" w:name="exporting-facility-details"/>
    <w:p>
      <w:pPr>
        <w:pStyle w:val="Heading2"/>
      </w:pPr>
      <w:r>
        <w:t xml:space="preserve">Exporting Facility Details</w:t>
      </w:r>
    </w:p>
    <w:p>
      <w:pPr>
        <w:pStyle w:val="FirstParagraph"/>
      </w:pPr>
      <w:r>
        <w:t xml:space="preserve">To export detailed facility data, click on</w:t>
      </w:r>
      <w:r>
        <w:t xml:space="preserve"> </w:t>
      </w:r>
      <w:r>
        <w:rPr>
          <w:bCs/>
          <w:b/>
        </w:rPr>
        <w:t xml:space="preserve">Export Results</w:t>
      </w:r>
      <w:r>
        <w:t xml:space="preserve"> </w:t>
      </w:r>
      <w:r>
        <w:t xml:space="preserve">from the Facility Detail Page. This will export a</w:t>
      </w:r>
      <w:r>
        <w:t xml:space="preserve"> </w:t>
      </w:r>
      <w:r>
        <w:rPr>
          <w:rStyle w:val="VerbatimChar"/>
        </w:rPr>
        <w:t xml:space="preserve">.csv</w:t>
      </w:r>
      <w:r>
        <w:t xml:space="preserve"> </w:t>
      </w:r>
      <w:r>
        <w:t xml:space="preserve">file with all facility attributes and peformance results.</w:t>
      </w:r>
    </w:p>
    <w:bookmarkEnd w:id="40"/>
    <w:bookmarkStart w:id="41" w:name="searching-for-a-facility"/>
    <w:p>
      <w:pPr>
        <w:pStyle w:val="Heading2"/>
      </w:pPr>
      <w:r>
        <w:t xml:space="preserve">Searching for a Facility</w:t>
      </w:r>
    </w:p>
    <w:p>
      <w:pPr>
        <w:pStyle w:val="FirstParagraph"/>
      </w:pPr>
      <w:r>
        <w:t xml:space="preserve">To search for a particular facility, select the search icon on the left*hand toolbar. A panel will appear with search options. You may search by the following categories:</w:t>
      </w:r>
    </w:p>
    <w:p>
      <w:pPr>
        <w:numPr>
          <w:ilvl w:val="0"/>
          <w:numId w:val="1004"/>
        </w:numPr>
        <w:pStyle w:val="Compact"/>
      </w:pPr>
      <w:r>
        <w:rPr>
          <w:bCs/>
          <w:b/>
        </w:rPr>
        <w:t xml:space="preserve">altid/node_id</w:t>
      </w:r>
      <w:r>
        <w:t xml:space="preserve"> </w:t>
      </w:r>
      <w:r>
        <w:t xml:space="preserve">- Facility Type, or Facility</w:t>
      </w:r>
    </w:p>
    <w:p>
      <w:pPr>
        <w:numPr>
          <w:ilvl w:val="0"/>
          <w:numId w:val="1004"/>
        </w:numPr>
        <w:pStyle w:val="Compact"/>
      </w:pPr>
      <w:r>
        <w:rPr>
          <w:bCs/>
          <w:b/>
        </w:rPr>
        <w:t xml:space="preserve">Facility Type</w:t>
      </w:r>
      <w:r>
        <w:t xml:space="preserve"> </w:t>
      </w:r>
      <w:r>
        <w:t xml:space="preserve">Refers to the City designated facility type</w:t>
      </w:r>
    </w:p>
    <w:p>
      <w:pPr>
        <w:numPr>
          <w:ilvl w:val="0"/>
          <w:numId w:val="1004"/>
        </w:numPr>
        <w:pStyle w:val="Compact"/>
      </w:pPr>
      <w:r>
        <w:rPr>
          <w:bCs/>
          <w:b/>
        </w:rPr>
        <w:t xml:space="preserve">Facility Type (WQ Modeling)</w:t>
      </w:r>
      <w:r>
        <w:t xml:space="preserve"> </w:t>
      </w:r>
      <w:r>
        <w:t xml:space="preserve">- Refers to the facility type designation used for water quality modeling</w:t>
      </w:r>
    </w:p>
    <w:bookmarkEnd w:id="41"/>
    <w:bookmarkEnd w:id="42"/>
    <w:bookmarkStart w:id="43" w:name="using-the-bmp-facility-results-view"/>
    <w:p>
      <w:pPr>
        <w:pStyle w:val="Heading1"/>
      </w:pPr>
      <w:r>
        <w:t xml:space="preserve">Using the BMP Facility Results View</w:t>
      </w:r>
    </w:p>
    <w:p>
      <w:pPr>
        <w:pStyle w:val="FirstParagraph"/>
      </w:pPr>
      <w:r>
        <w:t xml:space="preserve">The BMP Facility Results View can be used to view a summary of the performance of existing BMP’s. To access the viewer, select</w:t>
      </w:r>
      <w:r>
        <w:t xml:space="preserve"> </w:t>
      </w:r>
      <w:r>
        <w:rPr>
          <w:bCs/>
          <w:b/>
        </w:rPr>
        <w:t xml:space="preserve">WQ Results Viewer</w:t>
      </w:r>
      <w:r>
        <w:t xml:space="preserve"> </w:t>
      </w:r>
      <w:r>
        <w:t xml:space="preserve">from the dropdown menu at the top menu bar, or from the homepage.</w:t>
      </w:r>
    </w:p>
    <w:p>
      <w:pPr>
        <w:pStyle w:val="BodyText"/>
      </w:pPr>
      <w:r>
        <w:t xml:space="preserve">You can view individual BMP results by selecting the</w:t>
      </w:r>
      <w:r>
        <w:t xml:space="preserve"> </w:t>
      </w:r>
      <w:r>
        <w:rPr>
          <w:bCs/>
          <w:b/>
        </w:rPr>
        <w:t xml:space="preserve">BMP Facility Results View</w:t>
      </w:r>
      <w:r>
        <w:t xml:space="preserve"> </w:t>
      </w:r>
      <w:r>
        <w:t xml:space="preserve">card or by selecting the icon on the left-hand menu bar Results are summarized by climate epoch.</w:t>
      </w:r>
    </w:p>
    <w:bookmarkEnd w:id="43"/>
    <w:bookmarkStart w:id="45" w:name="using-the-subbasins-results-view"/>
    <w:p>
      <w:pPr>
        <w:pStyle w:val="Heading1"/>
      </w:pPr>
      <w:r>
        <w:t xml:space="preserve">Using the Subbasins Results View</w:t>
      </w:r>
    </w:p>
    <w:p>
      <w:pPr>
        <w:pStyle w:val="FirstParagraph"/>
      </w:pPr>
      <w:r>
        <w:t xml:space="preserve">The water quality results viewer can be used to view the conditions of each stormwater subbasin. To access the viewer, select it from the dropdown menu at the top menu bar, or from the homepage.</w:t>
      </w:r>
    </w:p>
    <w:p>
      <w:pPr>
        <w:pStyle w:val="BodyText"/>
      </w:pPr>
      <w:r>
        <w:t xml:space="preserve">You can view aggregated results by subbasin by selecting the</w:t>
      </w:r>
      <w:r>
        <w:t xml:space="preserve"> </w:t>
      </w:r>
      <w:r>
        <w:rPr>
          <w:bCs/>
          <w:b/>
        </w:rPr>
        <w:t xml:space="preserve">Subbasin Results View</w:t>
      </w:r>
      <w:r>
        <w:t xml:space="preserve"> </w:t>
      </w:r>
      <w:r>
        <w:t xml:space="preserve">card or by selecting the icon on the left-hand menu bar. To view a chloropleth map of results, select the parameter to visualize from the menu next to the map.</w:t>
      </w:r>
    </w:p>
    <w:bookmarkStart w:id="44" w:name="exporting-results"/>
    <w:p>
      <w:pPr>
        <w:pStyle w:val="Heading2"/>
      </w:pPr>
      <w:r>
        <w:t xml:space="preserve">Exporting Results</w:t>
      </w:r>
    </w:p>
    <w:p>
      <w:pPr>
        <w:pStyle w:val="FirstParagraph"/>
      </w:pPr>
      <w:r>
        <w:t xml:space="preserve">To export results from the Subbasin Results View, click the</w:t>
      </w:r>
      <w:r>
        <w:t xml:space="preserve"> </w:t>
      </w:r>
      <w:r>
        <w:rPr>
          <w:bCs/>
          <w:b/>
        </w:rPr>
        <w:t xml:space="preserve">Export</w:t>
      </w:r>
      <w:r>
        <w:t xml:space="preserve"> </w:t>
      </w:r>
      <w:r>
        <w:t xml:space="preserve">button on the table below the map. This will download a CSV file of all results. To export a selection of data, select the rows you want to export on the table, then click</w:t>
      </w:r>
      <w:r>
        <w:t xml:space="preserve"> </w:t>
      </w:r>
      <w:r>
        <w:rPr>
          <w:bCs/>
          <w:b/>
        </w:rPr>
        <w:t xml:space="preserve">Export</w:t>
      </w:r>
      <w:r>
        <w:t xml:space="preserve">.</w:t>
      </w:r>
    </w:p>
    <w:bookmarkEnd w:id="44"/>
    <w:bookmarkEnd w:id="45"/>
    <w:bookmarkStart w:id="54" w:name="editing-facility-data"/>
    <w:p>
      <w:pPr>
        <w:pStyle w:val="Heading1"/>
      </w:pPr>
      <w:r>
        <w:t xml:space="preserve">Editing Facility Data</w:t>
      </w:r>
    </w:p>
    <w:bookmarkStart w:id="46" w:name="editing_facility_data"/>
    <w:bookmarkEnd w:id="46"/>
    <w:bookmarkStart w:id="47" w:name="editing-water-quality-parameters"/>
    <w:p>
      <w:pPr>
        <w:pStyle w:val="Heading2"/>
      </w:pPr>
      <w:r>
        <w:t xml:space="preserve">Editing Water Quality Parameters</w:t>
      </w:r>
    </w:p>
    <w:p>
      <w:pPr>
        <w:pStyle w:val="FirstParagraph"/>
      </w:pPr>
      <w:r>
        <w:t xml:space="preserve">You can edit the parameters used to model facilities in the</w:t>
      </w:r>
      <w:r>
        <w:t xml:space="preserve"> </w:t>
      </w:r>
      <w:r>
        <w:rPr>
          <w:bCs/>
          <w:b/>
        </w:rPr>
        <w:t xml:space="preserve">Facility Details</w:t>
      </w:r>
      <w:r>
        <w:t xml:space="preserve"> </w:t>
      </w:r>
      <w:r>
        <w:t xml:space="preserve">view. There are several ways to navigate to this view:</w:t>
      </w:r>
    </w:p>
    <w:p>
      <w:pPr>
        <w:numPr>
          <w:ilvl w:val="0"/>
          <w:numId w:val="1005"/>
        </w:numPr>
      </w:pPr>
      <w:r>
        <w:t xml:space="preserve">From the Map Explorer map, click on a facility to open the Facility Overview panel. Then, click on</w:t>
      </w:r>
      <w:r>
        <w:t xml:space="preserve"> </w:t>
      </w:r>
      <w:r>
        <w:rPr>
          <w:bCs/>
          <w:b/>
        </w:rPr>
        <w:t xml:space="preserve">View Facility Details</w:t>
      </w:r>
      <w:r>
        <w:t xml:space="preserve"> </w:t>
      </w:r>
      <w:r>
        <w:t xml:space="preserve">to be taken to the</w:t>
      </w:r>
      <w:r>
        <w:t xml:space="preserve"> </w:t>
      </w:r>
      <w:r>
        <w:t xml:space="preserve">detail page.</w:t>
      </w:r>
    </w:p>
    <w:p>
      <w:pPr>
        <w:numPr>
          <w:ilvl w:val="0"/>
          <w:numId w:val="1005"/>
        </w:numPr>
      </w:pPr>
      <w:r>
        <w:t xml:space="preserve">From the</w:t>
      </w:r>
      <w:r>
        <w:t xml:space="preserve"> </w:t>
      </w:r>
      <w:r>
        <w:rPr>
          <w:bCs/>
          <w:b/>
        </w:rPr>
        <w:t xml:space="preserve">Water Quality Results Viewer,</w:t>
      </w:r>
      <w:r>
        <w:t xml:space="preserve"> </w:t>
      </w:r>
      <w:r>
        <w:t xml:space="preserve">click on a BMP name in the table.</w:t>
      </w:r>
    </w:p>
    <w:bookmarkEnd w:id="47"/>
    <w:bookmarkStart w:id="49" w:name="X9f0f9ed3e42c73d17a55e8fccf020fed41b4689"/>
    <w:p>
      <w:pPr>
        <w:pStyle w:val="Heading2"/>
      </w:pPr>
      <w:r>
        <w:t xml:space="preserve">Updating from Simple to Detailed Facility</w:t>
      </w:r>
    </w:p>
    <w:p>
      <w:pPr>
        <w:pStyle w:val="FirstParagraph"/>
      </w:pPr>
      <w:r>
        <w:t xml:space="preserve">By default, most facilities are modeled as simple facilities, meaning only two parameters are</w:t>
      </w:r>
      <w:r>
        <w:t xml:space="preserve"> </w:t>
      </w:r>
      <w:r>
        <w:t xml:space="preserve">used:</w:t>
      </w:r>
      <w:r>
        <w:t xml:space="preserve"> </w:t>
      </w:r>
      <w:hyperlink w:anchor="captured_pct">
        <w:r>
          <w:rPr>
            <w:rStyle w:val="Hyperlink"/>
          </w:rPr>
          <w:t xml:space="preserve">Captured Percentage</w:t>
        </w:r>
      </w:hyperlink>
      <w:r>
        <w:t xml:space="preserve">, and</w:t>
      </w:r>
      <w:r>
        <w:t xml:space="preserve"> </w:t>
      </w:r>
      <w:hyperlink r:id="rId48">
        <w:r>
          <w:rPr>
            <w:rStyle w:val="Hyperlink"/>
          </w:rPr>
          <w:t xml:space="preserve">Retained Percentage</w:t>
        </w:r>
      </w:hyperlink>
      <w:r>
        <w:t xml:space="preserve">. The Simple Facility type should be used when detailed data about a facility are not available (e.g. the facility’s infiltration area).</w:t>
      </w:r>
    </w:p>
    <w:p>
      <w:pPr>
        <w:pStyle w:val="BodyText"/>
      </w:pPr>
      <w:r>
        <w:t xml:space="preserve">If more detailed data are available, turn off the Simple Facility switch, and parameters specific to the facility type will be editable.</w:t>
      </w:r>
    </w:p>
    <w:bookmarkEnd w:id="49"/>
    <w:bookmarkStart w:id="50" w:name="editing-facility-type"/>
    <w:p>
      <w:pPr>
        <w:pStyle w:val="Heading2"/>
      </w:pPr>
      <w:r>
        <w:t xml:space="preserve">Editing Facility Type</w:t>
      </w:r>
    </w:p>
    <w:p>
      <w:pPr>
        <w:pStyle w:val="FirstParagraph"/>
      </w:pPr>
      <w:r>
        <w:t xml:space="preserve">If a</w:t>
      </w:r>
      <w:r>
        <w:t xml:space="preserve"> </w:t>
      </w:r>
      <w:hyperlink w:anchor="facility_type">
        <w:r>
          <w:rPr>
            <w:rStyle w:val="Hyperlink"/>
          </w:rPr>
          <w:t xml:space="preserve">Facility Type</w:t>
        </w:r>
      </w:hyperlink>
      <w:r>
        <w:t xml:space="preserve"> </w:t>
      </w:r>
      <w:r>
        <w:t xml:space="preserve">needs to be updated, select the Facility Type dropdown menu and choose the appropriate facility type. Click</w:t>
      </w:r>
      <w:r>
        <w:t xml:space="preserve"> </w:t>
      </w:r>
      <w:r>
        <w:rPr>
          <w:bCs/>
          <w:b/>
        </w:rPr>
        <w:t xml:space="preserve">Save</w:t>
      </w:r>
      <w:r>
        <w:t xml:space="preserve"> </w:t>
      </w:r>
      <w:r>
        <w:t xml:space="preserve">to save your edits.</w:t>
      </w:r>
    </w:p>
    <w:p>
      <w:pPr>
        <w:pStyle w:val="BodyText"/>
      </w:pPr>
      <w:r>
        <w:rPr>
          <w:bCs/>
          <w:b/>
        </w:rPr>
        <w:t xml:space="preserve">Warning</w:t>
      </w:r>
      <w:r>
        <w:t xml:space="preserve"> </w:t>
      </w:r>
      <w:r>
        <w:t xml:space="preserve">Saving your edits does not recalculate results. To recalculate, click the</w:t>
      </w:r>
      <w:r>
        <w:t xml:space="preserve"> </w:t>
      </w:r>
      <w:r>
        <w:rPr>
          <w:bCs/>
          <w:b/>
        </w:rPr>
        <w:t xml:space="preserve">Refresh Results</w:t>
      </w:r>
      <w:r>
        <w:t xml:space="preserve"> </w:t>
      </w:r>
      <w:r>
        <w:t xml:space="preserve">button on the Facility Details Page.</w:t>
      </w:r>
    </w:p>
    <w:bookmarkEnd w:id="50"/>
    <w:bookmarkStart w:id="53" w:name="editing-life-cost-analysis-parameters"/>
    <w:p>
      <w:pPr>
        <w:pStyle w:val="Heading2"/>
      </w:pPr>
      <w:r>
        <w:t xml:space="preserve">Editing Life Cost Analysis Parameters</w:t>
      </w:r>
    </w:p>
    <w:p>
      <w:pPr>
        <w:pStyle w:val="FirstParagraph"/>
      </w:pPr>
      <w:r>
        <w:t xml:space="preserve">By default, facilities will not have cost parameters unless users provide cost analysis parameters. Facilities without cost data will show the following message under the Lifecycle Cost Analysis Heading:</w:t>
      </w:r>
    </w:p>
    <w:p>
      <w:pPr>
        <w:pStyle w:val="BlockText"/>
      </w:pPr>
      <w:r>
        <w:rPr>
          <w:iCs/>
          <w:i/>
        </w:rPr>
        <w:t xml:space="preserve">Lifecycle costs are unavailable for this facility.</w:t>
      </w:r>
      <w:r>
        <w:t xml:space="preserve"> </w:t>
      </w:r>
      <w:r>
        <w:rPr>
          <w:iCs/>
          <w:i/>
        </w:rPr>
        <w:t xml:space="preserve">This usually means that the</w:t>
      </w:r>
      <w:r>
        <w:rPr>
          <w:iCs/>
          <w:i/>
        </w:rPr>
        <w:t xml:space="preserve"> </w:t>
      </w:r>
      <w:r>
        <w:rPr>
          <w:iCs/>
          <w:i/>
        </w:rPr>
        <w:t xml:space="preserve">“</w:t>
      </w:r>
      <w:r>
        <w:rPr>
          <w:iCs/>
          <w:i/>
        </w:rPr>
        <w:t xml:space="preserve">Cost Analysis Parameters</w:t>
      </w:r>
      <w:r>
        <w:rPr>
          <w:iCs/>
          <w:i/>
        </w:rPr>
        <w:t xml:space="preserve">”</w:t>
      </w:r>
      <w:r>
        <w:rPr>
          <w:iCs/>
          <w:i/>
        </w:rPr>
        <w:t xml:space="preserve"> </w:t>
      </w:r>
      <w:r>
        <w:rPr>
          <w:iCs/>
          <w:i/>
        </w:rPr>
        <w:t xml:space="preserve">are incomplete.</w:t>
      </w:r>
    </w:p>
    <w:p>
      <w:pPr>
        <w:pStyle w:val="FirstParagraph"/>
      </w:pPr>
      <w:r>
        <w:t xml:space="preserve">To edit lifecycle cost parameters, select the dropdown menu titled</w:t>
      </w:r>
      <w:r>
        <w:t xml:space="preserve"> </w:t>
      </w:r>
      <w:r>
        <w:rPr>
          <w:bCs/>
          <w:b/>
        </w:rPr>
        <w:t xml:space="preserve">Cost Analysis Parameters.</w:t>
      </w:r>
      <w:r>
        <w:t xml:space="preserve"> </w:t>
      </w:r>
      <w:r>
        <w:t xml:space="preserve">There, you can enter the cost analysis parameters directly for a facility. See the</w:t>
      </w:r>
      <w:r>
        <w:t xml:space="preserve"> </w:t>
      </w:r>
      <w:hyperlink w:anchor="cost_analysis_params">
        <w:r>
          <w:rPr>
            <w:rStyle w:val="Hyperlink"/>
          </w:rPr>
          <w:t xml:space="preserve">Cost Analysis Parameters section</w:t>
        </w:r>
      </w:hyperlink>
      <w:r>
        <w:t xml:space="preserve"> </w:t>
      </w:r>
      <w:r>
        <w:t xml:space="preserve">for descriptions of parameters.</w:t>
      </w:r>
    </w:p>
    <w:bookmarkStart w:id="51" w:name="king-county-cost-estimator-tool"/>
    <w:p>
      <w:pPr>
        <w:pStyle w:val="Heading3"/>
      </w:pPr>
      <w:r>
        <w:t xml:space="preserve">King County Cost Estimator Tool</w:t>
      </w:r>
    </w:p>
    <w:p>
      <w:pPr>
        <w:pStyle w:val="FirstParagraph"/>
      </w:pPr>
      <w:r>
        <w:t xml:space="preserve">To assist with selection of cost analysis parameters, a cost estimator tool is available; it uses cost curves developed by King County for various facilities. To use this tool, click on the</w:t>
      </w:r>
      <w:r>
        <w:t xml:space="preserve"> </w:t>
      </w:r>
      <w:r>
        <w:rPr>
          <w:bCs/>
          <w:b/>
        </w:rPr>
        <w:t xml:space="preserve">King County Cost Estimator Tool</w:t>
      </w:r>
      <w:r>
        <w:t xml:space="preserve"> </w:t>
      </w:r>
      <w:r>
        <w:t xml:space="preserve">from a BMP Facility Details Page. This will open a dialog box to select and apply data from King County cost curves.</w:t>
      </w:r>
    </w:p>
    <w:p>
      <w:pPr>
        <w:pStyle w:val="BodyText"/>
      </w:pPr>
      <w:r>
        <w:t xml:space="preserve">First, select the appropriate facility type under the</w:t>
      </w:r>
      <w:r>
        <w:t xml:space="preserve"> </w:t>
      </w:r>
      <w:r>
        <w:rPr>
          <w:iCs/>
          <w:i/>
        </w:rPr>
        <w:t xml:space="preserve">BMP Type</w:t>
      </w:r>
      <w:r>
        <w:t xml:space="preserve"> </w:t>
      </w:r>
      <w:r>
        <w:t xml:space="preserve">dropdown menu. This will preselect an appropriate BMP Cost Curve used by King County (</w:t>
      </w:r>
      <w:r>
        <w:rPr>
          <w:iCs/>
          <w:i/>
        </w:rPr>
        <w:t xml:space="preserve">KC BMP Variation</w:t>
      </w:r>
      <w:r>
        <w:t xml:space="preserve"> </w:t>
      </w:r>
      <w:r>
        <w:t xml:space="preserve">in the tool). You can refine or change the selected cost curve under the</w:t>
      </w:r>
      <w:r>
        <w:t xml:space="preserve"> </w:t>
      </w:r>
      <w:r>
        <w:rPr>
          <w:iCs/>
          <w:i/>
        </w:rPr>
        <w:t xml:space="preserve">KC BMP Variation” menu. Cost curves that match the selected</w:t>
      </w:r>
      <w:r>
        <w:t xml:space="preserve">BMP Type* will be shown in</w:t>
      </w:r>
      <w:r>
        <w:t xml:space="preserve"> </w:t>
      </w:r>
      <w:r>
        <w:rPr>
          <w:bCs/>
          <w:b/>
        </w:rPr>
        <w:t xml:space="preserve">bold</w:t>
      </w:r>
      <w:r>
        <w:t xml:space="preserve">.</w:t>
      </w:r>
    </w:p>
    <w:p>
      <w:pPr>
        <w:pStyle w:val="BodyText"/>
      </w:pPr>
      <w:r>
        <w:t xml:space="preserve">In order to calculate the cost parameters, you must enter a sizing parameter in the next dialog box. Depending on the cost curve selected, the dialog box will display either</w:t>
      </w:r>
      <w:r>
        <w:t xml:space="preserve"> </w:t>
      </w:r>
      <w:r>
        <w:rPr>
          <w:iCs/>
          <w:i/>
        </w:rPr>
        <w:t xml:space="preserve">area (sqft)</w:t>
      </w:r>
      <w:r>
        <w:t xml:space="preserve"> </w:t>
      </w:r>
      <w:r>
        <w:t xml:space="preserve">or</w:t>
      </w:r>
      <w:r>
        <w:t xml:space="preserve"> </w:t>
      </w:r>
      <w:r>
        <w:rPr>
          <w:iCs/>
          <w:i/>
        </w:rPr>
        <w:t xml:space="preserve">each (count).</w:t>
      </w:r>
      <w:r>
        <w:t xml:space="preserve"> </w:t>
      </w:r>
      <w:r>
        <w:t xml:space="preserve">Here,</w:t>
      </w:r>
      <w:r>
        <w:t xml:space="preserve"> </w:t>
      </w:r>
      <w:r>
        <w:rPr>
          <w:iCs/>
          <w:i/>
        </w:rPr>
        <w:t xml:space="preserve">area</w:t>
      </w:r>
      <w:r>
        <w:t xml:space="preserve"> </w:t>
      </w:r>
      <w:r>
        <w:t xml:space="preserve">refers to the footprint area of a facility (e.g. the total area of pervious pavement), or the number of facilities to be installed (e.g. number of UIC wells).</w:t>
      </w:r>
    </w:p>
    <w:p>
      <w:pPr>
        <w:pStyle w:val="BodyText"/>
      </w:pPr>
      <w:r>
        <w:t xml:space="preserve">After entering the a number denoting the area or number of facilities, the Capital Cost and O&amp;M Costs will be calculated. Click</w:t>
      </w:r>
      <w:r>
        <w:t xml:space="preserve"> </w:t>
      </w:r>
      <w:r>
        <w:rPr>
          <w:iCs/>
          <w:i/>
        </w:rPr>
        <w:t xml:space="preserve">Apply to BMP Form</w:t>
      </w:r>
      <w:r>
        <w:t xml:space="preserve"> </w:t>
      </w:r>
      <w:r>
        <w:t xml:space="preserve">to apply the calculated costs to the facility. To calculate the final lifecycle cost, you will need to enter data for the following:</w:t>
      </w:r>
    </w:p>
    <w:p>
      <w:pPr>
        <w:pStyle w:val="BodyText"/>
      </w:pPr>
      <w:r>
        <w:rPr>
          <w:bCs/>
          <w:b/>
        </w:rPr>
        <w:t xml:space="preserve">Install Year</w:t>
      </w:r>
      <w:r>
        <w:t xml:space="preserve"> </w:t>
      </w:r>
      <w:r>
        <w:t xml:space="preserve">- The year of installation, denoting what year to apply the capital costs.</w:t>
      </w:r>
    </w:p>
    <w:p>
      <w:pPr>
        <w:pStyle w:val="BodyText"/>
      </w:pPr>
      <w:r>
        <w:rPr>
          <w:bCs/>
          <w:b/>
        </w:rPr>
        <w:t xml:space="preserve">Replacement Cost</w:t>
      </w:r>
      <w:r>
        <w:t xml:space="preserve"> </w:t>
      </w:r>
      <w:r>
        <w:t xml:space="preserve">- The cost to replace a facility. This cost is intended to reflect costs related to major replacement of facility components, such as replacement of soil after multiple years of use.</w:t>
      </w:r>
    </w:p>
    <w:p>
      <w:pPr>
        <w:pStyle w:val="BodyText"/>
      </w:pPr>
      <w:r>
        <w:rPr>
          <w:bCs/>
          <w:b/>
        </w:rPr>
        <w:t xml:space="preserve">Lifespan Yrs</w:t>
      </w:r>
      <w:r>
        <w:t xml:space="preserve"> </w:t>
      </w:r>
      <w:r>
        <w:t xml:space="preserve">- How long the facility would be operated before replacement would be necessary.</w:t>
      </w:r>
    </w:p>
    <w:bookmarkEnd w:id="51"/>
    <w:bookmarkStart w:id="52" w:name="global-cost-settings"/>
    <w:p>
      <w:pPr>
        <w:pStyle w:val="Heading3"/>
      </w:pPr>
      <w:r>
        <w:t xml:space="preserve">Global Cost Settings</w:t>
      </w:r>
    </w:p>
    <w:p>
      <w:pPr>
        <w:pStyle w:val="FirstParagraph"/>
      </w:pPr>
      <w:r>
        <w:t xml:space="preserve">In order to calculate lifecycle costs the same way for every facility, the tool uses four global cost parameters (</w:t>
      </w:r>
      <w:r>
        <w:rPr>
          <w:iCs/>
          <w:i/>
        </w:rPr>
        <w:t xml:space="preserve">discount rate</w:t>
      </w:r>
      <w:r>
        <w:t xml:space="preserve">,</w:t>
      </w:r>
      <w:r>
        <w:t xml:space="preserve"> </w:t>
      </w:r>
      <w:r>
        <w:rPr>
          <w:iCs/>
          <w:i/>
        </w:rPr>
        <w:t xml:space="preserve">inflation rate</w:t>
      </w:r>
      <w:r>
        <w:t xml:space="preserve">,</w:t>
      </w:r>
      <w:r>
        <w:t xml:space="preserve"> </w:t>
      </w:r>
      <w:r>
        <w:rPr>
          <w:iCs/>
          <w:i/>
        </w:rPr>
        <w:t xml:space="preserve">planning horizon</w:t>
      </w:r>
      <w:r>
        <w:t xml:space="preserve">, and</w:t>
      </w:r>
      <w:r>
        <w:t xml:space="preserve"> </w:t>
      </w:r>
      <w:r>
        <w:rPr>
          <w:iCs/>
          <w:i/>
        </w:rPr>
        <w:t xml:space="preserve">cost basis year</w:t>
      </w:r>
      <w:r>
        <w:t xml:space="preserve">). These parameters apply to all facilities analyzed, instead of a particular facility.</w:t>
      </w:r>
    </w:p>
    <w:p>
      <w:pPr>
        <w:pStyle w:val="BodyText"/>
      </w:pPr>
      <w:r>
        <w:t xml:space="preserve">To edit these global parameters, select</w:t>
      </w:r>
      <w:r>
        <w:t xml:space="preserve"> </w:t>
      </w:r>
      <w:r>
        <w:rPr>
          <w:iCs/>
          <w:i/>
        </w:rPr>
        <w:t xml:space="preserve">Settings</w:t>
      </w:r>
      <w:r>
        <w:t xml:space="preserve"> </w:t>
      </w:r>
      <w:r>
        <w:t xml:space="preserve">under your user profile in the top left portion of the screen. Individual cost parameters can be edited by clicking the edit tool to the left of each parameter name.</w:t>
      </w:r>
    </w:p>
    <w:bookmarkEnd w:id="52"/>
    <w:bookmarkEnd w:id="53"/>
    <w:bookmarkEnd w:id="54"/>
    <w:bookmarkStart w:id="59" w:name="using-the-prioritization-module"/>
    <w:p>
      <w:pPr>
        <w:pStyle w:val="Heading1"/>
      </w:pPr>
      <w:r>
        <w:t xml:space="preserve">Using the Prioritization Module</w:t>
      </w:r>
    </w:p>
    <w:p>
      <w:pPr>
        <w:pStyle w:val="FirstParagraph"/>
      </w:pPr>
      <w:r>
        <w:t xml:space="preserve">The watershed prioritization module allows users to identify and prioritize areas for actions to meet watershed planning goals related to water quality, habitat, and social equity.</w:t>
      </w:r>
    </w:p>
    <w:bookmarkStart w:id="55" w:name="selecting-project-type"/>
    <w:p>
      <w:pPr>
        <w:pStyle w:val="Heading2"/>
      </w:pPr>
      <w:r>
        <w:t xml:space="preserve">Selecting Project Type</w:t>
      </w:r>
    </w:p>
    <w:p>
      <w:pPr>
        <w:pStyle w:val="FirstParagraph"/>
      </w:pPr>
      <w:r>
        <w:t xml:space="preserve">The</w:t>
      </w:r>
      <w:r>
        <w:t xml:space="preserve"> </w:t>
      </w:r>
      <w:r>
        <w:rPr>
          <w:iCs/>
          <w:i/>
        </w:rPr>
        <w:t xml:space="preserve">Project Type</w:t>
      </w:r>
      <w:r>
        <w:t xml:space="preserve"> </w:t>
      </w:r>
      <w:r>
        <w:t xml:space="preserve">dialog denotes what type of project is being considered. The two choices are:</w:t>
      </w:r>
    </w:p>
    <w:p>
      <w:pPr>
        <w:numPr>
          <w:ilvl w:val="0"/>
          <w:numId w:val="1006"/>
        </w:numPr>
      </w:pPr>
      <w:r>
        <w:rPr>
          <w:bCs/>
          <w:b/>
        </w:rPr>
        <w:t xml:space="preserve">Retrofit</w:t>
      </w:r>
      <w:r>
        <w:t xml:space="preserve"> </w:t>
      </w:r>
      <w:r>
        <w:t xml:space="preserve">- Projects that are intended to improve water quality or hydrology. This choice gives a higher priority to subbasins that have a higher pollutant load, or do not have adequate stormwater infrastructure.</w:t>
      </w:r>
    </w:p>
    <w:p>
      <w:pPr>
        <w:numPr>
          <w:ilvl w:val="0"/>
          <w:numId w:val="1006"/>
        </w:numPr>
      </w:pPr>
      <w:r>
        <w:rPr>
          <w:bCs/>
          <w:b/>
        </w:rPr>
        <w:t xml:space="preserve">Preservation</w:t>
      </w:r>
      <w:r>
        <w:t xml:space="preserve"> </w:t>
      </w:r>
      <w:r>
        <w:t xml:space="preserve">- Projects that are intended to preserve an area in a subbasin with better water quality or already have adequate stormwater infrastructure.</w:t>
      </w:r>
    </w:p>
    <w:bookmarkEnd w:id="55"/>
    <w:bookmarkStart w:id="56" w:name="setting-priority-weights"/>
    <w:p>
      <w:pPr>
        <w:pStyle w:val="Heading2"/>
      </w:pPr>
      <w:r>
        <w:t xml:space="preserve">Setting Priority Weights</w:t>
      </w:r>
    </w:p>
    <w:p>
      <w:pPr>
        <w:pStyle w:val="FirstParagraph"/>
      </w:pPr>
      <w:r>
        <w:t xml:space="preserve">The prioritization tool allows users to weight watershed management goals based on their relative importance. Weights are positive numbers</w:t>
      </w:r>
    </w:p>
    <w:p>
      <w:pPr>
        <w:pStyle w:val="BodyText"/>
      </w:pPr>
      <w:r>
        <w:t xml:space="preserve">Weights can be zero or any positive number, and reflect a decision maker or stakeholders preferences. The higher the weight, the more important the criterion. Numerically, this represents a factor of preference. For example if Goal A has a weight of 1 and Goal B has a weight of 2, Goal B will be treated as twice as important as Goal A.</w:t>
      </w:r>
    </w:p>
    <w:p>
      <w:pPr>
        <w:pStyle w:val="BodyText"/>
      </w:pPr>
      <w:r>
        <w:t xml:space="preserve">No constraints have been set on the scale of weights, however, it is common practice to set a total number of weighting points (e.g. 10 points) and assign weights so that the sum of weights is equal to this predetermined total.</w:t>
      </w:r>
    </w:p>
    <w:p>
      <w:pPr>
        <w:pStyle w:val="BodyText"/>
      </w:pPr>
      <w:r>
        <w:t xml:space="preserve">Priority weights are assigned for each major watershed goal. Goals are comprised of subbgoals and numeric metrics as described below:</w:t>
      </w:r>
    </w:p>
    <w:p>
      <w:pPr>
        <w:pStyle w:val="TableCaption"/>
      </w:pPr>
      <w:r>
        <w:t xml:space="preserve">Watershed Planning Goals used in the Prioritization Module.</w:t>
      </w:r>
    </w:p>
    <w:tbl>
      <w:tblPr>
        <w:tblStyle w:val="Table"/>
        <w:tblW w:type="pct" w:w="5000"/>
        <w:tblLook w:firstRow="1" w:lastRow="0" w:firstColumn="0" w:lastColumn="0" w:noHBand="0" w:noVBand="0" w:val="0020"/>
        <w:jc w:val="start"/>
        <w:tblCaption w:val="Watershed Planning Goals used in the Prioritization Module."/>
      </w:tblPr>
      <w:tblGrid>
        <w:gridCol w:w="2640"/>
        <w:gridCol w:w="2640"/>
        <w:gridCol w:w="2640"/>
      </w:tblGrid>
      <w:tr>
        <w:trPr>
          <w:tblHeader w:val="true"/>
        </w:trPr>
        <w:tc>
          <w:tcPr/>
          <w:p>
            <w:pPr>
              <w:pStyle w:val="Compact"/>
              <w:jc w:val="left"/>
            </w:pPr>
            <w:r>
              <w:t xml:space="preserve">Goals</w:t>
            </w:r>
          </w:p>
        </w:tc>
        <w:tc>
          <w:tcPr/>
          <w:p>
            <w:pPr>
              <w:pStyle w:val="Compact"/>
              <w:jc w:val="left"/>
            </w:pPr>
            <w:r>
              <w:t xml:space="preserve">Sub-goals</w:t>
            </w:r>
          </w:p>
        </w:tc>
        <w:tc>
          <w:tcPr/>
          <w:p>
            <w:pPr>
              <w:pStyle w:val="Compact"/>
              <w:jc w:val="left"/>
            </w:pPr>
            <w:r>
              <w:t xml:space="preserve">Criteria</w:t>
            </w:r>
          </w:p>
        </w:tc>
      </w:tr>
      <w:tr>
        <w:tc>
          <w:tcPr/>
          <w:p>
            <w:pPr>
              <w:pStyle w:val="Compact"/>
              <w:jc w:val="left"/>
            </w:pPr>
            <w:r>
              <w:rPr>
                <w:bCs/>
                <w:b/>
              </w:rPr>
              <w:t xml:space="preserve">Goal 1: Improve Water Quality Outcomes (Clean Water Goal)</w:t>
            </w:r>
          </w:p>
        </w:tc>
        <w:tc>
          <w:tcPr/>
          <w:p>
            <w:pPr>
              <w:pStyle w:val="Compact"/>
              <w:jc w:val="left"/>
            </w:pPr>
            <w:r>
              <w:t xml:space="preserve">1.1 Prioritize areas based on pollutant concentrations</w:t>
            </w:r>
          </w:p>
        </w:tc>
        <w:tc>
          <w:tcPr/>
          <w:p>
            <w:pPr>
              <w:pStyle w:val="Compact"/>
              <w:jc w:val="left"/>
            </w:pPr>
            <w:r>
              <w:t xml:space="preserve">Total Nitrogen Concentration, TSS Concentration, Annual Runoff, Imperviousness</w:t>
            </w:r>
          </w:p>
        </w:tc>
      </w:tr>
      <w:tr>
        <w:tc>
          <w:tcPr/>
          <w:p>
            <w:pPr>
              <w:pStyle w:val="Compact"/>
            </w:pPr>
          </w:p>
        </w:tc>
        <w:tc>
          <w:tcPr/>
          <w:p>
            <w:pPr>
              <w:pStyle w:val="Compact"/>
              <w:jc w:val="left"/>
            </w:pPr>
            <w:r>
              <w:t xml:space="preserve">1.2 Improve infrastructure in areas with inadequate stormwater management</w:t>
            </w:r>
          </w:p>
        </w:tc>
        <w:tc>
          <w:tcPr/>
          <w:p>
            <w:pPr>
              <w:pStyle w:val="Compact"/>
              <w:jc w:val="left"/>
            </w:pPr>
            <w:r>
              <w:t xml:space="preserve">Percent of Area Treated, Age of Development</w:t>
            </w:r>
          </w:p>
        </w:tc>
      </w:tr>
      <w:tr>
        <w:tc>
          <w:tcPr/>
          <w:p>
            <w:pPr>
              <w:pStyle w:val="Compact"/>
              <w:jc w:val="left"/>
            </w:pPr>
            <w:r>
              <w:rPr>
                <w:bCs/>
                <w:b/>
              </w:rPr>
              <w:t xml:space="preserve">Goal 2: Increase Resilience to Climate Change Impacts (Resilient Community Goal)</w:t>
            </w:r>
          </w:p>
        </w:tc>
        <w:tc>
          <w:tcPr/>
          <w:p>
            <w:pPr>
              <w:pStyle w:val="Compact"/>
              <w:jc w:val="left"/>
            </w:pPr>
            <w:r>
              <w:t xml:space="preserve">2.1 Target areas most vulnerable to and at risk for climate change impacts</w:t>
            </w:r>
          </w:p>
        </w:tc>
        <w:tc>
          <w:tcPr/>
          <w:p>
            <w:pPr>
              <w:pStyle w:val="Compact"/>
              <w:jc w:val="left"/>
            </w:pPr>
            <w:r>
              <w:t xml:space="preserve">Urban Heat Island, Capacity Issues Layer</w:t>
            </w:r>
          </w:p>
        </w:tc>
      </w:tr>
      <w:tr>
        <w:tc>
          <w:tcPr/>
          <w:p>
            <w:pPr>
              <w:pStyle w:val="Compact"/>
              <w:jc w:val="left"/>
            </w:pPr>
            <w:r>
              <w:rPr>
                <w:bCs/>
                <w:b/>
              </w:rPr>
              <w:t xml:space="preserve">Goal 3: Preserve and Restore Critical and Sensitive Habitat (Healthy Ecosystems)</w:t>
            </w:r>
          </w:p>
        </w:tc>
        <w:tc>
          <w:tcPr/>
          <w:p>
            <w:pPr>
              <w:pStyle w:val="Compact"/>
              <w:jc w:val="left"/>
            </w:pPr>
            <w:r>
              <w:t xml:space="preserve">3.1 Preserve and improve Natural Spaces</w:t>
            </w:r>
          </w:p>
        </w:tc>
        <w:tc>
          <w:tcPr/>
          <w:p>
            <w:pPr>
              <w:pStyle w:val="Compact"/>
              <w:jc w:val="left"/>
            </w:pPr>
            <w:r>
              <w:t xml:space="preserve">ES Open Space/Natural Resource Areas, Biodiversity Corridors</w:t>
            </w:r>
          </w:p>
        </w:tc>
      </w:tr>
      <w:tr>
        <w:tc>
          <w:tcPr/>
          <w:p>
            <w:pPr>
              <w:pStyle w:val="Compact"/>
              <w:jc w:val="left"/>
            </w:pPr>
            <w:r>
              <w:rPr>
                <w:bCs/>
                <w:b/>
              </w:rPr>
              <w:t xml:space="preserve">Goal 4: Implement Equity and Social Justice (Healthy Neighborhoods; Equity)</w:t>
            </w:r>
          </w:p>
        </w:tc>
        <w:tc>
          <w:tcPr/>
          <w:p>
            <w:pPr>
              <w:pStyle w:val="Compact"/>
              <w:jc w:val="left"/>
            </w:pPr>
            <w:r>
              <w:t xml:space="preserve">4.1 Prioritize areas of overlapping equity needs as identified by other Tacoma programs</w:t>
            </w:r>
          </w:p>
        </w:tc>
        <w:tc>
          <w:tcPr/>
          <w:p>
            <w:pPr>
              <w:pStyle w:val="Compact"/>
              <w:jc w:val="left"/>
            </w:pPr>
            <w:r>
              <w:t xml:space="preserve">Equity Index Score , Livability Index</w:t>
            </w:r>
          </w:p>
        </w:tc>
      </w:tr>
      <w:tr>
        <w:tc>
          <w:tcPr/>
          <w:p>
            <w:pPr>
              <w:pStyle w:val="Compact"/>
            </w:pPr>
          </w:p>
        </w:tc>
        <w:tc>
          <w:tcPr/>
          <w:p>
            <w:pPr>
              <w:pStyle w:val="Compact"/>
              <w:jc w:val="left"/>
            </w:pPr>
            <w:r>
              <w:t xml:space="preserve">4.2 Improve access to safe, high-quality roadway infrastructure (green infrastructure recommendation)</w:t>
            </w:r>
          </w:p>
        </w:tc>
        <w:tc>
          <w:tcPr/>
          <w:p>
            <w:pPr>
              <w:pStyle w:val="Compact"/>
              <w:jc w:val="left"/>
            </w:pPr>
            <w:r>
              <w:t xml:space="preserve">Pavement Condition Index</w:t>
            </w:r>
          </w:p>
        </w:tc>
      </w:tr>
    </w:tbl>
    <w:bookmarkEnd w:id="56"/>
    <w:bookmarkStart w:id="57" w:name="viewing-prioritization-results"/>
    <w:p>
      <w:pPr>
        <w:pStyle w:val="Heading2"/>
      </w:pPr>
      <w:r>
        <w:t xml:space="preserve">Viewing Prioritization Results</w:t>
      </w:r>
    </w:p>
    <w:p>
      <w:pPr>
        <w:pStyle w:val="FirstParagraph"/>
      </w:pPr>
      <w:r>
        <w:t xml:space="preserve">After selecting and submitting priority weights, results will be shown on the chloropleth map and in the</w:t>
      </w:r>
      <w:r>
        <w:t xml:space="preserve"> </w:t>
      </w:r>
      <w:r>
        <w:rPr>
          <w:iCs/>
          <w:i/>
        </w:rPr>
        <w:t xml:space="preserve">Subbasin Prioritization Results</w:t>
      </w:r>
      <w:r>
        <w:t xml:space="preserve"> </w:t>
      </w:r>
      <w:r>
        <w:t xml:space="preserve">table.</w:t>
      </w:r>
    </w:p>
    <w:p>
      <w:pPr>
        <w:pStyle w:val="BodyText"/>
      </w:pPr>
      <w:r>
        <w:t xml:space="preserve">Subbasins with higher priority scores reflect a higher preference for new projects based on user weighting. Clicking on a row will highlight the selected subbasin on the map.</w:t>
      </w:r>
    </w:p>
    <w:bookmarkEnd w:id="57"/>
    <w:bookmarkStart w:id="58" w:name="downloading-prioritization-results"/>
    <w:p>
      <w:pPr>
        <w:pStyle w:val="Heading2"/>
      </w:pPr>
      <w:r>
        <w:t xml:space="preserve">Downloading Prioritization Results</w:t>
      </w:r>
    </w:p>
    <w:p>
      <w:pPr>
        <w:pStyle w:val="FirstParagraph"/>
      </w:pPr>
      <w:r>
        <w:t xml:space="preserve">To understand the breakdown of attributes and weights from the prioritization module, download the results by clicking on the</w:t>
      </w:r>
      <w:r>
        <w:t xml:space="preserve"> </w:t>
      </w:r>
      <w:r>
        <w:rPr>
          <w:iCs/>
          <w:i/>
        </w:rPr>
        <w:t xml:space="preserve">Export</w:t>
      </w:r>
      <w:r>
        <w:t xml:space="preserve"> </w:t>
      </w:r>
      <w:r>
        <w:t xml:space="preserve">button. This will download a .CSV file listing subgoals, criteria, weights, direction of criteria (wether a criteria should be minimized or maximized), as well as the criterion-specific results.</w:t>
      </w:r>
    </w:p>
    <w:bookmarkEnd w:id="58"/>
    <w:bookmarkEnd w:id="59"/>
    <w:bookmarkStart w:id="63" w:name="using-the-scenario-designer"/>
    <w:p>
      <w:pPr>
        <w:pStyle w:val="Heading1"/>
      </w:pPr>
      <w:r>
        <w:t xml:space="preserve">Using the Scenario Designer</w:t>
      </w:r>
    </w:p>
    <w:p>
      <w:pPr>
        <w:pStyle w:val="FirstParagraph"/>
      </w:pPr>
      <w:r>
        <w:t xml:space="preserve">The Scenario Designer is used to create and evaluate potential new facilities or groups of facilities. It can be used to assess the potential performance of a new action, or compare various alternative actions.</w:t>
      </w:r>
    </w:p>
    <w:bookmarkStart w:id="62" w:name="creating-a-new-scenario"/>
    <w:p>
      <w:pPr>
        <w:pStyle w:val="Heading2"/>
      </w:pPr>
      <w:r>
        <w:t xml:space="preserve">Creating a New Scenario</w:t>
      </w:r>
    </w:p>
    <w:p>
      <w:pPr>
        <w:pStyle w:val="FirstParagraph"/>
      </w:pPr>
      <w:r>
        <w:t xml:space="preserve">To create a new scenario, click</w:t>
      </w:r>
      <w:r>
        <w:t xml:space="preserve"> </w:t>
      </w:r>
      <w:r>
        <w:rPr>
          <w:bCs/>
          <w:b/>
        </w:rPr>
        <w:t xml:space="preserve">Create New Scenario</w:t>
      </w:r>
      <w:r>
        <w:t xml:space="preserve"> </w:t>
      </w:r>
      <w:r>
        <w:t xml:space="preserve">in the Scenario Designer page. A new window will open with a multi-step form where you can enter information about your scenario. The first step asks for basic information about your scenario. Enter this information, then click</w:t>
      </w:r>
      <w:r>
        <w:t xml:space="preserve"> </w:t>
      </w:r>
      <w:r>
        <w:rPr>
          <w:bCs/>
          <w:b/>
        </w:rPr>
        <w:t xml:space="preserve">Next.</w:t>
      </w:r>
    </w:p>
    <w:bookmarkStart w:id="60" w:name="creating-a-new-delineation."/>
    <w:p>
      <w:pPr>
        <w:pStyle w:val="Heading3"/>
      </w:pPr>
      <w:r>
        <w:t xml:space="preserve">Creating a New Delineation.</w:t>
      </w:r>
    </w:p>
    <w:p>
      <w:pPr>
        <w:pStyle w:val="FirstParagraph"/>
      </w:pPr>
      <w:r>
        <w:t xml:space="preserve">The next step is to create a new delineation. The new delineation represents the area that drains to a new facility. Enter a name for this new delineation and then click the</w:t>
      </w:r>
      <w:r>
        <w:t xml:space="preserve"> </w:t>
      </w:r>
      <w:r>
        <w:rPr>
          <w:bCs/>
          <w:b/>
        </w:rPr>
        <w:t xml:space="preserve">edit icon</w:t>
      </w:r>
      <w:r>
        <w:t xml:space="preserve"> </w:t>
      </w:r>
      <w:r>
        <w:t xml:space="preserve">on the map window.</w:t>
      </w:r>
    </w:p>
    <w:p>
      <w:pPr>
        <w:pStyle w:val="BodyText"/>
      </w:pPr>
      <w:r>
        <w:t xml:space="preserve">Draw the new delineation on the map. Double-click to complete the delineation. To delete a delineation after it has been completed, click the</w:t>
      </w:r>
      <w:r>
        <w:t xml:space="preserve"> </w:t>
      </w:r>
      <w:r>
        <w:rPr>
          <w:bCs/>
          <w:b/>
        </w:rPr>
        <w:t xml:space="preserve">delete icon</w:t>
      </w:r>
      <w:r>
        <w:t xml:space="preserve"> </w:t>
      </w:r>
      <w:r>
        <w:t xml:space="preserve">on the map window.</w:t>
      </w:r>
    </w:p>
    <w:p>
      <w:pPr>
        <w:pStyle w:val="BodyText"/>
      </w:pPr>
      <w:r>
        <w:t xml:space="preserve">Once you have finished creating the delineation, click</w:t>
      </w:r>
      <w:r>
        <w:t xml:space="preserve"> </w:t>
      </w:r>
      <w:r>
        <w:rPr>
          <w:bCs/>
          <w:b/>
        </w:rPr>
        <w:t xml:space="preserve">Next.</w:t>
      </w:r>
    </w:p>
    <w:bookmarkEnd w:id="60"/>
    <w:bookmarkStart w:id="61" w:name="creating-a-new-facility"/>
    <w:p>
      <w:pPr>
        <w:pStyle w:val="Heading3"/>
      </w:pPr>
      <w:r>
        <w:t xml:space="preserve">Creating a new facility</w:t>
      </w:r>
    </w:p>
    <w:p>
      <w:pPr>
        <w:pStyle w:val="FirstParagraph"/>
      </w:pPr>
      <w:r>
        <w:t xml:space="preserve">The final step is to create a new BMP facility. Under the</w:t>
      </w:r>
      <w:r>
        <w:t xml:space="preserve"> </w:t>
      </w:r>
      <w:r>
        <w:rPr>
          <w:bCs/>
          <w:b/>
        </w:rPr>
        <w:t xml:space="preserve">Create a BMP</w:t>
      </w:r>
      <w:r>
        <w:t xml:space="preserve"> </w:t>
      </w:r>
      <w:r>
        <w:t xml:space="preserve">section, add water quality parameters and cost analysis parameters. See the section on</w:t>
      </w:r>
      <w:r>
        <w:t xml:space="preserve"> </w:t>
      </w:r>
      <w:hyperlink w:anchor="editing_facility_data">
        <w:r>
          <w:rPr>
            <w:rStyle w:val="Hyperlink"/>
          </w:rPr>
          <w:t xml:space="preserve">Editing Facility Data</w:t>
        </w:r>
      </w:hyperlink>
      <w:r>
        <w:t xml:space="preserve"> </w:t>
      </w:r>
      <w:r>
        <w:t xml:space="preserve">for instructions.</w:t>
      </w:r>
    </w:p>
    <w:p>
      <w:pPr>
        <w:pStyle w:val="BodyText"/>
      </w:pPr>
      <w:r>
        <w:t xml:space="preserve">Use the map to indicate the location for the new facility. Click the</w:t>
      </w:r>
      <w:r>
        <w:t xml:space="preserve"> </w:t>
      </w:r>
      <w:r>
        <w:rPr>
          <w:bCs/>
          <w:b/>
        </w:rPr>
        <w:t xml:space="preserve">Edit Icon</w:t>
      </w:r>
      <w:r>
        <w:t xml:space="preserve"> </w:t>
      </w:r>
      <w:r>
        <w:t xml:space="preserve">in the map window and then click on your desired location on the map. Save your location by clicking on the</w:t>
      </w:r>
      <w:r>
        <w:t xml:space="preserve"> </w:t>
      </w:r>
      <w:r>
        <w:rPr>
          <w:bCs/>
          <w:b/>
        </w:rPr>
        <w:t xml:space="preserve">Accept Edits</w:t>
      </w:r>
      <w:r>
        <w:t xml:space="preserve"> </w:t>
      </w:r>
      <w:r>
        <w:t xml:space="preserve">icon. Then click</w:t>
      </w:r>
      <w:r>
        <w:t xml:space="preserve"> </w:t>
      </w:r>
      <w:r>
        <w:rPr>
          <w:bCs/>
          <w:b/>
        </w:rPr>
        <w:t xml:space="preserve">Next</w:t>
      </w:r>
      <w:r>
        <w:t xml:space="preserve"> </w:t>
      </w:r>
      <w:r>
        <w:t xml:space="preserve">under the</w:t>
      </w:r>
      <w:r>
        <w:t xml:space="preserve"> </w:t>
      </w:r>
      <w:r>
        <w:rPr>
          <w:bCs/>
          <w:b/>
        </w:rPr>
        <w:t xml:space="preserve">Create a BMP</w:t>
      </w:r>
      <w:r>
        <w:t xml:space="preserve"> </w:t>
      </w:r>
      <w:r>
        <w:t xml:space="preserve">form.</w:t>
      </w:r>
    </w:p>
    <w:p>
      <w:pPr>
        <w:pStyle w:val="BodyText"/>
      </w:pPr>
      <w:r>
        <w:t xml:space="preserve">The new scenario will be summarized on the next screen. If everything looks good, click</w:t>
      </w:r>
      <w:r>
        <w:t xml:space="preserve"> </w:t>
      </w:r>
      <w:r>
        <w:rPr>
          <w:bCs/>
          <w:b/>
        </w:rPr>
        <w:t xml:space="preserve">Create Scenario</w:t>
      </w:r>
      <w:r>
        <w:t xml:space="preserve"> </w:t>
      </w:r>
      <w:r>
        <w:t xml:space="preserve">to save your scenario. On the next screen, be sure to click</w:t>
      </w:r>
      <w:r>
        <w:t xml:space="preserve"> </w:t>
      </w:r>
      <w:r>
        <w:rPr>
          <w:bCs/>
          <w:b/>
        </w:rPr>
        <w:t xml:space="preserve">Calculate Scenario WQ Results</w:t>
      </w:r>
      <w:r>
        <w:t xml:space="preserve"> </w:t>
      </w:r>
      <w:r>
        <w:t xml:space="preserve">to generate results.</w:t>
      </w:r>
    </w:p>
    <w:p>
      <w:pPr>
        <w:pStyle w:val="BodyText"/>
      </w:pPr>
      <w:r>
        <w:rPr>
          <w:bCs/>
          <w:b/>
        </w:rPr>
        <w:t xml:space="preserve">Caution</w:t>
      </w:r>
      <w:r>
        <w:t xml:space="preserve"> </w:t>
      </w:r>
      <w:r>
        <w:t xml:space="preserve">You must click</w:t>
      </w:r>
      <w:r>
        <w:t xml:space="preserve"> </w:t>
      </w:r>
      <w:r>
        <w:rPr>
          <w:bCs/>
          <w:b/>
        </w:rPr>
        <w:t xml:space="preserve">Calculate Scenario WQ Results</w:t>
      </w:r>
      <w:r>
        <w:t xml:space="preserve"> </w:t>
      </w:r>
      <w:r>
        <w:t xml:space="preserve">to generate performance results for your scenario.</w:t>
      </w:r>
    </w:p>
    <w:bookmarkEnd w:id="61"/>
    <w:bookmarkEnd w:id="62"/>
    <w:bookmarkEnd w:id="63"/>
    <w:bookmarkStart w:id="71" w:name="data-integrations"/>
    <w:p>
      <w:pPr>
        <w:pStyle w:val="Heading1"/>
      </w:pPr>
      <w:r>
        <w:t xml:space="preserve">Data Integrations</w:t>
      </w:r>
    </w:p>
    <w:p>
      <w:pPr>
        <w:pStyle w:val="FirstParagraph"/>
      </w:pPr>
      <w:r>
        <w:t xml:space="preserve">Facility data, subbasin data, and results can be easily integrated into other tools and applications through the</w:t>
      </w:r>
      <w:r>
        <w:t xml:space="preserve"> </w:t>
      </w:r>
      <w:r>
        <w:rPr>
          <w:bCs/>
          <w:b/>
        </w:rPr>
        <w:t xml:space="preserve">Data Integration Module.</w:t>
      </w:r>
      <w:r>
        <w:t xml:space="preserve"> </w:t>
      </w:r>
      <w:r>
        <w:t xml:space="preserve">Navigate to the module by clicking on</w:t>
      </w:r>
      <w:r>
        <w:t xml:space="preserve"> </w:t>
      </w:r>
      <w:r>
        <w:rPr>
          <w:bCs/>
          <w:b/>
        </w:rPr>
        <w:t xml:space="preserve">Profile</w:t>
      </w:r>
      <w:r>
        <w:t xml:space="preserve"> </w:t>
      </w:r>
      <w:r>
        <w:t xml:space="preserve">under the user menu in the top left corner of the application. The</w:t>
      </w:r>
      <w:r>
        <w:t xml:space="preserve"> </w:t>
      </w:r>
      <w:r>
        <w:rPr>
          <w:bCs/>
          <w:b/>
        </w:rPr>
        <w:t xml:space="preserve">Data Integration</w:t>
      </w:r>
      <w:r>
        <w:t xml:space="preserve"> </w:t>
      </w:r>
      <w:r>
        <w:t xml:space="preserve">panel is displayed below your profile information.</w:t>
      </w:r>
    </w:p>
    <w:p>
      <w:pPr>
        <w:pStyle w:val="BodyText"/>
      </w:pPr>
      <w:r>
        <w:t xml:space="preserve">Data integration is performed through a REST API, which uses HTTP methods to read data from the tool.</w:t>
      </w:r>
    </w:p>
    <w:bookmarkStart w:id="64" w:name="obtaining-a-read-only-token"/>
    <w:p>
      <w:pPr>
        <w:pStyle w:val="Heading2"/>
      </w:pPr>
      <w:r>
        <w:t xml:space="preserve">Obtaining a read-only token</w:t>
      </w:r>
    </w:p>
    <w:p>
      <w:pPr>
        <w:pStyle w:val="FirstParagraph"/>
      </w:pPr>
      <w:r>
        <w:t xml:space="preserve">Each user is assigned a unique read-only token. This token allows the API server to identify and authorize your requests. Your read-only token will be displayed beneath your user profile.</w:t>
      </w:r>
    </w:p>
    <w:bookmarkEnd w:id="64"/>
    <w:bookmarkStart w:id="65" w:name="token-rotation"/>
    <w:p>
      <w:pPr>
        <w:pStyle w:val="Heading2"/>
      </w:pPr>
      <w:r>
        <w:t xml:space="preserve">Token Rotation</w:t>
      </w:r>
    </w:p>
    <w:p>
      <w:pPr>
        <w:pStyle w:val="FirstParagraph"/>
      </w:pPr>
      <w:r>
        <w:t xml:space="preserve">It is good practice to change your token at regular intervals, or in the event of your token being compromised. To rotate your token, click the</w:t>
      </w:r>
      <w:r>
        <w:t xml:space="preserve"> </w:t>
      </w:r>
      <w:r>
        <w:rPr>
          <w:bCs/>
          <w:b/>
        </w:rPr>
        <w:t xml:space="preserve">Rotate Token</w:t>
      </w:r>
      <w:r>
        <w:t xml:space="preserve"> </w:t>
      </w:r>
      <w:r>
        <w:t xml:space="preserve">button next to your token.</w:t>
      </w:r>
    </w:p>
    <w:bookmarkEnd w:id="65"/>
    <w:bookmarkStart w:id="69" w:name="making-api-calls"/>
    <w:p>
      <w:pPr>
        <w:pStyle w:val="Heading2"/>
      </w:pPr>
      <w:r>
        <w:t xml:space="preserve">Making API calls</w:t>
      </w:r>
    </w:p>
    <w:p>
      <w:pPr>
        <w:pStyle w:val="FirstParagraph"/>
      </w:pPr>
      <w:r>
        <w:t xml:space="preserve">All API calls are GET requests and are made in the following format:</w:t>
      </w:r>
    </w:p>
    <w:p>
      <w:pPr>
        <w:pStyle w:val="SourceCode"/>
      </w:pPr>
      <w:r>
        <w:rPr>
          <w:rStyle w:val="VerbatimChar"/>
        </w:rPr>
        <w:t xml:space="preserve">https://www.tacomawatersheds.com/api/rest/{resource}/</w:t>
      </w:r>
      <w:r>
        <w:br/>
      </w:r>
      <w:r>
        <w:rPr>
          <w:rStyle w:val="VerbatimChar"/>
        </w:rPr>
        <w:t xml:space="preserve">{resource_id}/token/{token}</w:t>
      </w:r>
    </w:p>
    <w:p>
      <w:pPr>
        <w:pStyle w:val="FirstParagraph"/>
      </w:pPr>
      <w:r>
        <w:t xml:space="preserve">In the above URL structure,</w:t>
      </w:r>
      <w:r>
        <w:t xml:space="preserve"> </w:t>
      </w:r>
      <w:r>
        <w:rPr>
          <w:rStyle w:val="VerbatimChar"/>
        </w:rPr>
        <w:t xml:space="preserve">{resource}</w:t>
      </w:r>
      <w:r>
        <w:t xml:space="preserve"> </w:t>
      </w:r>
      <w:r>
        <w:t xml:space="preserve">is the data type you are requesting,</w:t>
      </w:r>
      <w:r>
        <w:t xml:space="preserve"> </w:t>
      </w:r>
      <w:r>
        <w:rPr>
          <w:rStyle w:val="VerbatimChar"/>
        </w:rPr>
        <w:t xml:space="preserve">{resource_id}</w:t>
      </w:r>
      <w:r>
        <w:t xml:space="preserve"> </w:t>
      </w:r>
      <w:r>
        <w:t xml:space="preserve">is the specific ID of the resource (optional and depends on the endpoint), and</w:t>
      </w:r>
      <w:r>
        <w:t xml:space="preserve"> </w:t>
      </w:r>
      <w:r>
        <w:rPr>
          <w:rStyle w:val="VerbatimChar"/>
        </w:rPr>
        <w:t xml:space="preserve">{token}</w:t>
      </w:r>
      <w:r>
        <w:t xml:space="preserve"> </w:t>
      </w:r>
      <w:r>
        <w:t xml:space="preserve">is your unique read-only token.</w:t>
      </w:r>
    </w:p>
    <w:bookmarkStart w:id="66" w:name="api-endpoints"/>
    <w:p>
      <w:pPr>
        <w:pStyle w:val="Heading3"/>
      </w:pPr>
      <w:r>
        <w:t xml:space="preserve">API Endpoints</w:t>
      </w:r>
    </w:p>
    <w:p>
      <w:pPr>
        <w:pStyle w:val="FirstParagraph"/>
      </w:pPr>
      <w:r>
        <w:t xml:space="preserve">This API is organized around several endpoints representing different types of resources:</w:t>
      </w:r>
      <w:r>
        <w:t xml:space="preserve"> </w:t>
      </w:r>
      <w:r>
        <w:rPr>
          <w:rStyle w:val="VerbatimChar"/>
        </w:rPr>
        <w:t xml:space="preserve">tmnt_facility</w:t>
      </w:r>
      <w:r>
        <w:t xml:space="preserve">,</w:t>
      </w:r>
      <w:r>
        <w:t xml:space="preserve"> </w:t>
      </w:r>
      <w:r>
        <w:rPr>
          <w:rStyle w:val="VerbatimChar"/>
        </w:rPr>
        <w:t xml:space="preserve">tmnt_delineation</w:t>
      </w:r>
      <w:r>
        <w:t xml:space="preserve">,</w:t>
      </w:r>
      <w:r>
        <w:t xml:space="preserve"> </w:t>
      </w:r>
      <w:r>
        <w:rPr>
          <w:rStyle w:val="VerbatimChar"/>
        </w:rPr>
        <w:t xml:space="preserve">subbasin</w:t>
      </w:r>
      <w:r>
        <w:t xml:space="preserve">, and</w:t>
      </w:r>
      <w:r>
        <w:t xml:space="preserve"> </w:t>
      </w:r>
      <w:r>
        <w:rPr>
          <w:rStyle w:val="VerbatimChar"/>
        </w:rPr>
        <w:t xml:space="preserve">results</w:t>
      </w:r>
      <w:r>
        <w:t xml:space="preserve">. All responses are provided in JSON format unless otherwise specified.</w:t>
      </w:r>
    </w:p>
    <w:p>
      <w:pPr>
        <w:pStyle w:val="BodyText"/>
      </w:pPr>
      <w:r>
        <w:rPr>
          <w:bCs/>
          <w:b/>
        </w:rPr>
        <w:t xml:space="preserve">Common Parameters:</w:t>
      </w:r>
    </w:p>
    <w:p>
      <w:pPr>
        <w:numPr>
          <w:ilvl w:val="0"/>
          <w:numId w:val="1007"/>
        </w:numPr>
        <w:pStyle w:val="Compact"/>
      </w:pPr>
      <w:r>
        <w:rPr>
          <w:rStyle w:val="VerbatimChar"/>
        </w:rPr>
        <w:t xml:space="preserve">f</w:t>
      </w:r>
      <w:r>
        <w:t xml:space="preserve">: (optional, default=json, [json, geojson]) Format of response data</w:t>
      </w:r>
    </w:p>
    <w:p>
      <w:pPr>
        <w:numPr>
          <w:ilvl w:val="0"/>
          <w:numId w:val="1007"/>
        </w:numPr>
        <w:pStyle w:val="Compact"/>
      </w:pPr>
      <w:r>
        <w:rPr>
          <w:rStyle w:val="VerbatimChar"/>
        </w:rPr>
        <w:t xml:space="preserve">limit</w:t>
      </w:r>
      <w:r>
        <w:t xml:space="preserve">: (optional, default=1e6) Number of records to return</w:t>
      </w:r>
    </w:p>
    <w:p>
      <w:pPr>
        <w:numPr>
          <w:ilvl w:val="0"/>
          <w:numId w:val="1007"/>
        </w:numPr>
        <w:pStyle w:val="Compact"/>
      </w:pPr>
      <w:r>
        <w:rPr>
          <w:rStyle w:val="VerbatimChar"/>
        </w:rPr>
        <w:t xml:space="preserve">offset</w:t>
      </w:r>
      <w:r>
        <w:t xml:space="preserve">: (optional, default=0) Start from index</w:t>
      </w:r>
    </w:p>
    <w:p>
      <w:pPr>
        <w:numPr>
          <w:ilvl w:val="0"/>
          <w:numId w:val="1007"/>
        </w:numPr>
        <w:pStyle w:val="Compact"/>
      </w:pPr>
      <w:r>
        <w:rPr>
          <w:rStyle w:val="VerbatimChar"/>
        </w:rPr>
        <w:t xml:space="preserve">epoch</w:t>
      </w:r>
      <w:r>
        <w:t xml:space="preserve">: (optional, default=1980s, [all, 1980s, 2030s, 2050s, 2080s]) Climate epoch filter</w:t>
      </w:r>
    </w:p>
    <w:p>
      <w:pPr>
        <w:pStyle w:val="FirstParagraph"/>
      </w:pPr>
      <w:r>
        <w:rPr>
          <w:bCs/>
          <w:b/>
        </w:rPr>
        <w:t xml:space="preserve">Get attributes for all treatment facilities:</w:t>
      </w:r>
    </w:p>
    <w:p>
      <w:pPr>
        <w:pStyle w:val="SourceCode"/>
      </w:pPr>
      <w:r>
        <w:rPr>
          <w:rStyle w:val="VerbatimChar"/>
        </w:rPr>
        <w:t xml:space="preserve">/api/rest/tmnt_facility/token/{token}?f={f}&amp;</w:t>
      </w:r>
      <w:r>
        <w:br/>
      </w:r>
      <w:r>
        <w:rPr>
          <w:rStyle w:val="VerbatimChar"/>
        </w:rPr>
        <w:t xml:space="preserve">limit={limit}&amp;offset={offset}```</w:t>
      </w:r>
      <w:r>
        <w:br/>
      </w:r>
      <w:r>
        <w:br/>
      </w:r>
      <w:r>
        <w:rPr>
          <w:rStyle w:val="VerbatimChar"/>
        </w:rPr>
        <w:t xml:space="preserve">**Get attributes for a specific treatment facility:**</w:t>
      </w:r>
      <w:r>
        <w:br/>
      </w:r>
      <w:r>
        <w:br/>
      </w:r>
      <w:r>
        <w:rPr>
          <w:rStyle w:val="VerbatimChar"/>
        </w:rPr>
        <w:t xml:space="preserve">`/api/rest/tmnt_facility/{altid}/token/{token}</w:t>
      </w:r>
      <w:r>
        <w:br/>
      </w:r>
      <w:r>
        <w:rPr>
          <w:rStyle w:val="VerbatimChar"/>
        </w:rPr>
        <w:t xml:space="preserve">`</w:t>
      </w:r>
      <w:r>
        <w:br/>
      </w:r>
      <w:r>
        <w:rPr>
          <w:rStyle w:val="VerbatimChar"/>
        </w:rPr>
        <w:t xml:space="preserve">Replace `{altid}` with the specific facility id.</w:t>
      </w:r>
      <w:r>
        <w:br/>
      </w:r>
      <w:r>
        <w:br/>
      </w:r>
      <w:r>
        <w:rPr>
          <w:rStyle w:val="VerbatimChar"/>
        </w:rPr>
        <w:t xml:space="preserve">**Get attributes for all delineations:**</w:t>
      </w:r>
      <w:r>
        <w:br/>
      </w:r>
      <w:r>
        <w:br/>
      </w:r>
      <w:r>
        <w:rPr>
          <w:rStyle w:val="VerbatimChar"/>
        </w:rPr>
        <w:t xml:space="preserve">```/api/rest/tmnt_delineation/token/{token}?</w:t>
      </w:r>
      <w:r>
        <w:br/>
      </w:r>
      <w:r>
        <w:rPr>
          <w:rStyle w:val="VerbatimChar"/>
        </w:rPr>
        <w:t xml:space="preserve">f={f}&amp;limit={limit}&amp;offset={offset}```</w:t>
      </w:r>
      <w:r>
        <w:br/>
      </w:r>
      <w:r>
        <w:br/>
      </w:r>
      <w:r>
        <w:rPr>
          <w:rStyle w:val="VerbatimChar"/>
        </w:rPr>
        <w:t xml:space="preserve">**Get attributes for a specific delineation:**</w:t>
      </w:r>
      <w:r>
        <w:br/>
      </w:r>
      <w:r>
        <w:br/>
      </w:r>
      <w:r>
        <w:rPr>
          <w:rStyle w:val="VerbatimChar"/>
        </w:rPr>
        <w:t xml:space="preserve">```/api/rest/tmnt_delineation/ {altid}/token/</w:t>
      </w:r>
      <w:r>
        <w:br/>
      </w:r>
      <w:r>
        <w:rPr>
          <w:rStyle w:val="VerbatimChar"/>
        </w:rPr>
        <w:t xml:space="preserve">{token}?f={f}```</w:t>
      </w:r>
      <w:r>
        <w:br/>
      </w:r>
      <w:r>
        <w:br/>
      </w:r>
      <w:r>
        <w:rPr>
          <w:rStyle w:val="VerbatimChar"/>
        </w:rPr>
        <w:t xml:space="preserve">Replace `{altid}` with the specific delineation id.</w:t>
      </w:r>
      <w:r>
        <w:br/>
      </w:r>
      <w:r>
        <w:br/>
      </w:r>
      <w:r>
        <w:rPr>
          <w:rStyle w:val="VerbatimChar"/>
        </w:rPr>
        <w:t xml:space="preserve"> **Get attributes for all subbasins:**</w:t>
      </w:r>
      <w:r>
        <w:br/>
      </w:r>
      <w:r>
        <w:br/>
      </w:r>
      <w:r>
        <w:rPr>
          <w:rStyle w:val="VerbatimChar"/>
        </w:rPr>
        <w:t xml:space="preserve">```/api/rest/subbasin/token/{token}?f={f}&amp;limit=</w:t>
      </w:r>
      <w:r>
        <w:br/>
      </w:r>
      <w:r>
        <w:rPr>
          <w:rStyle w:val="VerbatimChar"/>
        </w:rPr>
        <w:t xml:space="preserve">{limit}&amp;offset={offset}```</w:t>
      </w:r>
      <w:r>
        <w:br/>
      </w:r>
      <w:r>
        <w:br/>
      </w:r>
      <w:r>
        <w:rPr>
          <w:rStyle w:val="VerbatimChar"/>
        </w:rPr>
        <w:t xml:space="preserve">**Get attributes for a specific subbasin:**</w:t>
      </w:r>
      <w:r>
        <w:br/>
      </w:r>
      <w:r>
        <w:br/>
      </w:r>
      <w:r>
        <w:rPr>
          <w:rStyle w:val="VerbatimChar"/>
        </w:rPr>
        <w:t xml:space="preserve">```/api/rest/subbasin/{subbasin_id}/token/{token}```</w:t>
      </w:r>
      <w:r>
        <w:br/>
      </w:r>
      <w:r>
        <w:br/>
      </w:r>
      <w:r>
        <w:rPr>
          <w:rStyle w:val="VerbatimChar"/>
        </w:rPr>
        <w:t xml:space="preserve">Replace `{subbasin_id}` with the specific subbasin id.</w:t>
      </w:r>
      <w:r>
        <w:br/>
      </w:r>
      <w:r>
        <w:br/>
      </w:r>
      <w:r>
        <w:rPr>
          <w:rStyle w:val="VerbatimChar"/>
        </w:rPr>
        <w:t xml:space="preserve">**Get water quality results for a specific subbasin:**</w:t>
      </w:r>
      <w:r>
        <w:br/>
      </w:r>
      <w:r>
        <w:br/>
      </w:r>
      <w:r>
        <w:rPr>
          <w:rStyle w:val="VerbatimChar"/>
        </w:rPr>
        <w:t xml:space="preserve">```/api/rest/subbasin/wq/{subbasin_id}/token/</w:t>
      </w:r>
      <w:r>
        <w:br/>
      </w:r>
      <w:r>
        <w:rPr>
          <w:rStyle w:val="VerbatimChar"/>
        </w:rPr>
        <w:t xml:space="preserve">{token}?epoch={epoch}```</w:t>
      </w:r>
      <w:r>
        <w:br/>
      </w:r>
      <w:r>
        <w:br/>
      </w:r>
      <w:r>
        <w:rPr>
          <w:rStyle w:val="VerbatimChar"/>
        </w:rPr>
        <w:t xml:space="preserve">Replace `{subbasin_id}` with the specific subbasin id.</w:t>
      </w:r>
      <w:r>
        <w:br/>
      </w:r>
      <w:r>
        <w:br/>
      </w:r>
      <w:r>
        <w:rPr>
          <w:rStyle w:val="VerbatimChar"/>
        </w:rPr>
        <w:t xml:space="preserve">**Get water quality results for all subbasins:**</w:t>
      </w:r>
      <w:r>
        <w:br/>
      </w:r>
      <w:r>
        <w:br/>
      </w:r>
      <w:r>
        <w:rPr>
          <w:rStyle w:val="VerbatimChar"/>
        </w:rPr>
        <w:t xml:space="preserve">```/api/rest/subbasin/wq/token/{token}?f={f}&amp; </w:t>
      </w:r>
      <w:r>
        <w:br/>
      </w:r>
      <w:r>
        <w:rPr>
          <w:rStyle w:val="VerbatimChar"/>
        </w:rPr>
        <w:t xml:space="preserve">limit={limit}&amp;offset={offset}&amp;epoch={epoch}```</w:t>
      </w:r>
      <w:r>
        <w:br/>
      </w:r>
      <w:r>
        <w:br/>
      </w:r>
      <w:r>
        <w:rPr>
          <w:rStyle w:val="VerbatimChar"/>
        </w:rPr>
        <w:t xml:space="preserve">**Get results:**</w:t>
      </w:r>
      <w:r>
        <w:br/>
      </w:r>
      <w:r>
        <w:br/>
      </w:r>
      <w:r>
        <w:rPr>
          <w:rStyle w:val="VerbatimChar"/>
        </w:rPr>
        <w:t xml:space="preserve">```/api/rest/results/token/{token}?ntype={ntype}&amp; </w:t>
      </w:r>
      <w:r>
        <w:br/>
      </w:r>
      <w:r>
        <w:rPr>
          <w:rStyle w:val="VerbatimChar"/>
        </w:rPr>
        <w:t xml:space="preserve">limit={limit}&amp;offset={offset}&amp;epoch={epoch}```</w:t>
      </w:r>
      <w:r>
        <w:br/>
      </w:r>
      <w:r>
        <w:br/>
      </w:r>
      <w:r>
        <w:rPr>
          <w:rStyle w:val="VerbatimChar"/>
        </w:rPr>
        <w:t xml:space="preserve">The `ntype` parameter is optional and filters the data by node type (land_surface, tmnt_facility).</w:t>
      </w:r>
      <w:r>
        <w:br/>
      </w:r>
      <w:r>
        <w:br/>
      </w:r>
      <w:r>
        <w:rPr>
          <w:rStyle w:val="VerbatimChar"/>
        </w:rPr>
        <w:t xml:space="preserve">## How to connect Excel with Tacoma Watersheds Results</w:t>
      </w:r>
      <w:r>
        <w:br/>
      </w:r>
      <w:r>
        <w:br/>
      </w:r>
      <w:r>
        <w:rPr>
          <w:rStyle w:val="VerbatimChar"/>
        </w:rPr>
        <w:t xml:space="preserve">Power Query is a powerful tool within Microsoft Excel that allows you to import data from various external data sources, including RESTful APIs. This tutorial will guide you on how to connect Excel Power Query with the Tacoma Watersheds `results` API.</w:t>
      </w:r>
      <w:r>
        <w:br/>
      </w:r>
      <w:r>
        <w:br/>
      </w:r>
      <w:r>
        <w:rPr>
          <w:rStyle w:val="VerbatimChar"/>
        </w:rPr>
        <w:t xml:space="preserve">Before starting, make sure you have your unique read-only token from the Tacoma Watersheds API.</w:t>
      </w:r>
      <w:r>
        <w:br/>
      </w:r>
      <w:r>
        <w:br/>
      </w:r>
      <w:r>
        <w:rPr>
          <w:rStyle w:val="VerbatimChar"/>
        </w:rPr>
        <w:t xml:space="preserve">### Step 1: Open Power Query</w:t>
      </w:r>
      <w:r>
        <w:br/>
      </w:r>
      <w:r>
        <w:br/>
      </w:r>
      <w:r>
        <w:rPr>
          <w:rStyle w:val="VerbatimChar"/>
        </w:rPr>
        <w:t xml:space="preserve">1. Open Excel, and go to the `Data` tab in the Ribbon.</w:t>
      </w:r>
      <w:r>
        <w:br/>
      </w:r>
      <w:r>
        <w:rPr>
          <w:rStyle w:val="VerbatimChar"/>
        </w:rPr>
        <w:t xml:space="preserve">2. Click on `Get Data` in the left corner of the Ribbon.</w:t>
      </w:r>
      <w:r>
        <w:br/>
      </w:r>
      <w:r>
        <w:rPr>
          <w:rStyle w:val="VerbatimChar"/>
        </w:rPr>
        <w:t xml:space="preserve">3. In the dropdown menu, select `From Other Sources`, then `From Web`.</w:t>
      </w:r>
      <w:r>
        <w:br/>
      </w:r>
      <w:r>
        <w:br/>
      </w:r>
      <w:r>
        <w:rPr>
          <w:rStyle w:val="VerbatimChar"/>
        </w:rPr>
        <w:t xml:space="preserve">### Step 2: Connect to the API</w:t>
      </w:r>
      <w:r>
        <w:br/>
      </w:r>
      <w:r>
        <w:br/>
      </w:r>
      <w:r>
        <w:rPr>
          <w:rStyle w:val="VerbatimChar"/>
        </w:rPr>
        <w:t xml:space="preserve">1. A pop-up window will appear prompting you to enter a URL.</w:t>
      </w:r>
      <w:r>
        <w:br/>
      </w:r>
      <w:r>
        <w:rPr>
          <w:rStyle w:val="VerbatimChar"/>
        </w:rPr>
        <w:t xml:space="preserve">2. In this field, enter the following API endpoint URL:</w:t>
      </w:r>
    </w:p>
    <w:p>
      <w:pPr>
        <w:pStyle w:val="FirstParagraph"/>
      </w:pPr>
      <w:r>
        <w:t xml:space="preserve">https://www.tacomawatersheds.com/api/rest/results/token/</w:t>
      </w:r>
      <w:r>
        <w:t xml:space="preserve"> </w:t>
      </w:r>
      <w:r>
        <w:t xml:space="preserve">{token}?ntype={ntype}&amp;limit={limit}&amp;offset={offset}&amp;</w:t>
      </w:r>
      <w:r>
        <w:t xml:space="preserve"> </w:t>
      </w:r>
      <w:r>
        <w:t xml:space="preserve">epoch={epoch}</w:t>
      </w:r>
    </w:p>
    <w:p>
      <w:pPr>
        <w:pStyle w:val="SourceCode"/>
      </w:pPr>
      <w:r>
        <w:br/>
      </w:r>
      <w:r>
        <w:rPr>
          <w:rStyle w:val="VerbatimChar"/>
        </w:rPr>
        <w:t xml:space="preserve">Replace `{token}` with your unique read-only token and fill in the `{ntype}`, `{limit}`, `{offset}`, and `{epoch}` as per your requirements. For example, if you want to get all results for `land_surface` node type and for the `1980s` climate epoch, your URL would be:</w:t>
      </w:r>
    </w:p>
    <w:p>
      <w:pPr>
        <w:pStyle w:val="FirstParagraph"/>
      </w:pPr>
      <w:r>
        <w:t xml:space="preserve">https://www.tacomawatersheds.com/api/rest/results/token/</w:t>
      </w:r>
      <w:r>
        <w:t xml:space="preserve"> </w:t>
      </w:r>
      <w:r>
        <w:t xml:space="preserve">your_token?ntype=land_surface&amp;limit=1000000&amp;offset=0&amp;</w:t>
      </w:r>
      <w:r>
        <w:t xml:space="preserve"> </w:t>
      </w:r>
      <w:r>
        <w:t xml:space="preserve">epoch=1980s</w:t>
      </w:r>
      <w:r>
        <w:t xml:space="preserve"> </w:t>
      </w:r>
      <w:r>
        <w:t xml:space="preserve">```</w:t>
      </w:r>
    </w:p>
    <w:p>
      <w:pPr>
        <w:numPr>
          <w:ilvl w:val="0"/>
          <w:numId w:val="1008"/>
        </w:numPr>
        <w:pStyle w:val="Compact"/>
      </w:pPr>
      <w:r>
        <w:t xml:space="preserve">Click</w:t>
      </w:r>
      <w:r>
        <w:t xml:space="preserve"> </w:t>
      </w:r>
      <w:r>
        <w:rPr>
          <w:bCs/>
          <w:b/>
        </w:rPr>
        <w:t xml:space="preserve">OK</w:t>
      </w:r>
    </w:p>
    <w:bookmarkEnd w:id="66"/>
    <w:bookmarkStart w:id="67" w:name="step-3-parse-the-response"/>
    <w:p>
      <w:pPr>
        <w:pStyle w:val="Heading3"/>
      </w:pPr>
      <w:r>
        <w:t xml:space="preserve">Step 3: Parse the Response</w:t>
      </w:r>
    </w:p>
    <w:p>
      <w:pPr>
        <w:numPr>
          <w:ilvl w:val="0"/>
          <w:numId w:val="1009"/>
        </w:numPr>
        <w:pStyle w:val="Compact"/>
      </w:pPr>
      <w:r>
        <w:t xml:space="preserve">A new window named</w:t>
      </w:r>
      <w:r>
        <w:t xml:space="preserve"> </w:t>
      </w:r>
      <w:r>
        <w:rPr>
          <w:rStyle w:val="VerbatimChar"/>
        </w:rPr>
        <w:t xml:space="preserve">Power Query Editor</w:t>
      </w:r>
      <w:r>
        <w:t xml:space="preserve"> </w:t>
      </w:r>
      <w:r>
        <w:t xml:space="preserve">will open, and Excel will show you a preview of the data.</w:t>
      </w:r>
    </w:p>
    <w:p>
      <w:pPr>
        <w:numPr>
          <w:ilvl w:val="0"/>
          <w:numId w:val="1009"/>
        </w:numPr>
        <w:pStyle w:val="Compact"/>
      </w:pPr>
      <w:r>
        <w:t xml:space="preserve">If the data appears as a single column of records, click on</w:t>
      </w:r>
      <w:r>
        <w:t xml:space="preserve"> </w:t>
      </w:r>
      <w:r>
        <w:rPr>
          <w:rStyle w:val="VerbatimChar"/>
        </w:rPr>
        <w:t xml:space="preserve">List</w:t>
      </w:r>
      <w:r>
        <w:t xml:space="preserve"> </w:t>
      </w:r>
      <w:r>
        <w:t xml:space="preserve">to convert it to a table. Then click on the button with two arrows on the right side of the header of the column to expand the data into a tabular format.</w:t>
      </w:r>
    </w:p>
    <w:p>
      <w:pPr>
        <w:numPr>
          <w:ilvl w:val="0"/>
          <w:numId w:val="1009"/>
        </w:numPr>
        <w:pStyle w:val="Compact"/>
      </w:pPr>
      <w:r>
        <w:t xml:space="preserve">If the data is in nested JSON format, you may need to click on the double-arrow button again to fully expand the data.</w:t>
      </w:r>
    </w:p>
    <w:bookmarkEnd w:id="67"/>
    <w:bookmarkStart w:id="68" w:name="step-4-load-the-data"/>
    <w:p>
      <w:pPr>
        <w:pStyle w:val="Heading3"/>
      </w:pPr>
      <w:r>
        <w:t xml:space="preserve">Step 4: Load the Data</w:t>
      </w:r>
    </w:p>
    <w:p>
      <w:pPr>
        <w:numPr>
          <w:ilvl w:val="0"/>
          <w:numId w:val="1010"/>
        </w:numPr>
        <w:pStyle w:val="Compact"/>
      </w:pPr>
      <w:r>
        <w:t xml:space="preserve">Once you are satisfied with the preview of the data, click on</w:t>
      </w:r>
      <w:r>
        <w:t xml:space="preserve"> </w:t>
      </w:r>
      <w:r>
        <w:rPr>
          <w:rStyle w:val="VerbatimChar"/>
        </w:rPr>
        <w:t xml:space="preserve">Close &amp; Load</w:t>
      </w:r>
      <w:r>
        <w:t xml:space="preserve"> </w:t>
      </w:r>
      <w:r>
        <w:t xml:space="preserve">in the</w:t>
      </w:r>
      <w:r>
        <w:t xml:space="preserve"> </w:t>
      </w:r>
      <w:r>
        <w:rPr>
          <w:rStyle w:val="VerbatimChar"/>
        </w:rPr>
        <w:t xml:space="preserve">Home</w:t>
      </w:r>
      <w:r>
        <w:t xml:space="preserve"> </w:t>
      </w:r>
      <w:r>
        <w:t xml:space="preserve">tab.</w:t>
      </w:r>
    </w:p>
    <w:p>
      <w:pPr>
        <w:numPr>
          <w:ilvl w:val="0"/>
          <w:numId w:val="1010"/>
        </w:numPr>
        <w:pStyle w:val="Compact"/>
      </w:pPr>
      <w:r>
        <w:t xml:space="preserve">Excel will create a new worksheet and load the data into a table.</w:t>
      </w:r>
    </w:p>
    <w:p>
      <w:pPr>
        <w:pStyle w:val="TableCaption"/>
      </w:pPr>
      <w:r>
        <w:t xml:space="preserve">Facility Input Data</w:t>
      </w:r>
    </w:p>
    <w:tbl>
      <w:tblPr>
        <w:tblStyle w:val="Table"/>
        <w:tblW w:type="pct" w:w="5000"/>
        <w:tblLook w:firstRow="1" w:lastRow="0" w:firstColumn="0" w:lastColumn="0" w:noHBand="0" w:noVBand="0" w:val="0020"/>
        <w:jc w:val="start"/>
        <w:tblCaption w:val="Facility Input Data"/>
      </w:tblPr>
      <w:tblGrid>
        <w:gridCol w:w="2310"/>
        <w:gridCol w:w="5610"/>
      </w:tblGrid>
      <w:tr>
        <w:trPr>
          <w:tblHeader w:val="true"/>
        </w:trPr>
        <w:tc>
          <w:tcPr/>
          <w:p>
            <w:pPr>
              <w:pStyle w:val="Compact"/>
              <w:jc w:val="left"/>
            </w:pPr>
            <w:r>
              <w:t xml:space="preserve">Parameter</w:t>
            </w:r>
          </w:p>
        </w:tc>
        <w:tc>
          <w:tcPr/>
          <w:p>
            <w:pPr>
              <w:pStyle w:val="Compact"/>
              <w:jc w:val="left"/>
            </w:pPr>
            <w:r>
              <w:t xml:space="preserve">Description</w:t>
            </w:r>
          </w:p>
        </w:tc>
      </w:tr>
      <w:tr>
        <w:tc>
          <w:tcPr/>
          <w:p>
            <w:pPr>
              <w:pStyle w:val="Compact"/>
              <w:jc w:val="left"/>
            </w:pPr>
            <w:r>
              <w:t xml:space="preserve">area_sqft</w:t>
            </w:r>
          </w:p>
        </w:tc>
        <w:tc>
          <w:tcPr/>
          <w:p>
            <w:pPr>
              <w:pStyle w:val="Compact"/>
              <w:jc w:val="left"/>
            </w:pPr>
            <w:r>
              <w:t xml:space="preserve">The footprint area of the facility in square feet.</w:t>
            </w:r>
          </w:p>
        </w:tc>
      </w:tr>
      <w:tr>
        <w:tc>
          <w:tcPr/>
          <w:p>
            <w:pPr>
              <w:pStyle w:val="Compact"/>
              <w:jc w:val="left"/>
            </w:pPr>
            <w:r>
              <w:t xml:space="preserve">captured_pct</w:t>
            </w:r>
          </w:p>
        </w:tc>
        <w:tc>
          <w:tcPr/>
          <w:p>
            <w:pPr>
              <w:pStyle w:val="Compact"/>
              <w:jc w:val="left"/>
            </w:pPr>
            <w:r>
              <w:t xml:space="preserve">The average annual percent of stormwater captured by the facility.</w:t>
            </w:r>
          </w:p>
        </w:tc>
      </w:tr>
      <w:tr>
        <w:tc>
          <w:tcPr/>
          <w:p>
            <w:pPr>
              <w:pStyle w:val="Compact"/>
              <w:jc w:val="left"/>
            </w:pPr>
            <w:r>
              <w:t xml:space="preserve">depth_ft</w:t>
            </w:r>
          </w:p>
        </w:tc>
        <w:tc>
          <w:tcPr/>
          <w:p>
            <w:pPr>
              <w:pStyle w:val="Compact"/>
              <w:jc w:val="left"/>
            </w:pPr>
            <w:r>
              <w:t xml:space="preserve">The depth of ponding for the facility in feet.</w:t>
            </w:r>
          </w:p>
        </w:tc>
      </w:tr>
      <w:tr>
        <w:tc>
          <w:tcPr/>
          <w:p>
            <w:pPr>
              <w:pStyle w:val="Compact"/>
              <w:jc w:val="left"/>
            </w:pPr>
            <w:r>
              <w:t xml:space="preserve">hsg</w:t>
            </w:r>
          </w:p>
        </w:tc>
        <w:tc>
          <w:tcPr/>
          <w:p>
            <w:pPr>
              <w:pStyle w:val="Compact"/>
              <w:jc w:val="left"/>
            </w:pPr>
            <w:r>
              <w:t xml:space="preserve">Hydrologic Soil Group classification at the facility location.</w:t>
            </w:r>
          </w:p>
        </w:tc>
      </w:tr>
      <w:tr>
        <w:tc>
          <w:tcPr/>
          <w:p>
            <w:pPr>
              <w:pStyle w:val="Compact"/>
              <w:jc w:val="left"/>
            </w:pPr>
            <w:r>
              <w:t xml:space="preserve">inf_rate_inhr</w:t>
            </w:r>
          </w:p>
        </w:tc>
        <w:tc>
          <w:tcPr/>
          <w:p>
            <w:pPr>
              <w:pStyle w:val="Compact"/>
              <w:jc w:val="left"/>
            </w:pPr>
            <w:r>
              <w:t xml:space="preserve">The infiltration rate at the facility location in inches per hour.</w:t>
            </w:r>
          </w:p>
        </w:tc>
      </w:tr>
      <w:tr>
        <w:tc>
          <w:tcPr/>
          <w:p>
            <w:pPr>
              <w:pStyle w:val="Compact"/>
              <w:jc w:val="left"/>
            </w:pPr>
            <w:r>
              <w:t xml:space="preserve">media_filtration_rate_inhr</w:t>
            </w:r>
          </w:p>
        </w:tc>
        <w:tc>
          <w:tcPr/>
          <w:p>
            <w:pPr>
              <w:pStyle w:val="Compact"/>
              <w:jc w:val="left"/>
            </w:pPr>
            <w:r>
              <w:t xml:space="preserve">The media filtration rate at the facility in inches per hour.</w:t>
            </w:r>
          </w:p>
        </w:tc>
      </w:tr>
      <w:tr>
        <w:tc>
          <w:tcPr/>
          <w:p>
            <w:pPr>
              <w:pStyle w:val="Compact"/>
              <w:jc w:val="left"/>
            </w:pPr>
            <w:r>
              <w:t xml:space="preserve">retained_pct</w:t>
            </w:r>
          </w:p>
        </w:tc>
        <w:tc>
          <w:tcPr/>
          <w:p>
            <w:pPr>
              <w:pStyle w:val="Compact"/>
              <w:jc w:val="left"/>
            </w:pPr>
            <w:r>
              <w:t xml:space="preserve">The percent of stormwater retained or infiltrated by the facility.</w:t>
            </w:r>
          </w:p>
        </w:tc>
      </w:tr>
      <w:tr>
        <w:tc>
          <w:tcPr/>
          <w:p>
            <w:pPr>
              <w:pStyle w:val="Compact"/>
              <w:jc w:val="left"/>
            </w:pPr>
            <w:r>
              <w:t xml:space="preserve">retention_volume_cuft</w:t>
            </w:r>
          </w:p>
        </w:tc>
        <w:tc>
          <w:tcPr/>
          <w:p>
            <w:pPr>
              <w:pStyle w:val="Compact"/>
              <w:jc w:val="left"/>
            </w:pPr>
            <w:r>
              <w:t xml:space="preserve">The design retention volume of the facility in cubic feet.</w:t>
            </w:r>
          </w:p>
        </w:tc>
      </w:tr>
      <w:tr>
        <w:tc>
          <w:tcPr/>
          <w:p>
            <w:pPr>
              <w:pStyle w:val="Compact"/>
              <w:jc w:val="left"/>
            </w:pPr>
            <w:r>
              <w:t xml:space="preserve">treatment_rate_cfs</w:t>
            </w:r>
          </w:p>
        </w:tc>
        <w:tc>
          <w:tcPr/>
          <w:p>
            <w:pPr>
              <w:pStyle w:val="Compact"/>
              <w:jc w:val="left"/>
            </w:pPr>
            <w:r>
              <w:t xml:space="preserve">The treatment rate of the facility in cubic feet per second.</w:t>
            </w:r>
          </w:p>
        </w:tc>
      </w:tr>
    </w:tbl>
    <w:p/>
    <w:p>
      <w:pPr>
        <w:pStyle w:val="TableCaption"/>
      </w:pPr>
      <w:r>
        <w:t xml:space="preserve">Facility Water Quality Result Parameters</w:t>
      </w:r>
    </w:p>
    <w:tbl>
      <w:tblPr>
        <w:tblStyle w:val="Table"/>
        <w:tblW w:type="pct" w:w="5000"/>
        <w:tblLook w:firstRow="1" w:lastRow="0" w:firstColumn="0" w:lastColumn="0" w:noHBand="0" w:noVBand="0" w:val="0020"/>
        <w:jc w:val="start"/>
        <w:tblCaption w:val="Facility Water Quality Result Parameters"/>
      </w:tblPr>
      <w:tblGrid>
        <w:gridCol w:w="1934"/>
        <w:gridCol w:w="5985"/>
      </w:tblGrid>
      <w:tr>
        <w:trPr>
          <w:tblHeader w:val="true"/>
        </w:trPr>
        <w:tc>
          <w:tcPr/>
          <w:p>
            <w:pPr>
              <w:pStyle w:val="Compact"/>
              <w:jc w:val="left"/>
            </w:pPr>
            <w:r>
              <w:t xml:space="preserve">Parameter</w:t>
            </w:r>
          </w:p>
        </w:tc>
        <w:tc>
          <w:tcPr/>
          <w:p>
            <w:pPr>
              <w:pStyle w:val="Compact"/>
              <w:jc w:val="left"/>
            </w:pPr>
            <w:r>
              <w:t xml:space="preserve">Description</w:t>
            </w:r>
          </w:p>
        </w:tc>
      </w:tr>
      <w:tr>
        <w:tc>
          <w:tcPr/>
          <w:p>
            <w:pPr>
              <w:pStyle w:val="Compact"/>
              <w:jc w:val="left"/>
            </w:pPr>
            <w:r>
              <w:t xml:space="preserve">DEHP_conc_mg/l_effluent</w:t>
            </w:r>
          </w:p>
        </w:tc>
        <w:tc>
          <w:tcPr/>
          <w:p>
            <w:pPr>
              <w:pStyle w:val="Compact"/>
              <w:jc w:val="left"/>
            </w:pPr>
            <w:r>
              <w:t xml:space="preserve">Mean annual concentration of Bis(2-ethylhexyl) phthalate (DEHP) discharged from a facility (mg/l)</w:t>
            </w:r>
          </w:p>
        </w:tc>
      </w:tr>
      <w:tr>
        <w:tc>
          <w:tcPr/>
          <w:p>
            <w:pPr>
              <w:pStyle w:val="Compact"/>
              <w:jc w:val="left"/>
            </w:pPr>
            <w:r>
              <w:t xml:space="preserve">DEHP_conc_mg/l_influent</w:t>
            </w:r>
          </w:p>
        </w:tc>
        <w:tc>
          <w:tcPr/>
          <w:p>
            <w:pPr>
              <w:pStyle w:val="Compact"/>
              <w:jc w:val="left"/>
            </w:pPr>
            <w:r>
              <w:t xml:space="preserve">Mean annual concentration of Bis(2-ethylhexyl) phthalate (DEHP) flowing to a facility (mg/l)</w:t>
            </w:r>
          </w:p>
        </w:tc>
      </w:tr>
      <w:tr>
        <w:tc>
          <w:tcPr/>
          <w:p>
            <w:pPr>
              <w:pStyle w:val="Compact"/>
              <w:jc w:val="left"/>
            </w:pPr>
            <w:r>
              <w:t xml:space="preserve">DEHP_load_lbs_inflow</w:t>
            </w:r>
          </w:p>
        </w:tc>
        <w:tc>
          <w:tcPr/>
          <w:p>
            <w:pPr>
              <w:pStyle w:val="Compact"/>
              <w:jc w:val="left"/>
            </w:pPr>
            <w:r>
              <w:t xml:space="preserve">Mean annual load of Bis(2-ethylhexyl) phthalate (DEHP) entering a facility (lbs)</w:t>
            </w:r>
          </w:p>
        </w:tc>
      </w:tr>
      <w:tr>
        <w:tc>
          <w:tcPr/>
          <w:p>
            <w:pPr>
              <w:pStyle w:val="Compact"/>
              <w:jc w:val="left"/>
            </w:pPr>
            <w:r>
              <w:t xml:space="preserve">DEHP_load_lbs_removed</w:t>
            </w:r>
          </w:p>
        </w:tc>
        <w:tc>
          <w:tcPr/>
          <w:p>
            <w:pPr>
              <w:pStyle w:val="Compact"/>
              <w:jc w:val="left"/>
            </w:pPr>
            <w:r>
              <w:t xml:space="preserve">Mean annual load of Bis(2-ethylhexyl) phthalate (DEHP) removed by a facility (lbs)</w:t>
            </w:r>
          </w:p>
        </w:tc>
      </w:tr>
      <w:tr>
        <w:tc>
          <w:tcPr/>
          <w:p>
            <w:pPr>
              <w:pStyle w:val="Compact"/>
              <w:jc w:val="left"/>
            </w:pPr>
            <w:r>
              <w:t xml:space="preserve">DEHP_load_lbs_total_discharged</w:t>
            </w:r>
          </w:p>
        </w:tc>
        <w:tc>
          <w:tcPr/>
          <w:p>
            <w:pPr>
              <w:pStyle w:val="Compact"/>
              <w:jc w:val="left"/>
            </w:pPr>
            <w:r>
              <w:t xml:space="preserve">Mean annual load of Bis(2-ethylhexyl) phthalate (DEHP) exiting a facility (lbs)</w:t>
            </w:r>
          </w:p>
        </w:tc>
      </w:tr>
      <w:tr>
        <w:tc>
          <w:tcPr/>
          <w:p>
            <w:pPr>
              <w:pStyle w:val="Compact"/>
              <w:jc w:val="left"/>
            </w:pPr>
            <w:r>
              <w:t xml:space="preserve">PHE_conc_mg/l_effluent</w:t>
            </w:r>
          </w:p>
        </w:tc>
        <w:tc>
          <w:tcPr/>
          <w:p>
            <w:pPr>
              <w:pStyle w:val="Compact"/>
              <w:jc w:val="left"/>
            </w:pPr>
            <w:r>
              <w:t xml:space="preserve">Mean annual concentration of Phenanthrene discharged from a facility (mg/l)</w:t>
            </w:r>
          </w:p>
        </w:tc>
      </w:tr>
      <w:tr>
        <w:tc>
          <w:tcPr/>
          <w:p>
            <w:pPr>
              <w:pStyle w:val="Compact"/>
              <w:jc w:val="left"/>
            </w:pPr>
            <w:r>
              <w:t xml:space="preserve">PHE_conc_mg/l_influent</w:t>
            </w:r>
          </w:p>
        </w:tc>
        <w:tc>
          <w:tcPr/>
          <w:p>
            <w:pPr>
              <w:pStyle w:val="Compact"/>
              <w:jc w:val="left"/>
            </w:pPr>
            <w:r>
              <w:t xml:space="preserve">Mean annual concentration of Phenanthrene flowing to a facility (mg/l)</w:t>
            </w:r>
          </w:p>
        </w:tc>
      </w:tr>
      <w:tr>
        <w:tc>
          <w:tcPr/>
          <w:p>
            <w:pPr>
              <w:pStyle w:val="Compact"/>
              <w:jc w:val="left"/>
            </w:pPr>
            <w:r>
              <w:t xml:space="preserve">PHE_load_lbs_inflow</w:t>
            </w:r>
          </w:p>
        </w:tc>
        <w:tc>
          <w:tcPr/>
          <w:p>
            <w:pPr>
              <w:pStyle w:val="Compact"/>
              <w:jc w:val="left"/>
            </w:pPr>
            <w:r>
              <w:t xml:space="preserve">Mean annual load of Phenanthrene entering a facility (lbs)</w:t>
            </w:r>
          </w:p>
        </w:tc>
      </w:tr>
      <w:tr>
        <w:tc>
          <w:tcPr/>
          <w:p>
            <w:pPr>
              <w:pStyle w:val="Compact"/>
              <w:jc w:val="left"/>
            </w:pPr>
            <w:r>
              <w:t xml:space="preserve">PHE_load_lbs_removed</w:t>
            </w:r>
          </w:p>
        </w:tc>
        <w:tc>
          <w:tcPr/>
          <w:p>
            <w:pPr>
              <w:pStyle w:val="Compact"/>
              <w:jc w:val="left"/>
            </w:pPr>
            <w:r>
              <w:t xml:space="preserve">Mean annual load of Phenanthrene removed by a facility (lbs)</w:t>
            </w:r>
          </w:p>
        </w:tc>
      </w:tr>
      <w:tr>
        <w:tc>
          <w:tcPr/>
          <w:p>
            <w:pPr>
              <w:pStyle w:val="Compact"/>
              <w:jc w:val="left"/>
            </w:pPr>
            <w:r>
              <w:t xml:space="preserve">PHE_load_lbs_total_discharged</w:t>
            </w:r>
          </w:p>
        </w:tc>
        <w:tc>
          <w:tcPr/>
          <w:p>
            <w:pPr>
              <w:pStyle w:val="Compact"/>
              <w:jc w:val="left"/>
            </w:pPr>
            <w:r>
              <w:t xml:space="preserve">Mean annual load of Phenanthrene exiting a facility (lbs)</w:t>
            </w:r>
          </w:p>
        </w:tc>
      </w:tr>
      <w:tr>
        <w:tc>
          <w:tcPr/>
          <w:p>
            <w:pPr>
              <w:pStyle w:val="Compact"/>
              <w:jc w:val="left"/>
            </w:pPr>
            <w:r>
              <w:t xml:space="preserve">PYR_conc_mg/l_effluent</w:t>
            </w:r>
          </w:p>
        </w:tc>
        <w:tc>
          <w:tcPr/>
          <w:p>
            <w:pPr>
              <w:pStyle w:val="Compact"/>
              <w:jc w:val="left"/>
            </w:pPr>
            <w:r>
              <w:t xml:space="preserve">Mean annual concentration of Pyrene discharged from a facility (mg/l)</w:t>
            </w:r>
          </w:p>
        </w:tc>
      </w:tr>
      <w:tr>
        <w:tc>
          <w:tcPr/>
          <w:p>
            <w:pPr>
              <w:pStyle w:val="Compact"/>
              <w:jc w:val="left"/>
            </w:pPr>
            <w:r>
              <w:t xml:space="preserve">PYR_conc_mg/l_influent</w:t>
            </w:r>
          </w:p>
        </w:tc>
        <w:tc>
          <w:tcPr/>
          <w:p>
            <w:pPr>
              <w:pStyle w:val="Compact"/>
              <w:jc w:val="left"/>
            </w:pPr>
            <w:r>
              <w:t xml:space="preserve">Mean annual concentration of Pyrene flowing to a facility (mg/l)</w:t>
            </w:r>
          </w:p>
        </w:tc>
      </w:tr>
      <w:tr>
        <w:tc>
          <w:tcPr/>
          <w:p>
            <w:pPr>
              <w:pStyle w:val="Compact"/>
              <w:jc w:val="left"/>
            </w:pPr>
            <w:r>
              <w:t xml:space="preserve">PYR_load_lbs_inflow</w:t>
            </w:r>
          </w:p>
        </w:tc>
        <w:tc>
          <w:tcPr/>
          <w:p>
            <w:pPr>
              <w:pStyle w:val="Compact"/>
              <w:jc w:val="left"/>
            </w:pPr>
            <w:r>
              <w:t xml:space="preserve">Mean annual load of Pyrene entering a facility (lbs)</w:t>
            </w:r>
          </w:p>
        </w:tc>
      </w:tr>
      <w:tr>
        <w:tc>
          <w:tcPr/>
          <w:p>
            <w:pPr>
              <w:pStyle w:val="Compact"/>
              <w:jc w:val="left"/>
            </w:pPr>
            <w:r>
              <w:t xml:space="preserve">PYR_load_lbs_removed</w:t>
            </w:r>
          </w:p>
        </w:tc>
        <w:tc>
          <w:tcPr/>
          <w:p>
            <w:pPr>
              <w:pStyle w:val="Compact"/>
              <w:jc w:val="left"/>
            </w:pPr>
            <w:r>
              <w:t xml:space="preserve">Mean annual load of Pyrene removed by a facility (lbs)</w:t>
            </w:r>
          </w:p>
        </w:tc>
      </w:tr>
      <w:tr>
        <w:tc>
          <w:tcPr/>
          <w:p>
            <w:pPr>
              <w:pStyle w:val="Compact"/>
              <w:jc w:val="left"/>
            </w:pPr>
            <w:r>
              <w:t xml:space="preserve">PYR_load_lbs_total_discharged</w:t>
            </w:r>
          </w:p>
        </w:tc>
        <w:tc>
          <w:tcPr/>
          <w:p>
            <w:pPr>
              <w:pStyle w:val="Compact"/>
              <w:jc w:val="left"/>
            </w:pPr>
            <w:r>
              <w:t xml:space="preserve">Mean annual load of Pyrene exiting a facility (lbs)</w:t>
            </w:r>
          </w:p>
        </w:tc>
      </w:tr>
      <w:tr>
        <w:tc>
          <w:tcPr/>
          <w:p>
            <w:pPr>
              <w:pStyle w:val="Compact"/>
              <w:jc w:val="left"/>
            </w:pPr>
            <w:r>
              <w:t xml:space="preserve">TCu_conc_ug/l_effluent</w:t>
            </w:r>
          </w:p>
        </w:tc>
        <w:tc>
          <w:tcPr/>
          <w:p>
            <w:pPr>
              <w:pStyle w:val="Compact"/>
              <w:jc w:val="left"/>
            </w:pPr>
            <w:r>
              <w:t xml:space="preserve">Mean annual concentration of Total Copper discharged from a facility (ug/l)</w:t>
            </w:r>
          </w:p>
        </w:tc>
      </w:tr>
      <w:tr>
        <w:tc>
          <w:tcPr/>
          <w:p>
            <w:pPr>
              <w:pStyle w:val="Compact"/>
              <w:jc w:val="left"/>
            </w:pPr>
            <w:r>
              <w:t xml:space="preserve">TCu_conc_ug/l_influent</w:t>
            </w:r>
          </w:p>
        </w:tc>
        <w:tc>
          <w:tcPr/>
          <w:p>
            <w:pPr>
              <w:pStyle w:val="Compact"/>
              <w:jc w:val="left"/>
            </w:pPr>
            <w:r>
              <w:t xml:space="preserve">Mean annual concentration of Total Copper flowing to a facility (ug/l)</w:t>
            </w:r>
          </w:p>
        </w:tc>
      </w:tr>
      <w:tr>
        <w:tc>
          <w:tcPr/>
          <w:p>
            <w:pPr>
              <w:pStyle w:val="Compact"/>
              <w:jc w:val="left"/>
            </w:pPr>
            <w:r>
              <w:t xml:space="preserve">TCu_load_lbs_inflow</w:t>
            </w:r>
          </w:p>
        </w:tc>
        <w:tc>
          <w:tcPr/>
          <w:p>
            <w:pPr>
              <w:pStyle w:val="Compact"/>
              <w:jc w:val="left"/>
            </w:pPr>
            <w:r>
              <w:t xml:space="preserve">Mean annual load of Total Copper entering a facility (lbs)</w:t>
            </w:r>
          </w:p>
        </w:tc>
      </w:tr>
      <w:tr>
        <w:tc>
          <w:tcPr/>
          <w:p>
            <w:pPr>
              <w:pStyle w:val="Compact"/>
              <w:jc w:val="left"/>
            </w:pPr>
            <w:r>
              <w:t xml:space="preserve">TCu_load_lbs_removed</w:t>
            </w:r>
          </w:p>
        </w:tc>
        <w:tc>
          <w:tcPr/>
          <w:p>
            <w:pPr>
              <w:pStyle w:val="Compact"/>
              <w:jc w:val="left"/>
            </w:pPr>
            <w:r>
              <w:t xml:space="preserve">Mean annual load of Total Copper removed by a facility (lbs)</w:t>
            </w:r>
          </w:p>
        </w:tc>
      </w:tr>
      <w:tr>
        <w:tc>
          <w:tcPr/>
          <w:p>
            <w:pPr>
              <w:pStyle w:val="Compact"/>
              <w:jc w:val="left"/>
            </w:pPr>
            <w:r>
              <w:t xml:space="preserve">TCu_load_lbs_total_discharged</w:t>
            </w:r>
          </w:p>
        </w:tc>
        <w:tc>
          <w:tcPr/>
          <w:p>
            <w:pPr>
              <w:pStyle w:val="Compact"/>
              <w:jc w:val="left"/>
            </w:pPr>
            <w:r>
              <w:t xml:space="preserve">Mean annual load of Total Copper exiting a facility (lbs)</w:t>
            </w:r>
          </w:p>
        </w:tc>
      </w:tr>
      <w:tr>
        <w:tc>
          <w:tcPr/>
          <w:p>
            <w:pPr>
              <w:pStyle w:val="Compact"/>
              <w:jc w:val="left"/>
            </w:pPr>
            <w:r>
              <w:t xml:space="preserve">TN_conc_mg/l_effluent</w:t>
            </w:r>
          </w:p>
        </w:tc>
        <w:tc>
          <w:tcPr/>
          <w:p>
            <w:pPr>
              <w:pStyle w:val="Compact"/>
              <w:jc w:val="left"/>
            </w:pPr>
            <w:r>
              <w:t xml:space="preserve">Mean annual concentration of Total Nitrogen discharged from a facility (mg/l)</w:t>
            </w:r>
          </w:p>
        </w:tc>
      </w:tr>
      <w:tr>
        <w:tc>
          <w:tcPr/>
          <w:p>
            <w:pPr>
              <w:pStyle w:val="Compact"/>
              <w:jc w:val="left"/>
            </w:pPr>
            <w:r>
              <w:t xml:space="preserve">TN_conc_mg/l_influent</w:t>
            </w:r>
          </w:p>
        </w:tc>
        <w:tc>
          <w:tcPr/>
          <w:p>
            <w:pPr>
              <w:pStyle w:val="Compact"/>
              <w:jc w:val="left"/>
            </w:pPr>
            <w:r>
              <w:t xml:space="preserve">Mean annual concentration of Total Nitrogen flowing to a facility (mg/l)</w:t>
            </w:r>
          </w:p>
        </w:tc>
      </w:tr>
      <w:tr>
        <w:tc>
          <w:tcPr/>
          <w:p>
            <w:pPr>
              <w:pStyle w:val="Compact"/>
              <w:jc w:val="left"/>
            </w:pPr>
            <w:r>
              <w:t xml:space="preserve">TN_load_lbs_inflow</w:t>
            </w:r>
          </w:p>
        </w:tc>
        <w:tc>
          <w:tcPr/>
          <w:p>
            <w:pPr>
              <w:pStyle w:val="Compact"/>
              <w:jc w:val="left"/>
            </w:pPr>
            <w:r>
              <w:t xml:space="preserve">Mean annual load of Total Nitrogen entering a facility (lbs)</w:t>
            </w:r>
          </w:p>
        </w:tc>
      </w:tr>
      <w:tr>
        <w:tc>
          <w:tcPr/>
          <w:p>
            <w:pPr>
              <w:pStyle w:val="Compact"/>
              <w:jc w:val="left"/>
            </w:pPr>
            <w:r>
              <w:t xml:space="preserve">TN_load_lbs_removed</w:t>
            </w:r>
          </w:p>
        </w:tc>
        <w:tc>
          <w:tcPr/>
          <w:p>
            <w:pPr>
              <w:pStyle w:val="Compact"/>
              <w:jc w:val="left"/>
            </w:pPr>
            <w:r>
              <w:t xml:space="preserve">Mean annual load of Total Nitrogen removed by a facility (lbs)</w:t>
            </w:r>
          </w:p>
        </w:tc>
      </w:tr>
      <w:tr>
        <w:tc>
          <w:tcPr/>
          <w:p>
            <w:pPr>
              <w:pStyle w:val="Compact"/>
              <w:jc w:val="left"/>
            </w:pPr>
            <w:r>
              <w:t xml:space="preserve">TN_load_lbs_total_discharged</w:t>
            </w:r>
          </w:p>
        </w:tc>
        <w:tc>
          <w:tcPr/>
          <w:p>
            <w:pPr>
              <w:pStyle w:val="Compact"/>
              <w:jc w:val="left"/>
            </w:pPr>
            <w:r>
              <w:t xml:space="preserve">Mean annual load of Total Nitrogen exiting a facility (lbs)</w:t>
            </w:r>
          </w:p>
        </w:tc>
      </w:tr>
      <w:tr>
        <w:tc>
          <w:tcPr/>
          <w:p>
            <w:pPr>
              <w:pStyle w:val="Compact"/>
              <w:jc w:val="left"/>
            </w:pPr>
            <w:r>
              <w:t xml:space="preserve">TP_conc_mg/l_effluent</w:t>
            </w:r>
          </w:p>
        </w:tc>
        <w:tc>
          <w:tcPr/>
          <w:p>
            <w:pPr>
              <w:pStyle w:val="Compact"/>
              <w:jc w:val="left"/>
            </w:pPr>
            <w:r>
              <w:t xml:space="preserve">Mean annual concentration of Total Phosphorus discharged from a facility (mg/l)</w:t>
            </w:r>
          </w:p>
        </w:tc>
      </w:tr>
      <w:tr>
        <w:tc>
          <w:tcPr/>
          <w:p>
            <w:pPr>
              <w:pStyle w:val="Compact"/>
              <w:jc w:val="left"/>
            </w:pPr>
            <w:r>
              <w:t xml:space="preserve">TP_conc_mg/l_influent</w:t>
            </w:r>
          </w:p>
        </w:tc>
        <w:tc>
          <w:tcPr/>
          <w:p>
            <w:pPr>
              <w:pStyle w:val="Compact"/>
              <w:jc w:val="left"/>
            </w:pPr>
            <w:r>
              <w:t xml:space="preserve">Mean annual concentration of Total Phosphorus flowing to a facility (mg/l)</w:t>
            </w:r>
          </w:p>
        </w:tc>
      </w:tr>
      <w:tr>
        <w:tc>
          <w:tcPr/>
          <w:p>
            <w:pPr>
              <w:pStyle w:val="Compact"/>
              <w:jc w:val="left"/>
            </w:pPr>
            <w:r>
              <w:t xml:space="preserve">TP_load_lbs_inflow</w:t>
            </w:r>
          </w:p>
        </w:tc>
        <w:tc>
          <w:tcPr/>
          <w:p>
            <w:pPr>
              <w:pStyle w:val="Compact"/>
              <w:jc w:val="left"/>
            </w:pPr>
            <w:r>
              <w:t xml:space="preserve">Mean annual load of Total Phosphorus entering a facility (lbs)</w:t>
            </w:r>
          </w:p>
        </w:tc>
      </w:tr>
      <w:tr>
        <w:tc>
          <w:tcPr/>
          <w:p>
            <w:pPr>
              <w:pStyle w:val="Compact"/>
              <w:jc w:val="left"/>
            </w:pPr>
            <w:r>
              <w:t xml:space="preserve">TP_load_lbs_removed</w:t>
            </w:r>
          </w:p>
        </w:tc>
        <w:tc>
          <w:tcPr/>
          <w:p>
            <w:pPr>
              <w:pStyle w:val="Compact"/>
              <w:jc w:val="left"/>
            </w:pPr>
            <w:r>
              <w:t xml:space="preserve">Mean annual load of Total Phosphorus removed by a facility (lbs)</w:t>
            </w:r>
          </w:p>
        </w:tc>
      </w:tr>
      <w:tr>
        <w:tc>
          <w:tcPr/>
          <w:p>
            <w:pPr>
              <w:pStyle w:val="Compact"/>
              <w:jc w:val="left"/>
            </w:pPr>
            <w:r>
              <w:t xml:space="preserve">TP_load_lbs_total_discharged</w:t>
            </w:r>
          </w:p>
        </w:tc>
        <w:tc>
          <w:tcPr/>
          <w:p>
            <w:pPr>
              <w:pStyle w:val="Compact"/>
              <w:jc w:val="left"/>
            </w:pPr>
            <w:r>
              <w:t xml:space="preserve">Mean annual load of Total Phosphorus exiting a facility (lbs)</w:t>
            </w:r>
          </w:p>
        </w:tc>
      </w:tr>
      <w:tr>
        <w:tc>
          <w:tcPr/>
          <w:p>
            <w:pPr>
              <w:pStyle w:val="Compact"/>
              <w:jc w:val="left"/>
            </w:pPr>
            <w:r>
              <w:t xml:space="preserve">TSS_conc_mg/l_effluent</w:t>
            </w:r>
          </w:p>
        </w:tc>
        <w:tc>
          <w:tcPr/>
          <w:p>
            <w:pPr>
              <w:pStyle w:val="Compact"/>
              <w:jc w:val="left"/>
            </w:pPr>
            <w:r>
              <w:t xml:space="preserve">Mean annual concentration of Total Suspended Solids discharged from a facility (mg/l)</w:t>
            </w:r>
          </w:p>
        </w:tc>
      </w:tr>
      <w:tr>
        <w:tc>
          <w:tcPr/>
          <w:p>
            <w:pPr>
              <w:pStyle w:val="Compact"/>
              <w:jc w:val="left"/>
            </w:pPr>
            <w:r>
              <w:t xml:space="preserve">TSS_conc_mg/l_influent</w:t>
            </w:r>
          </w:p>
        </w:tc>
        <w:tc>
          <w:tcPr/>
          <w:p>
            <w:pPr>
              <w:pStyle w:val="Compact"/>
              <w:jc w:val="left"/>
            </w:pPr>
            <w:r>
              <w:t xml:space="preserve">Mean annual concentration of Total Suspended Solids flowing to a facility (mg/l)</w:t>
            </w:r>
          </w:p>
        </w:tc>
      </w:tr>
      <w:tr>
        <w:tc>
          <w:tcPr/>
          <w:p>
            <w:pPr>
              <w:pStyle w:val="Compact"/>
              <w:jc w:val="left"/>
            </w:pPr>
            <w:r>
              <w:t xml:space="preserve">TSS_load_lbs_inflow</w:t>
            </w:r>
          </w:p>
        </w:tc>
        <w:tc>
          <w:tcPr/>
          <w:p>
            <w:pPr>
              <w:pStyle w:val="Compact"/>
              <w:jc w:val="left"/>
            </w:pPr>
            <w:r>
              <w:t xml:space="preserve">Mean annual load of Total Suspended Solids entering a facility (lbs)</w:t>
            </w:r>
          </w:p>
        </w:tc>
      </w:tr>
      <w:tr>
        <w:tc>
          <w:tcPr/>
          <w:p>
            <w:pPr>
              <w:pStyle w:val="Compact"/>
              <w:jc w:val="left"/>
            </w:pPr>
            <w:r>
              <w:t xml:space="preserve">TSS_load_lbs_removed</w:t>
            </w:r>
          </w:p>
        </w:tc>
        <w:tc>
          <w:tcPr/>
          <w:p>
            <w:pPr>
              <w:pStyle w:val="Compact"/>
              <w:jc w:val="left"/>
            </w:pPr>
            <w:r>
              <w:t xml:space="preserve">Mean annual load of Total Suspended Solids removed by a facility (lbs)</w:t>
            </w:r>
          </w:p>
        </w:tc>
      </w:tr>
      <w:tr>
        <w:tc>
          <w:tcPr/>
          <w:p>
            <w:pPr>
              <w:pStyle w:val="Compact"/>
              <w:jc w:val="left"/>
            </w:pPr>
            <w:r>
              <w:t xml:space="preserve">TSS_load_lbs_total_discharged</w:t>
            </w:r>
          </w:p>
        </w:tc>
        <w:tc>
          <w:tcPr/>
          <w:p>
            <w:pPr>
              <w:pStyle w:val="Compact"/>
              <w:jc w:val="left"/>
            </w:pPr>
            <w:r>
              <w:t xml:space="preserve">Mean annual load of Total Suspended Solids exiting a facility (lbs)</w:t>
            </w:r>
          </w:p>
        </w:tc>
      </w:tr>
      <w:tr>
        <w:tc>
          <w:tcPr/>
          <w:p>
            <w:pPr>
              <w:pStyle w:val="Compact"/>
              <w:jc w:val="left"/>
            </w:pPr>
            <w:r>
              <w:t xml:space="preserve">TZn_conc_ug/l_effluent</w:t>
            </w:r>
          </w:p>
        </w:tc>
        <w:tc>
          <w:tcPr/>
          <w:p>
            <w:pPr>
              <w:pStyle w:val="Compact"/>
              <w:jc w:val="left"/>
            </w:pPr>
            <w:r>
              <w:t xml:space="preserve">Mean annual concentration of Total Zinc discharged from a facility (ug/l)</w:t>
            </w:r>
          </w:p>
        </w:tc>
      </w:tr>
      <w:tr>
        <w:tc>
          <w:tcPr/>
          <w:p>
            <w:pPr>
              <w:pStyle w:val="Compact"/>
              <w:jc w:val="left"/>
            </w:pPr>
            <w:r>
              <w:t xml:space="preserve">TZn_conc_ug/l_influent</w:t>
            </w:r>
          </w:p>
        </w:tc>
        <w:tc>
          <w:tcPr/>
          <w:p>
            <w:pPr>
              <w:pStyle w:val="Compact"/>
              <w:jc w:val="left"/>
            </w:pPr>
            <w:r>
              <w:t xml:space="preserve">Mean annual concentration of Total Zinc flowing to a facility (ug/l)</w:t>
            </w:r>
          </w:p>
        </w:tc>
      </w:tr>
      <w:tr>
        <w:tc>
          <w:tcPr/>
          <w:p>
            <w:pPr>
              <w:pStyle w:val="Compact"/>
              <w:jc w:val="left"/>
            </w:pPr>
            <w:r>
              <w:t xml:space="preserve">TZn_load_lbs_inflow</w:t>
            </w:r>
          </w:p>
        </w:tc>
        <w:tc>
          <w:tcPr/>
          <w:p>
            <w:pPr>
              <w:pStyle w:val="Compact"/>
              <w:jc w:val="left"/>
            </w:pPr>
            <w:r>
              <w:t xml:space="preserve">Mean annual load of Total Zinc entering a facility (lbs)</w:t>
            </w:r>
          </w:p>
        </w:tc>
      </w:tr>
      <w:tr>
        <w:tc>
          <w:tcPr/>
          <w:p>
            <w:pPr>
              <w:pStyle w:val="Compact"/>
              <w:jc w:val="left"/>
            </w:pPr>
            <w:r>
              <w:t xml:space="preserve">TZn_load_lbs_removed</w:t>
            </w:r>
          </w:p>
        </w:tc>
        <w:tc>
          <w:tcPr/>
          <w:p>
            <w:pPr>
              <w:pStyle w:val="Compact"/>
              <w:jc w:val="left"/>
            </w:pPr>
            <w:r>
              <w:t xml:space="preserve">Mean annual load of Total Zinc removed by a facility (lbs)</w:t>
            </w:r>
          </w:p>
        </w:tc>
      </w:tr>
      <w:tr>
        <w:tc>
          <w:tcPr/>
          <w:p>
            <w:pPr>
              <w:pStyle w:val="Compact"/>
              <w:jc w:val="left"/>
            </w:pPr>
            <w:r>
              <w:t xml:space="preserve">TZn_load_lbs_total_discharged</w:t>
            </w:r>
          </w:p>
        </w:tc>
        <w:tc>
          <w:tcPr/>
          <w:p>
            <w:pPr>
              <w:pStyle w:val="Compact"/>
              <w:jc w:val="left"/>
            </w:pPr>
            <w:r>
              <w:t xml:space="preserve">Mean annual load of Total Zinc exiting a facility (lbs)</w:t>
            </w:r>
          </w:p>
        </w:tc>
      </w:tr>
    </w:tbl>
    <w:p/>
    <w:p>
      <w:pPr>
        <w:pStyle w:val="TableCaption"/>
      </w:pPr>
      <w:r>
        <w:t xml:space="preserve">Facility Hydrology Result Parameters</w:t>
      </w:r>
    </w:p>
    <w:tbl>
      <w:tblPr>
        <w:tblStyle w:val="Table"/>
        <w:tblW w:type="pct" w:w="5000"/>
        <w:tblLook w:firstRow="1" w:lastRow="0" w:firstColumn="0" w:lastColumn="0" w:noHBand="0" w:noVBand="0" w:val="0020"/>
        <w:jc w:val="start"/>
        <w:tblCaption w:val="Facility Hydrology Result Parameters"/>
      </w:tblPr>
      <w:tblGrid>
        <w:gridCol w:w="2930"/>
        <w:gridCol w:w="4989"/>
      </w:tblGrid>
      <w:tr>
        <w:trPr>
          <w:tblHeader w:val="true"/>
        </w:trPr>
        <w:tc>
          <w:tcPr/>
          <w:p>
            <w:pPr>
              <w:pStyle w:val="Compact"/>
              <w:jc w:val="left"/>
            </w:pPr>
            <w:r>
              <w:t xml:space="preserve">Parameter</w:t>
            </w:r>
          </w:p>
        </w:tc>
        <w:tc>
          <w:tcPr/>
          <w:p>
            <w:pPr>
              <w:pStyle w:val="Compact"/>
              <w:jc w:val="left"/>
            </w:pPr>
            <w:r>
              <w:t xml:space="preserve">Description</w:t>
            </w:r>
          </w:p>
        </w:tc>
      </w:tr>
      <w:tr>
        <w:tc>
          <w:tcPr/>
          <w:p>
            <w:pPr>
              <w:pStyle w:val="Compact"/>
              <w:jc w:val="left"/>
            </w:pPr>
            <w:r>
              <w:t xml:space="preserve">bypassed_pct</w:t>
            </w:r>
          </w:p>
        </w:tc>
        <w:tc>
          <w:tcPr/>
          <w:p>
            <w:pPr>
              <w:pStyle w:val="Compact"/>
              <w:jc w:val="left"/>
            </w:pPr>
            <w:r>
              <w:t xml:space="preserve">Percent of mean annual runoff bypassed by a facility</w:t>
            </w:r>
          </w:p>
        </w:tc>
      </w:tr>
      <w:tr>
        <w:tc>
          <w:tcPr/>
          <w:p>
            <w:pPr>
              <w:pStyle w:val="Compact"/>
              <w:jc w:val="left"/>
            </w:pPr>
            <w:r>
              <w:t xml:space="preserve">design_intensity_inhr</w:t>
            </w:r>
          </w:p>
        </w:tc>
        <w:tc>
          <w:tcPr/>
          <w:p>
            <w:pPr>
              <w:pStyle w:val="Compact"/>
              <w:jc w:val="left"/>
            </w:pPr>
            <w:r>
              <w:t xml:space="preserve">Design storm intensity for a flow-based facility (in/hour)</w:t>
            </w:r>
          </w:p>
        </w:tc>
      </w:tr>
      <w:tr>
        <w:tc>
          <w:tcPr/>
          <w:p>
            <w:pPr>
              <w:pStyle w:val="Compact"/>
              <w:jc w:val="left"/>
            </w:pPr>
            <w:r>
              <w:t xml:space="preserve">design_volume_cuft_cumul</w:t>
            </w:r>
          </w:p>
        </w:tc>
        <w:tc>
          <w:tcPr/>
          <w:p>
            <w:pPr>
              <w:pStyle w:val="Compact"/>
              <w:jc w:val="left"/>
            </w:pPr>
            <w:r>
              <w:t xml:space="preserve">design volume for a volume-based facility (cubic feet)</w:t>
            </w:r>
          </w:p>
        </w:tc>
      </w:tr>
      <w:tr>
        <w:tc>
          <w:tcPr/>
          <w:p>
            <w:pPr>
              <w:pStyle w:val="Compact"/>
              <w:jc w:val="left"/>
            </w:pPr>
            <w:r>
              <w:t xml:space="preserve">ro_coeff</w:t>
            </w:r>
          </w:p>
        </w:tc>
        <w:tc>
          <w:tcPr/>
          <w:p>
            <w:pPr>
              <w:pStyle w:val="Compact"/>
              <w:jc w:val="left"/>
            </w:pPr>
            <w:r>
              <w:t xml:space="preserve">Design runoff coefficient for a facility</w:t>
            </w:r>
          </w:p>
        </w:tc>
      </w:tr>
      <w:tr>
        <w:tc>
          <w:tcPr/>
          <w:p>
            <w:pPr>
              <w:pStyle w:val="Compact"/>
              <w:jc w:val="left"/>
            </w:pPr>
            <w:r>
              <w:t xml:space="preserve">runoff_volume_cuft_bypassed</w:t>
            </w:r>
          </w:p>
        </w:tc>
        <w:tc>
          <w:tcPr/>
          <w:p>
            <w:pPr>
              <w:pStyle w:val="Compact"/>
              <w:jc w:val="left"/>
            </w:pPr>
            <w:r>
              <w:t xml:space="preserve">Mean annual runoff volume bypassed by a facility (cubic feet)</w:t>
            </w:r>
          </w:p>
        </w:tc>
      </w:tr>
      <w:tr>
        <w:tc>
          <w:tcPr/>
          <w:p>
            <w:pPr>
              <w:pStyle w:val="Compact"/>
              <w:jc w:val="left"/>
            </w:pPr>
            <w:r>
              <w:t xml:space="preserve">runoff_volume_cuft_captured</w:t>
            </w:r>
          </w:p>
        </w:tc>
        <w:tc>
          <w:tcPr/>
          <w:p>
            <w:pPr>
              <w:pStyle w:val="Compact"/>
              <w:jc w:val="left"/>
            </w:pPr>
            <w:r>
              <w:t xml:space="preserve">Mean annual runoff volume captured by a facility (cubic feet)</w:t>
            </w:r>
          </w:p>
        </w:tc>
      </w:tr>
      <w:tr>
        <w:tc>
          <w:tcPr/>
          <w:p>
            <w:pPr>
              <w:pStyle w:val="Compact"/>
              <w:jc w:val="left"/>
            </w:pPr>
            <w:r>
              <w:t xml:space="preserve">runoff_volume_cuft_inflow</w:t>
            </w:r>
          </w:p>
        </w:tc>
        <w:tc>
          <w:tcPr/>
          <w:p>
            <w:pPr>
              <w:pStyle w:val="Compact"/>
              <w:jc w:val="left"/>
            </w:pPr>
            <w:r>
              <w:t xml:space="preserve">Mean annual runoff volume entering a facility (cubic feet)</w:t>
            </w:r>
          </w:p>
        </w:tc>
      </w:tr>
      <w:tr>
        <w:tc>
          <w:tcPr/>
          <w:p>
            <w:pPr>
              <w:pStyle w:val="Compact"/>
              <w:jc w:val="left"/>
            </w:pPr>
            <w:r>
              <w:t xml:space="preserve">runoff_volume_cuft_retained</w:t>
            </w:r>
          </w:p>
        </w:tc>
        <w:tc>
          <w:tcPr/>
          <w:p>
            <w:pPr>
              <w:pStyle w:val="Compact"/>
              <w:jc w:val="left"/>
            </w:pPr>
            <w:r>
              <w:t xml:space="preserve">Mean annual runoff volume retained by a facility (cubic feet)</w:t>
            </w:r>
          </w:p>
        </w:tc>
      </w:tr>
      <w:tr>
        <w:tc>
          <w:tcPr/>
          <w:p>
            <w:pPr>
              <w:pStyle w:val="Compact"/>
              <w:jc w:val="left"/>
            </w:pPr>
            <w:r>
              <w:t xml:space="preserve">runoff_volume_cuft_total_discharged</w:t>
            </w:r>
          </w:p>
        </w:tc>
        <w:tc>
          <w:tcPr/>
          <w:p>
            <w:pPr>
              <w:pStyle w:val="Compact"/>
              <w:jc w:val="left"/>
            </w:pPr>
            <w:r>
              <w:t xml:space="preserve">Mean annual runoff volume exiting a facility (cubic feet)</w:t>
            </w:r>
          </w:p>
        </w:tc>
      </w:tr>
      <w:tr>
        <w:tc>
          <w:tcPr/>
          <w:p>
            <w:pPr>
              <w:pStyle w:val="Compact"/>
              <w:jc w:val="left"/>
            </w:pPr>
            <w:r>
              <w:t xml:space="preserve">runoff_volume_cuft_treated</w:t>
            </w:r>
          </w:p>
        </w:tc>
        <w:tc>
          <w:tcPr/>
          <w:p>
            <w:pPr>
              <w:pStyle w:val="Compact"/>
              <w:jc w:val="left"/>
            </w:pPr>
            <w:r>
              <w:t xml:space="preserve">Mean annual runoff volume treated by a facility (cubic feet)</w:t>
            </w:r>
          </w:p>
        </w:tc>
      </w:tr>
    </w:tbl>
    <w:bookmarkEnd w:id="68"/>
    <w:bookmarkEnd w:id="69"/>
    <w:bookmarkStart w:id="70" w:name="cost-data-parameters"/>
    <w:p>
      <w:pPr>
        <w:pStyle w:val="Heading2"/>
      </w:pPr>
      <w:r>
        <w:t xml:space="preserve">Cost Data Parameters</w:t>
      </w:r>
    </w:p>
    <w:p>
      <w:pPr>
        <w:pStyle w:val="TableCaption"/>
      </w:pPr>
      <w:r>
        <w:t xml:space="preserve">Global Cost Parameters</w:t>
      </w:r>
    </w:p>
    <w:tbl>
      <w:tblPr>
        <w:tblStyle w:val="Table"/>
        <w:tblW w:type="pct" w:w="5000"/>
        <w:tblLook w:firstRow="1" w:lastRow="0" w:firstColumn="0" w:lastColumn="0" w:noHBand="0" w:noVBand="0" w:val="0020"/>
        <w:jc w:val="start"/>
        <w:tblCaption w:val="Global Cost Parameters"/>
      </w:tblPr>
      <w:tblGrid>
        <w:gridCol w:w="2151"/>
        <w:gridCol w:w="5768"/>
      </w:tblGrid>
      <w:tr>
        <w:trPr>
          <w:tblHeader w:val="true"/>
        </w:trPr>
        <w:tc>
          <w:tcPr/>
          <w:p>
            <w:pPr>
              <w:pStyle w:val="Compact"/>
              <w:jc w:val="left"/>
            </w:pPr>
            <w:r>
              <w:t xml:space="preserve">Parameter</w:t>
            </w:r>
          </w:p>
        </w:tc>
        <w:tc>
          <w:tcPr/>
          <w:p>
            <w:pPr>
              <w:pStyle w:val="Compact"/>
              <w:jc w:val="left"/>
            </w:pPr>
            <w:r>
              <w:t xml:space="preserve">Description</w:t>
            </w:r>
          </w:p>
        </w:tc>
      </w:tr>
      <w:tr>
        <w:tc>
          <w:tcPr/>
          <w:p>
            <w:pPr>
              <w:pStyle w:val="Compact"/>
              <w:jc w:val="left"/>
            </w:pPr>
            <w:r>
              <w:t xml:space="preserve">cost_basis_year</w:t>
            </w:r>
          </w:p>
        </w:tc>
        <w:tc>
          <w:tcPr/>
          <w:p>
            <w:pPr>
              <w:pStyle w:val="Compact"/>
              <w:jc w:val="left"/>
            </w:pPr>
            <w:r>
              <w:t xml:space="preserve">The base year for the cost calculation.</w:t>
            </w:r>
          </w:p>
        </w:tc>
      </w:tr>
      <w:tr>
        <w:tc>
          <w:tcPr/>
          <w:p>
            <w:pPr>
              <w:pStyle w:val="Compact"/>
              <w:jc w:val="left"/>
            </w:pPr>
            <w:r>
              <w:t xml:space="preserve">discount_rate</w:t>
            </w:r>
          </w:p>
        </w:tc>
        <w:tc>
          <w:tcPr/>
          <w:p>
            <w:pPr>
              <w:pStyle w:val="Compact"/>
              <w:jc w:val="left"/>
            </w:pPr>
            <w:r>
              <w:t xml:space="preserve">The rate used for discounting future cash flows.</w:t>
            </w:r>
          </w:p>
        </w:tc>
      </w:tr>
      <w:tr>
        <w:tc>
          <w:tcPr/>
          <w:p>
            <w:pPr>
              <w:pStyle w:val="Compact"/>
              <w:jc w:val="left"/>
            </w:pPr>
            <w:r>
              <w:t xml:space="preserve">inflation_rate</w:t>
            </w:r>
          </w:p>
        </w:tc>
        <w:tc>
          <w:tcPr/>
          <w:p>
            <w:pPr>
              <w:pStyle w:val="Compact"/>
              <w:jc w:val="left"/>
            </w:pPr>
            <w:r>
              <w:t xml:space="preserve">The rate of inflation considered in the cost calculation.</w:t>
            </w:r>
          </w:p>
        </w:tc>
      </w:tr>
      <w:tr>
        <w:tc>
          <w:tcPr/>
          <w:p>
            <w:pPr>
              <w:pStyle w:val="Compact"/>
              <w:jc w:val="left"/>
            </w:pPr>
            <w:r>
              <w:t xml:space="preserve">planning_horizon_yrs</w:t>
            </w:r>
          </w:p>
        </w:tc>
        <w:tc>
          <w:tcPr/>
          <w:p>
            <w:pPr>
              <w:pStyle w:val="Compact"/>
              <w:jc w:val="left"/>
            </w:pPr>
            <w:r>
              <w:t xml:space="preserve">The planning horizon in years for cost calculation.</w:t>
            </w:r>
          </w:p>
        </w:tc>
      </w:tr>
    </w:tbl>
    <w:p/>
    <w:p>
      <w:pPr>
        <w:pStyle w:val="TableCaption"/>
      </w:pPr>
      <w:r>
        <w:t xml:space="preserve">Facility Cost Parameters</w:t>
      </w:r>
    </w:p>
    <w:tbl>
      <w:tblPr>
        <w:tblStyle w:val="Table"/>
        <w:tblW w:type="pct" w:w="5000"/>
        <w:tblLook w:firstRow="1" w:lastRow="0" w:firstColumn="0" w:lastColumn="0" w:noHBand="0" w:noVBand="0" w:val="0020"/>
        <w:jc w:val="start"/>
        <w:tblCaption w:val="Facility Cost Parameters"/>
      </w:tblPr>
      <w:tblGrid>
        <w:gridCol w:w="1879"/>
        <w:gridCol w:w="6040"/>
      </w:tblGrid>
      <w:tr>
        <w:trPr>
          <w:tblHeader w:val="true"/>
        </w:trPr>
        <w:tc>
          <w:tcPr/>
          <w:p>
            <w:pPr>
              <w:pStyle w:val="Compact"/>
              <w:jc w:val="left"/>
            </w:pPr>
            <w:r>
              <w:t xml:space="preserve">Parameter</w:t>
            </w:r>
          </w:p>
        </w:tc>
        <w:tc>
          <w:tcPr/>
          <w:p>
            <w:pPr>
              <w:pStyle w:val="Compact"/>
              <w:jc w:val="left"/>
            </w:pPr>
            <w:r>
              <w:t xml:space="preserve">Description</w:t>
            </w:r>
          </w:p>
        </w:tc>
      </w:tr>
      <w:tr>
        <w:tc>
          <w:tcPr/>
          <w:p>
            <w:pPr>
              <w:pStyle w:val="Compact"/>
              <w:jc w:val="left"/>
            </w:pPr>
            <w:r>
              <w:t xml:space="preserve">capital_cost</w:t>
            </w:r>
          </w:p>
        </w:tc>
        <w:tc>
          <w:tcPr/>
          <w:p>
            <w:pPr>
              <w:pStyle w:val="Compact"/>
              <w:jc w:val="left"/>
            </w:pPr>
            <w:r>
              <w:t xml:space="preserve">The total capital cost for the facility.</w:t>
            </w:r>
          </w:p>
        </w:tc>
      </w:tr>
      <w:tr>
        <w:tc>
          <w:tcPr/>
          <w:p>
            <w:pPr>
              <w:pStyle w:val="Compact"/>
              <w:jc w:val="left"/>
            </w:pPr>
            <w:r>
              <w:t xml:space="preserve">capital_cost_basis_year</w:t>
            </w:r>
          </w:p>
        </w:tc>
        <w:tc>
          <w:tcPr/>
          <w:p>
            <w:pPr>
              <w:pStyle w:val="Compact"/>
              <w:jc w:val="left"/>
            </w:pPr>
            <w:r>
              <w:t xml:space="preserve">The base year for the calculation of the capital cost of the facility.</w:t>
            </w:r>
          </w:p>
        </w:tc>
      </w:tr>
      <w:tr>
        <w:tc>
          <w:tcPr/>
          <w:p>
            <w:pPr>
              <w:pStyle w:val="Compact"/>
              <w:jc w:val="left"/>
            </w:pPr>
            <w:r>
              <w:t xml:space="preserve">install_year</w:t>
            </w:r>
          </w:p>
        </w:tc>
        <w:tc>
          <w:tcPr/>
          <w:p>
            <w:pPr>
              <w:pStyle w:val="Compact"/>
              <w:jc w:val="left"/>
            </w:pPr>
            <w:r>
              <w:t xml:space="preserve">The year when a facility was or will be installed.</w:t>
            </w:r>
          </w:p>
        </w:tc>
      </w:tr>
      <w:tr>
        <w:tc>
          <w:tcPr/>
          <w:p>
            <w:pPr>
              <w:pStyle w:val="Compact"/>
              <w:jc w:val="left"/>
            </w:pPr>
            <w:r>
              <w:t xml:space="preserve">lifespan_yrs</w:t>
            </w:r>
          </w:p>
        </w:tc>
        <w:tc>
          <w:tcPr/>
          <w:p>
            <w:pPr>
              <w:pStyle w:val="Compact"/>
              <w:jc w:val="left"/>
            </w:pPr>
            <w:r>
              <w:t xml:space="preserve">The expected lifespan of a facility in years.</w:t>
            </w:r>
          </w:p>
        </w:tc>
      </w:tr>
      <w:tr>
        <w:tc>
          <w:tcPr/>
          <w:p>
            <w:pPr>
              <w:pStyle w:val="Compact"/>
              <w:jc w:val="left"/>
            </w:pPr>
            <w:r>
              <w:t xml:space="preserve">om_cost_basis_year</w:t>
            </w:r>
          </w:p>
        </w:tc>
        <w:tc>
          <w:tcPr/>
          <w:p>
            <w:pPr>
              <w:pStyle w:val="Compact"/>
              <w:jc w:val="left"/>
            </w:pPr>
            <w:r>
              <w:t xml:space="preserve">The base year for the calculation of the operation and maintenance cost of the facility.</w:t>
            </w:r>
          </w:p>
        </w:tc>
      </w:tr>
      <w:tr>
        <w:tc>
          <w:tcPr/>
          <w:p>
            <w:pPr>
              <w:pStyle w:val="Compact"/>
              <w:jc w:val="left"/>
            </w:pPr>
            <w:r>
              <w:t xml:space="preserve">om_cost_per_yr</w:t>
            </w:r>
          </w:p>
        </w:tc>
        <w:tc>
          <w:tcPr/>
          <w:p>
            <w:pPr>
              <w:pStyle w:val="Compact"/>
              <w:jc w:val="left"/>
            </w:pPr>
            <w:r>
              <w:t xml:space="preserve">The operation and maintenance cost of a facility per year.</w:t>
            </w:r>
          </w:p>
        </w:tc>
      </w:tr>
      <w:tr>
        <w:tc>
          <w:tcPr/>
          <w:p>
            <w:pPr>
              <w:pStyle w:val="Compact"/>
              <w:jc w:val="left"/>
            </w:pPr>
            <w:r>
              <w:t xml:space="preserve">present_value_capital_cost</w:t>
            </w:r>
          </w:p>
        </w:tc>
        <w:tc>
          <w:tcPr/>
          <w:p>
            <w:pPr>
              <w:pStyle w:val="Compact"/>
              <w:jc w:val="left"/>
            </w:pPr>
            <w:r>
              <w:t xml:space="preserve">The present value of the capital cost of the facility.</w:t>
            </w:r>
          </w:p>
        </w:tc>
      </w:tr>
      <w:tr>
        <w:tc>
          <w:tcPr/>
          <w:p>
            <w:pPr>
              <w:pStyle w:val="Compact"/>
              <w:jc w:val="left"/>
            </w:pPr>
            <w:r>
              <w:t xml:space="preserve">present_value_chart_table</w:t>
            </w:r>
          </w:p>
        </w:tc>
        <w:tc>
          <w:tcPr/>
          <w:p>
            <w:pPr>
              <w:pStyle w:val="Compact"/>
              <w:jc w:val="left"/>
            </w:pPr>
            <w:r>
              <w:t xml:space="preserve">The present value chart table related to the facility.</w:t>
            </w:r>
          </w:p>
        </w:tc>
      </w:tr>
      <w:tr>
        <w:tc>
          <w:tcPr/>
          <w:p>
            <w:pPr>
              <w:pStyle w:val="Compact"/>
              <w:jc w:val="left"/>
            </w:pPr>
            <w:r>
              <w:t xml:space="preserve">present_value_cost_table</w:t>
            </w:r>
          </w:p>
        </w:tc>
        <w:tc>
          <w:tcPr/>
          <w:p>
            <w:pPr>
              <w:pStyle w:val="Compact"/>
              <w:jc w:val="left"/>
            </w:pPr>
            <w:r>
              <w:t xml:space="preserve">The present value cost table related to the facility.</w:t>
            </w:r>
          </w:p>
        </w:tc>
      </w:tr>
      <w:tr>
        <w:tc>
          <w:tcPr/>
          <w:p>
            <w:pPr>
              <w:pStyle w:val="Compact"/>
              <w:jc w:val="left"/>
            </w:pPr>
            <w:r>
              <w:t xml:space="preserve">present_value_om_cost</w:t>
            </w:r>
          </w:p>
        </w:tc>
        <w:tc>
          <w:tcPr/>
          <w:p>
            <w:pPr>
              <w:pStyle w:val="Compact"/>
              <w:jc w:val="left"/>
            </w:pPr>
            <w:r>
              <w:t xml:space="preserve">The present value of the operation and maintenance cost of the facility.</w:t>
            </w:r>
          </w:p>
        </w:tc>
      </w:tr>
      <w:tr>
        <w:tc>
          <w:tcPr/>
          <w:p>
            <w:pPr>
              <w:pStyle w:val="Compact"/>
              <w:jc w:val="left"/>
            </w:pPr>
            <w:r>
              <w:t xml:space="preserve">present_value_total_cost</w:t>
            </w:r>
          </w:p>
        </w:tc>
        <w:tc>
          <w:tcPr/>
          <w:p>
            <w:pPr>
              <w:pStyle w:val="Compact"/>
              <w:jc w:val="left"/>
            </w:pPr>
            <w:r>
              <w:t xml:space="preserve">The total present value cost of the facility.</w:t>
            </w:r>
          </w:p>
        </w:tc>
      </w:tr>
      <w:tr>
        <w:tc>
          <w:tcPr/>
          <w:p>
            <w:pPr>
              <w:pStyle w:val="Compact"/>
              <w:jc w:val="left"/>
            </w:pPr>
            <w:r>
              <w:t xml:space="preserve">replacement_cost</w:t>
            </w:r>
          </w:p>
        </w:tc>
        <w:tc>
          <w:tcPr/>
          <w:p>
            <w:pPr>
              <w:pStyle w:val="Compact"/>
              <w:jc w:val="left"/>
            </w:pPr>
            <w:r>
              <w:t xml:space="preserve">The cost to replace or perform major upgrade to the facility.</w:t>
            </w:r>
          </w:p>
        </w:tc>
      </w:tr>
    </w:tbl>
    <w:p/>
    <w:p>
      <w:pPr>
        <w:pStyle w:val="TableCaption"/>
      </w:pPr>
      <w:r>
        <w:t xml:space="preserve">Landcover and Landuse parameters</w:t>
      </w:r>
    </w:p>
    <w:tbl>
      <w:tblPr>
        <w:tblStyle w:val="Table"/>
        <w:tblW w:type="pct" w:w="5000"/>
        <w:tblLook w:firstRow="1" w:lastRow="0" w:firstColumn="0" w:lastColumn="0" w:noHBand="0" w:noVBand="0" w:val="0020"/>
        <w:jc w:val="start"/>
        <w:tblCaption w:val="Landcover and Landuse parameters"/>
      </w:tblPr>
      <w:tblGrid>
        <w:gridCol w:w="2160"/>
        <w:gridCol w:w="5760"/>
      </w:tblGrid>
      <w:tr>
        <w:trPr>
          <w:tblHeader w:val="true"/>
        </w:trPr>
        <w:tc>
          <w:tcPr/>
          <w:p>
            <w:pPr>
              <w:pStyle w:val="Compact"/>
              <w:jc w:val="left"/>
            </w:pPr>
            <w:r>
              <w:t xml:space="preserve">Parameter</w:t>
            </w:r>
          </w:p>
        </w:tc>
        <w:tc>
          <w:tcPr/>
          <w:p>
            <w:pPr>
              <w:pStyle w:val="Compact"/>
              <w:jc w:val="left"/>
            </w:pPr>
            <w:r>
              <w:t xml:space="preserve">Description</w:t>
            </w:r>
          </w:p>
        </w:tc>
      </w:tr>
      <w:tr>
        <w:tc>
          <w:tcPr/>
          <w:p>
            <w:pPr>
              <w:pStyle w:val="Compact"/>
              <w:jc w:val="left"/>
            </w:pPr>
            <w:r>
              <w:t xml:space="preserve">lu_resair_pct</w:t>
            </w:r>
          </w:p>
        </w:tc>
        <w:tc>
          <w:tcPr/>
          <w:p>
            <w:pPr>
              <w:pStyle w:val="Compact"/>
              <w:jc w:val="left"/>
            </w:pPr>
            <w:r>
              <w:t xml:space="preserve">Landuse Airport Compatibility Residential (pct)</w:t>
            </w:r>
          </w:p>
        </w:tc>
      </w:tr>
      <w:tr>
        <w:tc>
          <w:tcPr/>
          <w:p>
            <w:pPr>
              <w:pStyle w:val="Compact"/>
              <w:jc w:val="left"/>
            </w:pPr>
            <w:r>
              <w:t xml:space="preserve">lu_commcmu_pct</w:t>
            </w:r>
          </w:p>
        </w:tc>
        <w:tc>
          <w:tcPr/>
          <w:p>
            <w:pPr>
              <w:pStyle w:val="Compact"/>
              <w:jc w:val="left"/>
            </w:pPr>
            <w:r>
              <w:t xml:space="preserve">Landuse Crossroads Mixed-Use Center (pct)</w:t>
            </w:r>
          </w:p>
        </w:tc>
      </w:tr>
      <w:tr>
        <w:tc>
          <w:tcPr/>
          <w:p>
            <w:pPr>
              <w:pStyle w:val="Compact"/>
              <w:jc w:val="left"/>
            </w:pPr>
            <w:r>
              <w:t xml:space="preserve">lu_rgcd_pct</w:t>
            </w:r>
          </w:p>
        </w:tc>
        <w:tc>
          <w:tcPr/>
          <w:p>
            <w:pPr>
              <w:pStyle w:val="Compact"/>
              <w:jc w:val="left"/>
            </w:pPr>
            <w:r>
              <w:t xml:space="preserve">Landuse Downtown Regional Growth Center (pct)</w:t>
            </w:r>
          </w:p>
        </w:tc>
      </w:tr>
      <w:tr>
        <w:tc>
          <w:tcPr/>
          <w:p>
            <w:pPr>
              <w:pStyle w:val="Compact"/>
              <w:jc w:val="left"/>
            </w:pPr>
            <w:r>
              <w:t xml:space="preserve">lu_com_pct</w:t>
            </w:r>
          </w:p>
        </w:tc>
        <w:tc>
          <w:tcPr/>
          <w:p>
            <w:pPr>
              <w:pStyle w:val="Compact"/>
              <w:jc w:val="left"/>
            </w:pPr>
            <w:r>
              <w:t xml:space="preserve">Landuse General Commercial (pct)</w:t>
            </w:r>
          </w:p>
        </w:tc>
      </w:tr>
      <w:tr>
        <w:tc>
          <w:tcPr/>
          <w:p>
            <w:pPr>
              <w:pStyle w:val="Compact"/>
              <w:jc w:val="left"/>
            </w:pPr>
            <w:r>
              <w:t xml:space="preserve">lu_indh_pct</w:t>
            </w:r>
          </w:p>
        </w:tc>
        <w:tc>
          <w:tcPr/>
          <w:p>
            <w:pPr>
              <w:pStyle w:val="Compact"/>
              <w:jc w:val="left"/>
            </w:pPr>
            <w:r>
              <w:t xml:space="preserve">Landuse Heavy Industrial (pct)</w:t>
            </w:r>
          </w:p>
        </w:tc>
      </w:tr>
      <w:tr>
        <w:tc>
          <w:tcPr/>
          <w:p>
            <w:pPr>
              <w:pStyle w:val="Compact"/>
              <w:jc w:val="left"/>
            </w:pPr>
            <w:r>
              <w:t xml:space="preserve">lu_indl_pct</w:t>
            </w:r>
          </w:p>
        </w:tc>
        <w:tc>
          <w:tcPr/>
          <w:p>
            <w:pPr>
              <w:pStyle w:val="Compact"/>
              <w:jc w:val="left"/>
            </w:pPr>
            <w:r>
              <w:t xml:space="preserve">Landuse Light Industrial (pct)</w:t>
            </w:r>
          </w:p>
        </w:tc>
      </w:tr>
      <w:tr>
        <w:tc>
          <w:tcPr/>
          <w:p>
            <w:pPr>
              <w:pStyle w:val="Compact"/>
              <w:jc w:val="left"/>
            </w:pPr>
            <w:r>
              <w:t xml:space="preserve">lu_resl_pct</w:t>
            </w:r>
          </w:p>
        </w:tc>
        <w:tc>
          <w:tcPr/>
          <w:p>
            <w:pPr>
              <w:pStyle w:val="Compact"/>
              <w:jc w:val="left"/>
            </w:pPr>
            <w:r>
              <w:t xml:space="preserve">Landuse Low-Scale Residential (pct)</w:t>
            </w:r>
          </w:p>
        </w:tc>
      </w:tr>
      <w:tr>
        <w:tc>
          <w:tcPr/>
          <w:p>
            <w:pPr>
              <w:pStyle w:val="Compact"/>
              <w:jc w:val="left"/>
            </w:pPr>
            <w:r>
              <w:t xml:space="preserve">lu_ins_pct</w:t>
            </w:r>
          </w:p>
        </w:tc>
        <w:tc>
          <w:tcPr/>
          <w:p>
            <w:pPr>
              <w:pStyle w:val="Compact"/>
              <w:jc w:val="left"/>
            </w:pPr>
            <w:r>
              <w:t xml:space="preserve">Landuse Major Institutional Campus (pct)</w:t>
            </w:r>
          </w:p>
        </w:tc>
      </w:tr>
      <w:tr>
        <w:tc>
          <w:tcPr/>
          <w:p>
            <w:pPr>
              <w:pStyle w:val="Compact"/>
              <w:jc w:val="left"/>
            </w:pPr>
            <w:r>
              <w:t xml:space="preserve">lu_resm_pct</w:t>
            </w:r>
          </w:p>
        </w:tc>
        <w:tc>
          <w:tcPr/>
          <w:p>
            <w:pPr>
              <w:pStyle w:val="Compact"/>
              <w:jc w:val="left"/>
            </w:pPr>
            <w:r>
              <w:t xml:space="preserve">Landuse Mid-Scale Residential (pct)</w:t>
            </w:r>
          </w:p>
        </w:tc>
      </w:tr>
      <w:tr>
        <w:tc>
          <w:tcPr/>
          <w:p>
            <w:pPr>
              <w:pStyle w:val="Compact"/>
              <w:jc w:val="left"/>
            </w:pPr>
            <w:r>
              <w:t xml:space="preserve">lu_resmfhd_pct</w:t>
            </w:r>
          </w:p>
        </w:tc>
        <w:tc>
          <w:tcPr/>
          <w:p>
            <w:pPr>
              <w:pStyle w:val="Compact"/>
              <w:jc w:val="left"/>
            </w:pPr>
            <w:r>
              <w:t xml:space="preserve">Landuse Multi-Family (High Density) (pct)</w:t>
            </w:r>
          </w:p>
        </w:tc>
      </w:tr>
      <w:tr>
        <w:tc>
          <w:tcPr/>
          <w:p>
            <w:pPr>
              <w:pStyle w:val="Compact"/>
              <w:jc w:val="left"/>
            </w:pPr>
            <w:r>
              <w:t xml:space="preserve">lu_comn_pct</w:t>
            </w:r>
          </w:p>
        </w:tc>
        <w:tc>
          <w:tcPr/>
          <w:p>
            <w:pPr>
              <w:pStyle w:val="Compact"/>
              <w:jc w:val="left"/>
            </w:pPr>
            <w:r>
              <w:t xml:space="preserve">Landuse Neighborhood Commercial (pct)</w:t>
            </w:r>
          </w:p>
        </w:tc>
      </w:tr>
      <w:tr>
        <w:tc>
          <w:tcPr/>
          <w:p>
            <w:pPr>
              <w:pStyle w:val="Compact"/>
              <w:jc w:val="left"/>
            </w:pPr>
            <w:r>
              <w:t xml:space="preserve">lu_comnmu_pct</w:t>
            </w:r>
          </w:p>
        </w:tc>
        <w:tc>
          <w:tcPr/>
          <w:p>
            <w:pPr>
              <w:pStyle w:val="Compact"/>
              <w:jc w:val="left"/>
            </w:pPr>
            <w:r>
              <w:t xml:space="preserve">Landuse Neighborhood Mixed-Use Center (pct)</w:t>
            </w:r>
          </w:p>
        </w:tc>
      </w:tr>
      <w:tr>
        <w:tc>
          <w:tcPr/>
          <w:p>
            <w:pPr>
              <w:pStyle w:val="Compact"/>
              <w:jc w:val="left"/>
            </w:pPr>
            <w:r>
              <w:t xml:space="preserve">lu_os_pct</w:t>
            </w:r>
          </w:p>
        </w:tc>
        <w:tc>
          <w:tcPr/>
          <w:p>
            <w:pPr>
              <w:pStyle w:val="Compact"/>
              <w:jc w:val="left"/>
            </w:pPr>
            <w:r>
              <w:t xml:space="preserve">Landuse Parks and Open Space (pct)</w:t>
            </w:r>
          </w:p>
        </w:tc>
      </w:tr>
      <w:tr>
        <w:tc>
          <w:tcPr/>
          <w:p>
            <w:pPr>
              <w:pStyle w:val="Compact"/>
              <w:jc w:val="left"/>
            </w:pPr>
            <w:r>
              <w:t xml:space="preserve">lu_shore_pct</w:t>
            </w:r>
          </w:p>
        </w:tc>
        <w:tc>
          <w:tcPr/>
          <w:p>
            <w:pPr>
              <w:pStyle w:val="Compact"/>
              <w:jc w:val="left"/>
            </w:pPr>
            <w:r>
              <w:t xml:space="preserve">Landuse Shoreline (pct)</w:t>
            </w:r>
          </w:p>
        </w:tc>
      </w:tr>
      <w:tr>
        <w:tc>
          <w:tcPr/>
          <w:p>
            <w:pPr>
              <w:pStyle w:val="Compact"/>
              <w:jc w:val="left"/>
            </w:pPr>
            <w:r>
              <w:t xml:space="preserve">lu_rgctm_pct</w:t>
            </w:r>
          </w:p>
        </w:tc>
        <w:tc>
          <w:tcPr/>
          <w:p>
            <w:pPr>
              <w:pStyle w:val="Compact"/>
              <w:jc w:val="left"/>
            </w:pPr>
            <w:r>
              <w:t xml:space="preserve">Landuse Tacoma Mall Regional Growth Center (pct)</w:t>
            </w:r>
          </w:p>
        </w:tc>
      </w:tr>
      <w:tr>
        <w:tc>
          <w:tcPr/>
          <w:p>
            <w:pPr>
              <w:pStyle w:val="Compact"/>
              <w:jc w:val="left"/>
            </w:pPr>
            <w:r>
              <w:t xml:space="preserve">lc_pasture_pct</w:t>
            </w:r>
          </w:p>
        </w:tc>
        <w:tc>
          <w:tcPr/>
          <w:p>
            <w:pPr>
              <w:pStyle w:val="Compact"/>
              <w:jc w:val="left"/>
            </w:pPr>
            <w:r>
              <w:t xml:space="preserve">Landcover Pasture (pct)</w:t>
            </w:r>
          </w:p>
        </w:tc>
      </w:tr>
      <w:tr>
        <w:tc>
          <w:tcPr/>
          <w:p>
            <w:pPr>
              <w:pStyle w:val="Compact"/>
              <w:jc w:val="left"/>
            </w:pPr>
            <w:r>
              <w:t xml:space="preserve">lc_grass_pct</w:t>
            </w:r>
          </w:p>
        </w:tc>
        <w:tc>
          <w:tcPr/>
          <w:p>
            <w:pPr>
              <w:pStyle w:val="Compact"/>
              <w:jc w:val="left"/>
            </w:pPr>
            <w:r>
              <w:t xml:space="preserve">Landcover Grass (pct)</w:t>
            </w:r>
          </w:p>
        </w:tc>
      </w:tr>
      <w:tr>
        <w:tc>
          <w:tcPr/>
          <w:p>
            <w:pPr>
              <w:pStyle w:val="Compact"/>
              <w:jc w:val="left"/>
            </w:pPr>
            <w:r>
              <w:t xml:space="preserve">lc_water_pct</w:t>
            </w:r>
          </w:p>
        </w:tc>
        <w:tc>
          <w:tcPr/>
          <w:p>
            <w:pPr>
              <w:pStyle w:val="Compact"/>
              <w:jc w:val="left"/>
            </w:pPr>
            <w:r>
              <w:t xml:space="preserve">Landcover Water (pct)</w:t>
            </w:r>
          </w:p>
        </w:tc>
      </w:tr>
      <w:tr>
        <w:tc>
          <w:tcPr/>
          <w:p>
            <w:pPr>
              <w:pStyle w:val="Compact"/>
              <w:jc w:val="left"/>
            </w:pPr>
            <w:r>
              <w:t xml:space="preserve">lc_imp_roof_pct</w:t>
            </w:r>
          </w:p>
        </w:tc>
        <w:tc>
          <w:tcPr/>
          <w:p>
            <w:pPr>
              <w:pStyle w:val="Compact"/>
              <w:jc w:val="left"/>
            </w:pPr>
            <w:r>
              <w:t xml:space="preserve">Landcover Impervious-roof (pct)</w:t>
            </w:r>
          </w:p>
        </w:tc>
      </w:tr>
      <w:tr>
        <w:tc>
          <w:tcPr/>
          <w:p>
            <w:pPr>
              <w:pStyle w:val="Compact"/>
              <w:jc w:val="left"/>
            </w:pPr>
            <w:r>
              <w:t xml:space="preserve">lc_imp_nonroof_pct</w:t>
            </w:r>
          </w:p>
        </w:tc>
        <w:tc>
          <w:tcPr/>
          <w:p>
            <w:pPr>
              <w:pStyle w:val="Compact"/>
              <w:jc w:val="left"/>
            </w:pPr>
            <w:r>
              <w:t xml:space="preserve">Landcover Impervious-nonRoof (pct)</w:t>
            </w:r>
          </w:p>
        </w:tc>
      </w:tr>
      <w:tr>
        <w:tc>
          <w:tcPr/>
          <w:p>
            <w:pPr>
              <w:pStyle w:val="Compact"/>
              <w:jc w:val="left"/>
            </w:pPr>
            <w:r>
              <w:t xml:space="preserve">lc_imp_total_pct</w:t>
            </w:r>
          </w:p>
        </w:tc>
        <w:tc>
          <w:tcPr/>
          <w:p>
            <w:pPr>
              <w:pStyle w:val="Compact"/>
              <w:jc w:val="left"/>
            </w:pPr>
            <w:r>
              <w:t xml:space="preserve">Landcover Impervious-total (pct)</w:t>
            </w:r>
          </w:p>
        </w:tc>
      </w:tr>
    </w:tbl>
    <w:p/>
    <w:p>
      <w:pPr>
        <w:pStyle w:val="TableCaption"/>
      </w:pPr>
      <w:r>
        <w:t xml:space="preserve">Subbasin Parameters</w:t>
      </w:r>
    </w:p>
    <w:tbl>
      <w:tblPr>
        <w:tblStyle w:val="Table"/>
        <w:tblW w:type="pct" w:w="5000"/>
        <w:tblLook w:firstRow="1" w:lastRow="0" w:firstColumn="0" w:lastColumn="0" w:noHBand="0" w:noVBand="0" w:val="0020"/>
        <w:jc w:val="start"/>
        <w:tblCaption w:val="Subbasin Parameters"/>
      </w:tblPr>
      <w:tblGrid>
        <w:gridCol w:w="1980"/>
        <w:gridCol w:w="5940"/>
      </w:tblGrid>
      <w:tr>
        <w:trPr>
          <w:tblHeader w:val="true"/>
        </w:trPr>
        <w:tc>
          <w:tcPr/>
          <w:p>
            <w:pPr>
              <w:pStyle w:val="Compact"/>
              <w:jc w:val="left"/>
            </w:pPr>
            <w:r>
              <w:t xml:space="preserve">Parameter</w:t>
            </w:r>
          </w:p>
        </w:tc>
        <w:tc>
          <w:tcPr/>
          <w:p>
            <w:pPr>
              <w:pStyle w:val="Compact"/>
              <w:jc w:val="left"/>
            </w:pPr>
            <w:r>
              <w:t xml:space="preserve">Description</w:t>
            </w:r>
          </w:p>
        </w:tc>
      </w:tr>
      <w:tr>
        <w:tc>
          <w:tcPr/>
          <w:p>
            <w:pPr>
              <w:pStyle w:val="Compact"/>
              <w:jc w:val="left"/>
            </w:pPr>
            <w:r>
              <w:t xml:space="preserve">area_acres</w:t>
            </w:r>
          </w:p>
        </w:tc>
        <w:tc>
          <w:tcPr/>
          <w:p>
            <w:pPr>
              <w:pStyle w:val="Compact"/>
              <w:jc w:val="left"/>
            </w:pPr>
            <w:r>
              <w:t xml:space="preserve">The total subbasin area in acres.</w:t>
            </w:r>
          </w:p>
        </w:tc>
      </w:tr>
      <w:tr>
        <w:tc>
          <w:tcPr/>
          <w:p>
            <w:pPr>
              <w:pStyle w:val="Compact"/>
              <w:jc w:val="left"/>
            </w:pPr>
            <w:r>
              <w:t xml:space="preserve">basicwq_area_acres</w:t>
            </w:r>
          </w:p>
        </w:tc>
        <w:tc>
          <w:tcPr/>
          <w:p>
            <w:pPr>
              <w:pStyle w:val="Compact"/>
              <w:jc w:val="left"/>
            </w:pPr>
            <w:r>
              <w:t xml:space="preserve">The area in acres allocated for basic water quality.</w:t>
            </w:r>
          </w:p>
        </w:tc>
      </w:tr>
      <w:tr>
        <w:tc>
          <w:tcPr/>
          <w:p>
            <w:pPr>
              <w:pStyle w:val="Compact"/>
              <w:jc w:val="left"/>
            </w:pPr>
            <w:r>
              <w:t xml:space="preserve">basicwq_area_pct</w:t>
            </w:r>
          </w:p>
        </w:tc>
        <w:tc>
          <w:tcPr/>
          <w:p>
            <w:pPr>
              <w:pStyle w:val="Compact"/>
              <w:jc w:val="left"/>
            </w:pPr>
            <w:r>
              <w:t xml:space="preserve">The percentage of total area allocated for basic water quality.</w:t>
            </w:r>
          </w:p>
        </w:tc>
      </w:tr>
      <w:tr>
        <w:tc>
          <w:tcPr/>
          <w:p>
            <w:pPr>
              <w:pStyle w:val="Compact"/>
              <w:jc w:val="left"/>
            </w:pPr>
            <w:r>
              <w:t xml:space="preserve">eff_area_acres</w:t>
            </w:r>
          </w:p>
        </w:tc>
        <w:tc>
          <w:tcPr/>
          <w:p>
            <w:pPr>
              <w:pStyle w:val="Compact"/>
              <w:jc w:val="left"/>
            </w:pPr>
            <w:r>
              <w:t xml:space="preserve">The effective impervious area within a subbasin in acres.</w:t>
            </w:r>
          </w:p>
        </w:tc>
      </w:tr>
      <w:tr>
        <w:tc>
          <w:tcPr/>
          <w:p>
            <w:pPr>
              <w:pStyle w:val="Compact"/>
              <w:jc w:val="left"/>
            </w:pPr>
            <w:r>
              <w:t xml:space="preserve">eff_area_pct</w:t>
            </w:r>
          </w:p>
        </w:tc>
        <w:tc>
          <w:tcPr/>
          <w:p>
            <w:pPr>
              <w:pStyle w:val="Compact"/>
              <w:jc w:val="left"/>
            </w:pPr>
            <w:r>
              <w:t xml:space="preserve">The percentage of total area that is effective impervious area.</w:t>
            </w:r>
          </w:p>
        </w:tc>
      </w:tr>
      <w:tr>
        <w:tc>
          <w:tcPr/>
          <w:p>
            <w:pPr>
              <w:pStyle w:val="Compact"/>
              <w:jc w:val="left"/>
            </w:pPr>
            <w:r>
              <w:t xml:space="preserve">enhwq_area_acres</w:t>
            </w:r>
          </w:p>
        </w:tc>
        <w:tc>
          <w:tcPr/>
          <w:p>
            <w:pPr>
              <w:pStyle w:val="Compact"/>
              <w:jc w:val="left"/>
            </w:pPr>
            <w:r>
              <w:t xml:space="preserve">The area in acres treated by enhanced water quality facilities.</w:t>
            </w:r>
          </w:p>
        </w:tc>
      </w:tr>
      <w:tr>
        <w:tc>
          <w:tcPr/>
          <w:p>
            <w:pPr>
              <w:pStyle w:val="Compact"/>
              <w:jc w:val="left"/>
            </w:pPr>
            <w:r>
              <w:t xml:space="preserve">enhwq_area_pct</w:t>
            </w:r>
          </w:p>
        </w:tc>
        <w:tc>
          <w:tcPr/>
          <w:p>
            <w:pPr>
              <w:pStyle w:val="Compact"/>
              <w:jc w:val="left"/>
            </w:pPr>
            <w:r>
              <w:t xml:space="preserve">The percentage of total subbasin area treated by enhanced water quality facilities.</w:t>
            </w:r>
          </w:p>
        </w:tc>
      </w:tr>
      <w:tr>
        <w:tc>
          <w:tcPr/>
          <w:p>
            <w:pPr>
              <w:pStyle w:val="Compact"/>
              <w:jc w:val="left"/>
            </w:pPr>
            <w:r>
              <w:t xml:space="preserve">fc_area_acres</w:t>
            </w:r>
          </w:p>
        </w:tc>
        <w:tc>
          <w:tcPr/>
          <w:p>
            <w:pPr>
              <w:pStyle w:val="Compact"/>
              <w:jc w:val="left"/>
            </w:pPr>
            <w:r>
              <w:t xml:space="preserve">The area in a subbasin in acres treated by flow control facilities.</w:t>
            </w:r>
          </w:p>
        </w:tc>
      </w:tr>
      <w:tr>
        <w:tc>
          <w:tcPr/>
          <w:p>
            <w:pPr>
              <w:pStyle w:val="Compact"/>
              <w:jc w:val="left"/>
            </w:pPr>
            <w:r>
              <w:t xml:space="preserve">fc_area_pct</w:t>
            </w:r>
          </w:p>
        </w:tc>
        <w:tc>
          <w:tcPr/>
          <w:p>
            <w:pPr>
              <w:pStyle w:val="Compact"/>
              <w:jc w:val="left"/>
            </w:pPr>
            <w:r>
              <w:t xml:space="preserve">The percentage of total subbasin area treated by flow control facilities.</w:t>
            </w:r>
          </w:p>
        </w:tc>
      </w:tr>
      <w:tr>
        <w:tc>
          <w:tcPr/>
          <w:p>
            <w:pPr>
              <w:pStyle w:val="Compact"/>
              <w:jc w:val="left"/>
            </w:pPr>
            <w:r>
              <w:t xml:space="preserve">runoff_depth_inches</w:t>
            </w:r>
          </w:p>
        </w:tc>
        <w:tc>
          <w:tcPr/>
          <w:p>
            <w:pPr>
              <w:pStyle w:val="Compact"/>
              <w:jc w:val="left"/>
            </w:pPr>
            <w:r>
              <w:t xml:space="preserve">Depth of runoff in inches.</w:t>
            </w:r>
          </w:p>
        </w:tc>
      </w:tr>
      <w:tr>
        <w:tc>
          <w:tcPr/>
          <w:p>
            <w:pPr>
              <w:pStyle w:val="Compact"/>
              <w:jc w:val="left"/>
            </w:pPr>
            <w:r>
              <w:t xml:space="preserve">runoff_volume_cuft</w:t>
            </w:r>
          </w:p>
        </w:tc>
        <w:tc>
          <w:tcPr/>
          <w:p>
            <w:pPr>
              <w:pStyle w:val="Compact"/>
              <w:jc w:val="left"/>
            </w:pPr>
            <w:r>
              <w:t xml:space="preserve">Volume of runoff in cubic feet.</w:t>
            </w:r>
          </w:p>
        </w:tc>
      </w:tr>
      <w:tr>
        <w:tc>
          <w:tcPr/>
          <w:p>
            <w:pPr>
              <w:pStyle w:val="Compact"/>
              <w:jc w:val="left"/>
            </w:pPr>
            <w:r>
              <w:t xml:space="preserve">runoff_volume_cuft_generated</w:t>
            </w:r>
          </w:p>
        </w:tc>
        <w:tc>
          <w:tcPr/>
          <w:p>
            <w:pPr>
              <w:pStyle w:val="Compact"/>
              <w:jc w:val="left"/>
            </w:pPr>
            <w:r>
              <w:t xml:space="preserve">Volume of runoff generated in cubic feet.</w:t>
            </w:r>
          </w:p>
        </w:tc>
      </w:tr>
      <w:tr>
        <w:tc>
          <w:tcPr/>
          <w:p>
            <w:pPr>
              <w:pStyle w:val="Compact"/>
              <w:jc w:val="left"/>
            </w:pPr>
            <w:r>
              <w:t xml:space="preserve">runoff_volume_cuft_reduced</w:t>
            </w:r>
          </w:p>
        </w:tc>
        <w:tc>
          <w:tcPr/>
          <w:p>
            <w:pPr>
              <w:pStyle w:val="Compact"/>
              <w:jc w:val="left"/>
            </w:pPr>
            <w:r>
              <w:t xml:space="preserve">Volume of runoff reduced in cubic feet.</w:t>
            </w:r>
          </w:p>
        </w:tc>
      </w:tr>
      <w:tr>
        <w:tc>
          <w:tcPr/>
          <w:p>
            <w:pPr>
              <w:pStyle w:val="Compact"/>
              <w:jc w:val="left"/>
            </w:pPr>
            <w:r>
              <w:t xml:space="preserve">runoff_volume_pct_reduced</w:t>
            </w:r>
          </w:p>
        </w:tc>
        <w:tc>
          <w:tcPr/>
          <w:p>
            <w:pPr>
              <w:pStyle w:val="Compact"/>
              <w:jc w:val="left"/>
            </w:pPr>
            <w:r>
              <w:t xml:space="preserve">The percentage of runoff volume reduced.</w:t>
            </w:r>
          </w:p>
        </w:tc>
      </w:tr>
      <w:tr>
        <w:tc>
          <w:tcPr/>
          <w:p>
            <w:pPr>
              <w:pStyle w:val="Compact"/>
              <w:jc w:val="left"/>
            </w:pPr>
            <w:r>
              <w:t xml:space="preserve">tmnt_facility_count</w:t>
            </w:r>
          </w:p>
        </w:tc>
        <w:tc>
          <w:tcPr/>
          <w:p>
            <w:pPr>
              <w:pStyle w:val="Compact"/>
              <w:jc w:val="left"/>
            </w:pPr>
            <w:r>
              <w:t xml:space="preserve">Total number of treatment facilities within a subbasin</w:t>
            </w:r>
          </w:p>
        </w:tc>
      </w:tr>
      <w:tr>
        <w:tc>
          <w:tcPr/>
          <w:p>
            <w:pPr>
              <w:pStyle w:val="Compact"/>
              <w:jc w:val="left"/>
            </w:pPr>
            <w:r>
              <w:t xml:space="preserve">treated_area_acres</w:t>
            </w:r>
          </w:p>
        </w:tc>
        <w:tc>
          <w:tcPr/>
          <w:p>
            <w:pPr>
              <w:pStyle w:val="Compact"/>
              <w:jc w:val="left"/>
            </w:pPr>
            <w:r>
              <w:t xml:space="preserve">The area in acres that has been treated by stormwater facilities</w:t>
            </w:r>
          </w:p>
        </w:tc>
      </w:tr>
      <w:tr>
        <w:tc>
          <w:tcPr/>
          <w:p>
            <w:pPr>
              <w:pStyle w:val="Compact"/>
              <w:jc w:val="left"/>
            </w:pPr>
            <w:r>
              <w:t xml:space="preserve">treated_area_pct</w:t>
            </w:r>
          </w:p>
        </w:tc>
        <w:tc>
          <w:tcPr/>
          <w:p>
            <w:pPr>
              <w:pStyle w:val="Compact"/>
              <w:jc w:val="left"/>
            </w:pPr>
            <w:r>
              <w:t xml:space="preserve">The percentage of total area that has been treated by stormwater facilities</w:t>
            </w:r>
          </w:p>
        </w:tc>
      </w:tr>
    </w:tbl>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rPr>
          <w:iCs/>
          <w:i/>
        </w:rPr>
        <w:t xml:space="preserve">Technical Methods and Approach Document - City of Tacoma Watershed Planning Project.</w:t>
      </w:r>
      <w:r>
        <w:t xml:space="preserve"> </w:t>
      </w:r>
      <w:r>
        <w:t xml:space="preserve">Geosyntec Consultants, June 2023.</w:t>
      </w:r>
    </w:p>
  </w:footnote>
  <w:footnote w:id="22">
    <w:p>
      <w:pPr>
        <w:pStyle w:val="FootnoteText"/>
      </w:pPr>
      <w:r>
        <w:rPr>
          <w:rStyle w:val="FootnoteReference"/>
        </w:rPr>
        <w:footnoteRef/>
      </w:r>
      <w:r>
        <w:t xml:space="preserve"> </w:t>
      </w:r>
      <w:r>
        <w:t xml:space="preserve">Salathé, E.P., Hamlet, A.F., Mass, C.F., Lee, S-Y., Stumbaugh, M., Steed, R. 2014. Estimates of Twenty-first Century flood risk in the Pacific Northwest based on regional scale climate model simulations. J. Hydrometeorology 15(5): 1881-1899,</w:t>
      </w:r>
      <w:r>
        <w:t xml:space="preserve"> </w:t>
      </w:r>
      <w:hyperlink r:id="rId23">
        <w:r>
          <w:rPr>
            <w:rStyle w:val="Hyperlink"/>
          </w:rPr>
          <w:t xml:space="preserve">https://doi.org/10.1175/JHM-D-13-0137.1</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175/JHM-D-13-0137.1" TargetMode="External" /><Relationship Type="http://schemas.openxmlformats.org/officeDocument/2006/relationships/hyperlink" Id="rId48" Target="retained_pct"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175/JHM-D-13-0137.1" TargetMode="External" /><Relationship Type="http://schemas.openxmlformats.org/officeDocument/2006/relationships/hyperlink" Id="rId48" Target="retained_p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dc:title>
  <dc:creator/>
  <dc:language>en</dc:language>
  <cp:keywords/>
  <dcterms:created xsi:type="dcterms:W3CDTF">2023-07-21T03:54:45Z</dcterms:created>
  <dcterms:modified xsi:type="dcterms:W3CDTF">2023-07-21T03:54:45Z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
    <vt:lpwstr>True</vt:lpwstr>
  </property>
  <property fmtid="{D5CDD505-2E9C-101B-9397-08002B2CF9AE}" pid="3" name="subtitle">
    <vt:lpwstr>City of Tacoma Watershed Planning Project</vt:lpwstr>
  </property>
  <property fmtid="{D5CDD505-2E9C-101B-9397-08002B2CF9AE}" pid="4" name="titlepage">
    <vt:lpwstr>True</vt:lpwstr>
  </property>
  <property fmtid="{D5CDD505-2E9C-101B-9397-08002B2CF9AE}" pid="5" name="titlepage-rule-height">
    <vt:lpwstr>0</vt:lpwstr>
  </property>
  <property fmtid="{D5CDD505-2E9C-101B-9397-08002B2CF9AE}" pid="6" name="titlepage-text-color">
    <vt:lpwstr>000000</vt:lpwstr>
  </property>
  <property fmtid="{D5CDD505-2E9C-101B-9397-08002B2CF9AE}" pid="7" name="toc">
    <vt:lpwstr>True</vt:lpwstr>
  </property>
</Properties>
</file>