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976CF" w:rsidR="005976CF" w:rsidP="3D8798F8" w:rsidRDefault="005976CF" w14:paraId="062BDAEA" w14:textId="77777777">
      <w:pPr>
        <w:spacing w:before="100" w:beforeAutospacing="on" w:after="100" w:afterAutospacing="on"/>
        <w:jc w:val="both"/>
        <w:outlineLvl w:val="0"/>
        <w:rPr>
          <w:rFonts w:eastAsia="Times New Roman" w:cs="Calibri" w:cstheme="minorAscii"/>
          <w:b w:val="1"/>
          <w:bCs w:val="1"/>
          <w:kern w:val="36"/>
          <w:lang w:val="en-US" w:eastAsia="en-GB"/>
        </w:rPr>
      </w:pPr>
      <w:r w:rsidRPr="3D8798F8" w:rsidR="79134B12">
        <w:rPr>
          <w:rFonts w:eastAsia="Times New Roman" w:cs="Calibri" w:cstheme="minorAscii"/>
          <w:b w:val="1"/>
          <w:bCs w:val="1"/>
          <w:kern w:val="36"/>
          <w:lang w:val="en-US" w:eastAsia="en-GB"/>
        </w:rPr>
        <w:t>Offshoring in GovTech: How BQI Builds Borderless Teams for U.S. Public Sector Work</w:t>
      </w:r>
    </w:p>
    <w:p w:rsidR="38DBF650" w:rsidP="38DBF650" w:rsidRDefault="38DBF650" w14:paraId="4A2C7504" w14:textId="13DEEA7C">
      <w:pPr>
        <w:spacing w:beforeAutospacing="on" w:afterAutospacing="on"/>
        <w:jc w:val="both"/>
        <w:rPr>
          <w:rFonts w:eastAsia="Times New Roman" w:cs="Calibri" w:cstheme="minorAscii"/>
          <w:lang w:eastAsia="en-GB"/>
        </w:rPr>
      </w:pPr>
    </w:p>
    <w:p w:rsidRPr="005976CF" w:rsidR="005976CF" w:rsidP="3D8798F8" w:rsidRDefault="005976CF" w14:paraId="5B79E506" w14:textId="67AC5469">
      <w:pPr>
        <w:spacing w:before="100" w:beforeAutospacing="on" w:after="100" w:afterAutospacing="on"/>
        <w:jc w:val="both"/>
        <w:rPr>
          <w:rFonts w:eastAsia="Times New Roman" w:cs="Calibri" w:cstheme="minorAscii"/>
          <w:lang w:val="en-US" w:eastAsia="en-GB"/>
        </w:rPr>
      </w:pPr>
      <w:r w:rsidRPr="3D8798F8" w:rsidR="79134B12">
        <w:rPr>
          <w:rFonts w:eastAsia="Times New Roman" w:cs="Calibri" w:cstheme="minorAscii"/>
          <w:lang w:val="en-US" w:eastAsia="en-GB"/>
        </w:rPr>
        <w:t xml:space="preserve">Public agencies are under pressure to modernize services while budgets stay tight and skilled technologists are hard to find. Global talent is one of the most practical answers. Surveys show talent scarcity remains high in 2025, especially for IT and data roles, which pushes organizations to widen their hiring radius beyond local markets. </w:t>
      </w:r>
    </w:p>
    <w:p w:rsidR="38DBF650" w:rsidP="38DBF650" w:rsidRDefault="38DBF650" w14:paraId="4AC130E0" w14:textId="54345105">
      <w:pPr>
        <w:spacing w:beforeAutospacing="on" w:afterAutospacing="on"/>
        <w:jc w:val="both"/>
        <w:outlineLvl w:val="1"/>
        <w:rPr>
          <w:rFonts w:eastAsia="Times New Roman" w:cs="Calibri" w:cstheme="minorAscii"/>
          <w:b w:val="1"/>
          <w:bCs w:val="1"/>
          <w:lang w:eastAsia="en-GB"/>
        </w:rPr>
      </w:pPr>
    </w:p>
    <w:p w:rsidRPr="005976CF" w:rsidR="005976CF" w:rsidP="3D8798F8" w:rsidRDefault="005976CF" w14:paraId="6E5402D9" w14:textId="77777777">
      <w:pPr>
        <w:spacing w:before="100" w:beforeAutospacing="on" w:after="100" w:afterAutospacing="on"/>
        <w:jc w:val="both"/>
        <w:outlineLvl w:val="1"/>
        <w:rPr>
          <w:rFonts w:eastAsia="Times New Roman" w:cs="Calibri" w:cstheme="minorAscii"/>
          <w:b w:val="1"/>
          <w:bCs w:val="1"/>
          <w:lang w:val="en-US" w:eastAsia="en-GB"/>
        </w:rPr>
      </w:pPr>
      <w:r w:rsidRPr="3D8798F8" w:rsidR="709F1BBE">
        <w:rPr>
          <w:rFonts w:eastAsia="Times New Roman" w:cs="Calibri" w:cstheme="minorAscii"/>
          <w:b w:val="1"/>
          <w:bCs w:val="1"/>
          <w:lang w:val="en-US" w:eastAsia="en-GB"/>
        </w:rPr>
        <w:t>Why govtech is moving offshore and nearshore</w:t>
      </w:r>
    </w:p>
    <w:p w:rsidRPr="005976CF" w:rsidR="005976CF" w:rsidP="005976CF" w:rsidRDefault="005976CF" w14:paraId="27FE3FB6" w14:textId="77777777">
      <w:pPr>
        <w:spacing w:before="100" w:beforeAutospacing="1" w:after="100" w:afterAutospacing="1"/>
        <w:jc w:val="both"/>
        <w:rPr>
          <w:rFonts w:eastAsia="Times New Roman" w:cstheme="minorHAnsi"/>
          <w:lang w:eastAsia="en-GB"/>
        </w:rPr>
      </w:pPr>
      <w:r w:rsidRPr="005976CF">
        <w:rPr>
          <w:rFonts w:eastAsia="Times New Roman" w:cstheme="minorHAnsi"/>
          <w:lang w:eastAsia="en-GB"/>
        </w:rPr>
        <w:t>Three forces are driving the shift.</w:t>
      </w:r>
    </w:p>
    <w:p w:rsidRPr="009A527B" w:rsidR="009A527B" w:rsidP="2B207F95" w:rsidRDefault="009A527B" w14:paraId="4FFCB3F4" w14:noSpellErr="1" w14:textId="3D42AEF8">
      <w:pPr>
        <w:pStyle w:val="NormalWeb"/>
        <w:numPr>
          <w:ilvl w:val="0"/>
          <w:numId w:val="8"/>
        </w:numPr>
        <w:rPr>
          <w:rFonts w:ascii="Calibri" w:hAnsi="Calibri" w:cs="Calibri" w:asciiTheme="minorAscii" w:hAnsiTheme="minorAscii" w:cstheme="minorAscii"/>
        </w:rPr>
      </w:pPr>
      <w:r w:rsidRPr="3F8D1F1C" w:rsidR="009A527B">
        <w:rPr>
          <w:rFonts w:ascii="Calibri" w:hAnsi="Calibri" w:cs="Calibri" w:asciiTheme="minorAscii" w:hAnsiTheme="minorAscii" w:cstheme="minorAscii"/>
          <w:b w:val="1"/>
          <w:bCs w:val="1"/>
        </w:rPr>
        <w:t>Ongoing talent shortages</w:t>
      </w:r>
      <w:r w:rsidRPr="3F8D1F1C" w:rsidR="1F08D0AE">
        <w:rPr>
          <w:rFonts w:ascii="Calibri" w:hAnsi="Calibri" w:cs="Calibri" w:asciiTheme="minorAscii" w:hAnsiTheme="minorAscii" w:cstheme="minorAscii"/>
          <w:b w:val="1"/>
          <w:bCs w:val="1"/>
        </w:rPr>
        <w:t xml:space="preserve"> -</w:t>
      </w:r>
      <w:r w:rsidRPr="3F8D1F1C" w:rsidR="009A527B">
        <w:rPr>
          <w:rFonts w:ascii="Calibri" w:hAnsi="Calibri" w:cs="Calibri" w:asciiTheme="minorAscii" w:hAnsiTheme="minorAscii" w:cstheme="minorAscii"/>
        </w:rPr>
        <w:t xml:space="preserve"> Governments need experts in areas like cloud systems, cybersecurity, data management, and user-friendly design</w:t>
      </w:r>
      <w:r w:rsidRPr="3F8D1F1C" w:rsidR="018E36A6">
        <w:rPr>
          <w:rFonts w:ascii="Calibri" w:hAnsi="Calibri" w:cs="Calibri" w:asciiTheme="minorAscii" w:hAnsiTheme="minorAscii" w:cstheme="minorAscii"/>
        </w:rPr>
        <w:t xml:space="preserve"> </w:t>
      </w:r>
      <w:r w:rsidRPr="3F8D1F1C" w:rsidR="009A527B">
        <w:rPr>
          <w:rFonts w:ascii="Calibri" w:hAnsi="Calibri" w:cs="Calibri" w:asciiTheme="minorAscii" w:hAnsiTheme="minorAscii" w:cstheme="minorAscii"/>
        </w:rPr>
        <w:t>all at once. It’s hard to find all those skills in one place, so hiring globally helps fill the gaps without lowering quality</w:t>
      </w:r>
      <w:r w:rsidRPr="3F8D1F1C" w:rsidR="009A527B">
        <w:rPr>
          <w:rFonts w:ascii="Calibri" w:hAnsi="Calibri" w:cs="Calibri" w:asciiTheme="minorAscii" w:hAnsiTheme="minorAscii" w:cstheme="minorAscii"/>
          <w:lang w:val="en-US"/>
        </w:rPr>
        <w:t>.</w:t>
      </w:r>
    </w:p>
    <w:p w:rsidR="009A527B" w:rsidP="2B207F95" w:rsidRDefault="009A527B" w14:paraId="1C1419CB" w14:noSpellErr="1" w14:textId="15F3C419">
      <w:pPr>
        <w:pStyle w:val="NormalWeb"/>
        <w:numPr>
          <w:ilvl w:val="0"/>
          <w:numId w:val="8"/>
        </w:numPr>
        <w:rPr>
          <w:rFonts w:ascii="Calibri" w:hAnsi="Calibri" w:cs="Calibri" w:asciiTheme="minorAscii" w:hAnsiTheme="minorAscii" w:cstheme="minorAscii"/>
        </w:rPr>
      </w:pPr>
      <w:r w:rsidRPr="3F8D1F1C" w:rsidR="009A527B">
        <w:rPr>
          <w:rFonts w:ascii="Calibri" w:hAnsi="Calibri" w:cs="Calibri" w:asciiTheme="minorAscii" w:hAnsiTheme="minorAscii" w:cstheme="minorAscii"/>
          <w:b w:val="1"/>
          <w:bCs w:val="1"/>
        </w:rPr>
        <w:t>Remote teams can deliver just as well</w:t>
      </w:r>
      <w:r w:rsidRPr="3F8D1F1C" w:rsidR="0D4F5E9D">
        <w:rPr>
          <w:rFonts w:ascii="Calibri" w:hAnsi="Calibri" w:cs="Calibri" w:asciiTheme="minorAscii" w:hAnsiTheme="minorAscii" w:cstheme="minorAscii"/>
          <w:b w:val="1"/>
          <w:bCs w:val="1"/>
          <w:lang w:val="en-US"/>
        </w:rPr>
        <w:t xml:space="preserve"> - </w:t>
      </w:r>
      <w:r w:rsidRPr="3F8D1F1C" w:rsidR="009A527B">
        <w:rPr>
          <w:rFonts w:ascii="Calibri" w:hAnsi="Calibri" w:cs="Calibri" w:asciiTheme="minorAscii" w:hAnsiTheme="minorAscii" w:cstheme="minorAscii"/>
        </w:rPr>
        <w:t>U.S. government digital units have proven that teams working from different locations can be just as effective, inclusive, and fast when they follow clear structures and use the right tools.</w:t>
      </w:r>
    </w:p>
    <w:p w:rsidRPr="009A527B" w:rsidR="009A527B" w:rsidP="3D8798F8" w:rsidRDefault="009A527B" w14:paraId="28CDEECA" w14:textId="0FF744B9">
      <w:pPr>
        <w:pStyle w:val="NormalWeb"/>
        <w:numPr>
          <w:ilvl w:val="0"/>
          <w:numId w:val="8"/>
        </w:numPr>
        <w:rPr>
          <w:rFonts w:ascii="Calibri" w:hAnsi="Calibri" w:cs="Calibri" w:asciiTheme="minorAscii" w:hAnsiTheme="minorAscii" w:cstheme="minorAscii"/>
          <w:lang w:val="en-US"/>
        </w:rPr>
      </w:pPr>
      <w:r w:rsidRPr="3D8798F8" w:rsidR="64776363">
        <w:rPr>
          <w:rFonts w:ascii="Calibri" w:hAnsi="Calibri" w:cs="Calibri" w:asciiTheme="minorAscii" w:hAnsiTheme="minorAscii" w:cstheme="minorAscii"/>
          <w:b w:val="1"/>
          <w:bCs w:val="1"/>
          <w:lang w:val="en-US"/>
        </w:rPr>
        <w:t>Smart use of time zones and budgets.</w:t>
      </w:r>
      <w:r w:rsidRPr="3D8798F8" w:rsidR="64776363">
        <w:rPr>
          <w:rFonts w:ascii="Calibri" w:hAnsi="Calibri" w:cs="Calibri" w:asciiTheme="minorAscii" w:hAnsiTheme="minorAscii" w:cstheme="minorAscii"/>
          <w:lang w:val="en-US"/>
        </w:rPr>
        <w:t xml:space="preserve"> Teams based in nearby regions can work during overlapping hours with the U.S., making collaboration and support easier. Building global teams can also help manage costs while maintaining high standards.</w:t>
      </w:r>
    </w:p>
    <w:p w:rsidR="38DBF650" w:rsidP="38DBF650" w:rsidRDefault="38DBF650" w14:paraId="700C1DCF" w14:textId="767CE6D0">
      <w:pPr>
        <w:spacing w:beforeAutospacing="on" w:afterAutospacing="on"/>
        <w:jc w:val="both"/>
        <w:outlineLvl w:val="1"/>
        <w:rPr>
          <w:rFonts w:eastAsia="Times New Roman" w:cs="Calibri" w:cstheme="minorAscii"/>
          <w:b w:val="1"/>
          <w:bCs w:val="1"/>
          <w:lang w:eastAsia="en-GB"/>
        </w:rPr>
      </w:pPr>
    </w:p>
    <w:p w:rsidRPr="005976CF" w:rsidR="005976CF" w:rsidP="38DBF650" w:rsidRDefault="005976CF" w14:paraId="0B89F65F" w14:noSpellErr="1" w14:textId="25743584">
      <w:pPr>
        <w:spacing w:before="100" w:beforeAutospacing="on" w:after="100" w:afterAutospacing="on"/>
        <w:jc w:val="both"/>
        <w:outlineLvl w:val="1"/>
        <w:rPr>
          <w:rFonts w:eastAsia="Times New Roman" w:cs="Calibri" w:cstheme="minorAscii"/>
          <w:b w:val="1"/>
          <w:bCs w:val="1"/>
          <w:lang w:eastAsia="en-GB"/>
        </w:rPr>
      </w:pPr>
      <w:r w:rsidRPr="38DBF650" w:rsidR="1337FB40">
        <w:rPr>
          <w:rFonts w:eastAsia="Times New Roman" w:cs="Calibri" w:cstheme="minorAscii"/>
          <w:b w:val="1"/>
          <w:bCs w:val="1"/>
          <w:lang w:eastAsia="en-GB"/>
        </w:rPr>
        <w:t>What this means for BQI’s U.S. partnerships</w:t>
      </w:r>
    </w:p>
    <w:p w:rsidRPr="005976CF" w:rsidR="005976CF" w:rsidP="479D3F8C" w:rsidRDefault="009A527B" w14:paraId="46BD467F" w14:textId="66C9053F">
      <w:pPr>
        <w:pStyle w:val="NormalWeb"/>
        <w:jc w:val="both"/>
        <w:rPr>
          <w:rFonts w:ascii="Calibri" w:hAnsi="Calibri" w:cs="Calibri" w:asciiTheme="minorAscii" w:hAnsiTheme="minorAscii" w:cstheme="minorAscii"/>
        </w:rPr>
      </w:pPr>
      <w:r w:rsidRPr="479D3F8C" w:rsidR="4F5900AE">
        <w:rPr>
          <w:rFonts w:ascii="Calibri" w:hAnsi="Calibri" w:cs="Calibri" w:asciiTheme="minorAscii" w:hAnsiTheme="minorAscii" w:cstheme="minorAscii"/>
        </w:rPr>
        <w:t xml:space="preserve">BQI Technologies works with U.S. partners to deliver modern technology solutions for state and local </w:t>
      </w:r>
      <w:r w:rsidRPr="479D3F8C" w:rsidR="4F5900AE">
        <w:rPr>
          <w:rFonts w:ascii="Calibri" w:hAnsi="Calibri" w:cs="Calibri" w:asciiTheme="minorAscii" w:hAnsiTheme="minorAscii" w:cstheme="minorAscii"/>
          <w:lang w:val="en-US"/>
        </w:rPr>
        <w:t>governments</w:t>
      </w:r>
      <w:r w:rsidRPr="479D3F8C" w:rsidR="4F5900AE">
        <w:rPr>
          <w:rFonts w:ascii="Calibri" w:hAnsi="Calibri" w:cs="Calibri" w:asciiTheme="minorAscii" w:hAnsiTheme="minorAscii" w:cstheme="minorAscii"/>
        </w:rPr>
        <w:t>. Our approach combines U.S.-based project leadership with skilled global teams who handle system setup, software</w:t>
      </w:r>
      <w:r w:rsidRPr="479D3F8C" w:rsidR="1E1EDAB1">
        <w:rPr>
          <w:rFonts w:ascii="Calibri" w:hAnsi="Calibri" w:cs="Calibri" w:asciiTheme="minorAscii" w:hAnsiTheme="minorAscii" w:cstheme="minorAscii"/>
        </w:rPr>
        <w:t xml:space="preserve"> engineering, configuration, testing, and analytics.</w:t>
      </w:r>
    </w:p>
    <w:p w:rsidR="479D3F8C" w:rsidP="479D3F8C" w:rsidRDefault="479D3F8C" w14:paraId="0F54E4DB" w14:textId="4FC4E1A4">
      <w:pPr>
        <w:pStyle w:val="NormalWeb"/>
        <w:jc w:val="both"/>
        <w:rPr>
          <w:rFonts w:ascii="Calibri" w:hAnsi="Calibri" w:cs="Calibri" w:asciiTheme="minorAscii" w:hAnsiTheme="minorAscii" w:cstheme="minorAscii"/>
        </w:rPr>
      </w:pPr>
    </w:p>
    <w:p w:rsidRPr="00E949EF" w:rsidR="00E949EF" w:rsidP="68AC9E4F" w:rsidRDefault="00E949EF" w14:paraId="3308DA99" w14:textId="428EF1C6">
      <w:pPr>
        <w:pStyle w:val="NormalWeb"/>
        <w:numPr>
          <w:ilvl w:val="0"/>
          <w:numId w:val="6"/>
        </w:numPr>
        <w:rPr>
          <w:rFonts w:ascii="Calibri" w:hAnsi="Calibri" w:cs="Calibri" w:asciiTheme="minorAscii" w:hAnsiTheme="minorAscii" w:cstheme="minorAscii"/>
        </w:rPr>
      </w:pPr>
      <w:r w:rsidRPr="68AC9E4F" w:rsidR="3DAEF6ED">
        <w:rPr>
          <w:rFonts w:ascii="Calibri" w:hAnsi="Calibri" w:cs="Calibri" w:asciiTheme="minorAscii" w:hAnsiTheme="minorAscii" w:cstheme="minorAscii"/>
          <w:b w:val="1"/>
          <w:bCs w:val="1"/>
        </w:rPr>
        <w:t>Around-the-clock support.</w:t>
      </w:r>
      <w:r w:rsidRPr="68AC9E4F" w:rsidR="3DAEF6ED">
        <w:rPr>
          <w:rFonts w:ascii="Calibri" w:hAnsi="Calibri" w:cs="Calibri" w:asciiTheme="minorAscii" w:hAnsiTheme="minorAscii" w:cstheme="minorAscii"/>
        </w:rPr>
        <w:t xml:space="preserve"> Our teams continue the work after U.S. hours</w:t>
      </w:r>
      <w:r w:rsidRPr="68AC9E4F" w:rsidR="3DAEF6ED">
        <w:rPr>
          <w:rFonts w:ascii="Calibri" w:hAnsi="Calibri" w:cs="Calibri" w:asciiTheme="minorAscii" w:hAnsiTheme="minorAscii" w:cstheme="minorAscii"/>
          <w:lang w:val="en-US"/>
        </w:rPr>
        <w:t xml:space="preserve">, </w:t>
      </w:r>
      <w:r w:rsidRPr="68AC9E4F" w:rsidR="3DAEF6ED">
        <w:rPr>
          <w:rFonts w:ascii="Calibri" w:hAnsi="Calibri" w:cs="Calibri" w:asciiTheme="minorAscii" w:hAnsiTheme="minorAscii" w:cstheme="minorAscii"/>
        </w:rPr>
        <w:t>fixing issues, preparing updates, and compiling reports</w:t>
      </w:r>
      <w:r w:rsidRPr="68AC9E4F" w:rsidR="3DAEF6ED">
        <w:rPr>
          <w:rFonts w:ascii="Calibri" w:hAnsi="Calibri" w:cs="Calibri" w:asciiTheme="minorAscii" w:hAnsiTheme="minorAscii" w:cstheme="minorAscii"/>
          <w:lang w:val="en-US"/>
        </w:rPr>
        <w:t xml:space="preserve">, </w:t>
      </w:r>
      <w:r w:rsidRPr="68AC9E4F" w:rsidR="3DAEF6ED">
        <w:rPr>
          <w:rFonts w:ascii="Calibri" w:hAnsi="Calibri" w:cs="Calibri" w:asciiTheme="minorAscii" w:hAnsiTheme="minorAscii" w:cstheme="minorAscii"/>
        </w:rPr>
        <w:t>so when U.S. teams start their day, progress has already been made.</w:t>
      </w:r>
    </w:p>
    <w:p w:rsidRPr="00E949EF" w:rsidR="00E949EF" w:rsidP="00E949EF" w:rsidRDefault="00E949EF" w14:paraId="75B6E689" w14:textId="7419DDE9">
      <w:pPr>
        <w:pStyle w:val="NormalWeb"/>
        <w:numPr>
          <w:ilvl w:val="0"/>
          <w:numId w:val="6"/>
        </w:numPr>
        <w:rPr>
          <w:rFonts w:asciiTheme="minorHAnsi" w:hAnsiTheme="minorHAnsi" w:cstheme="minorHAnsi"/>
        </w:rPr>
      </w:pPr>
      <w:r w:rsidRPr="38DBF650" w:rsidR="2714AA32">
        <w:rPr>
          <w:rFonts w:ascii="Calibri" w:hAnsi="Calibri" w:cs="Calibri" w:asciiTheme="minorAscii" w:hAnsiTheme="minorAscii" w:cstheme="minorAscii"/>
          <w:b w:val="1"/>
          <w:bCs w:val="1"/>
        </w:rPr>
        <w:t>Diverse teams lead to better solutions.</w:t>
      </w:r>
      <w:r w:rsidRPr="38DBF650" w:rsidR="2714AA32">
        <w:rPr>
          <w:rFonts w:ascii="Calibri" w:hAnsi="Calibri" w:cs="Calibri" w:asciiTheme="minorAscii" w:hAnsiTheme="minorAscii" w:cstheme="minorAscii"/>
        </w:rPr>
        <w:t xml:space="preserve"> Because our teams come from different countries and backgrounds, they bring fresh ideas and viewpoints that make government services more inclusive and user-friendly.</w:t>
      </w:r>
    </w:p>
    <w:p w:rsidR="38DBF650" w:rsidP="38DBF650" w:rsidRDefault="38DBF650" w14:paraId="74DC92AE" w14:textId="5677B3EB">
      <w:pPr>
        <w:spacing w:beforeAutospacing="on" w:afterAutospacing="on"/>
        <w:jc w:val="both"/>
        <w:outlineLvl w:val="1"/>
        <w:rPr>
          <w:rFonts w:eastAsia="Times New Roman" w:cs="Calibri" w:cstheme="minorAscii"/>
          <w:b w:val="1"/>
          <w:bCs w:val="1"/>
          <w:lang w:eastAsia="en-GB"/>
        </w:rPr>
      </w:pPr>
    </w:p>
    <w:p w:rsidRPr="005976CF" w:rsidR="005976CF" w:rsidP="005976CF" w:rsidRDefault="005976CF" w14:paraId="212556CB" w14:textId="77777777">
      <w:pPr>
        <w:spacing w:before="100" w:beforeAutospacing="1" w:after="100" w:afterAutospacing="1"/>
        <w:jc w:val="both"/>
        <w:outlineLvl w:val="1"/>
        <w:rPr>
          <w:rFonts w:eastAsia="Times New Roman" w:cstheme="minorHAnsi"/>
          <w:b/>
          <w:bCs/>
          <w:lang w:eastAsia="en-GB"/>
        </w:rPr>
      </w:pPr>
      <w:r w:rsidRPr="005976CF">
        <w:rPr>
          <w:rFonts w:eastAsia="Times New Roman" w:cstheme="minorHAnsi"/>
          <w:b/>
          <w:bCs/>
          <w:lang w:eastAsia="en-GB"/>
        </w:rPr>
        <w:t>A delivery blueprint BQI uses with U.S. clients</w:t>
      </w:r>
    </w:p>
    <w:p w:rsidRPr="009D676E" w:rsidR="009D676E" w:rsidP="3F8D1F1C" w:rsidRDefault="009D676E" w14:paraId="041AFACD" w14:textId="2E58D5EB">
      <w:pPr>
        <w:pStyle w:val="NormalWeb"/>
        <w:numPr>
          <w:ilvl w:val="0"/>
          <w:numId w:val="4"/>
        </w:numPr>
        <w:rPr>
          <w:rFonts w:ascii="Calibri" w:hAnsi="Calibri" w:cs="Calibri" w:asciiTheme="minorAscii" w:hAnsiTheme="minorAscii" w:cstheme="minorAscii"/>
        </w:rPr>
      </w:pPr>
      <w:r w:rsidRPr="3F8D1F1C" w:rsidR="009D676E">
        <w:rPr>
          <w:rFonts w:ascii="Calibri" w:hAnsi="Calibri" w:cs="Calibri" w:asciiTheme="minorAscii" w:hAnsiTheme="minorAscii" w:cstheme="minorAscii"/>
          <w:b w:val="1"/>
          <w:bCs w:val="1"/>
        </w:rPr>
        <w:t>U.S.-</w:t>
      </w:r>
      <w:r w:rsidRPr="3F8D1F1C" w:rsidR="009D676E">
        <w:rPr>
          <w:rFonts w:ascii="Calibri" w:hAnsi="Calibri" w:cs="Calibri" w:asciiTheme="minorAscii" w:hAnsiTheme="minorAscii" w:cstheme="minorAscii"/>
          <w:b w:val="1"/>
          <w:bCs w:val="1"/>
          <w:lang w:val="en-US"/>
        </w:rPr>
        <w:t>anchored</w:t>
      </w:r>
      <w:r w:rsidRPr="3F8D1F1C" w:rsidR="009D676E">
        <w:rPr>
          <w:rFonts w:ascii="Calibri" w:hAnsi="Calibri" w:cs="Calibri" w:asciiTheme="minorAscii" w:hAnsiTheme="minorAscii" w:cstheme="minorAscii"/>
          <w:b w:val="1"/>
          <w:bCs w:val="1"/>
        </w:rPr>
        <w:t xml:space="preserve"> leadership</w:t>
      </w:r>
      <w:r w:rsidRPr="3F8D1F1C" w:rsidR="4C5CEA1F">
        <w:rPr>
          <w:rFonts w:ascii="Calibri" w:hAnsi="Calibri" w:cs="Calibri" w:asciiTheme="minorAscii" w:hAnsiTheme="minorAscii" w:cstheme="minorAscii"/>
          <w:b w:val="1"/>
          <w:bCs w:val="1"/>
        </w:rPr>
        <w:t xml:space="preserve"> -</w:t>
      </w:r>
      <w:r w:rsidRPr="3F8D1F1C" w:rsidR="009D676E">
        <w:rPr>
          <w:rFonts w:ascii="Calibri" w:hAnsi="Calibri" w:cs="Calibri" w:asciiTheme="minorAscii" w:hAnsiTheme="minorAscii" w:cstheme="minorAscii"/>
        </w:rPr>
        <w:t xml:space="preserve"> Key roles such as project oversight, security, and client coordination are handled in the U.S., close to the agencies we support.</w:t>
      </w:r>
    </w:p>
    <w:p w:rsidRPr="009D676E" w:rsidR="009D676E" w:rsidP="3F8D1F1C" w:rsidRDefault="009D676E" w14:paraId="429DF7D2" w14:textId="2A23EA5A">
      <w:pPr>
        <w:pStyle w:val="NormalWeb"/>
        <w:numPr>
          <w:ilvl w:val="0"/>
          <w:numId w:val="4"/>
        </w:numPr>
        <w:rPr>
          <w:rFonts w:ascii="Calibri" w:hAnsi="Calibri" w:cs="Calibri" w:asciiTheme="minorAscii" w:hAnsiTheme="minorAscii" w:cstheme="minorAscii"/>
          <w:lang w:val="en-US"/>
        </w:rPr>
      </w:pPr>
      <w:r w:rsidRPr="479D3F8C" w:rsidR="22104132">
        <w:rPr>
          <w:rFonts w:ascii="Calibri" w:hAnsi="Calibri" w:cs="Calibri" w:asciiTheme="minorAscii" w:hAnsiTheme="minorAscii" w:cstheme="minorAscii"/>
          <w:b w:val="1"/>
          <w:bCs w:val="1"/>
        </w:rPr>
        <w:t>Specialized global teams</w:t>
      </w:r>
      <w:r w:rsidRPr="479D3F8C" w:rsidR="075782C4">
        <w:rPr>
          <w:rFonts w:ascii="Calibri" w:hAnsi="Calibri" w:cs="Calibri" w:asciiTheme="minorAscii" w:hAnsiTheme="minorAscii" w:cstheme="minorAscii"/>
          <w:b w:val="1"/>
          <w:bCs w:val="1"/>
        </w:rPr>
        <w:t xml:space="preserve"> -</w:t>
      </w:r>
      <w:r w:rsidRPr="479D3F8C" w:rsidR="22104132">
        <w:rPr>
          <w:rFonts w:ascii="Calibri" w:hAnsi="Calibri" w:cs="Calibri" w:asciiTheme="minorAscii" w:hAnsiTheme="minorAscii" w:cstheme="minorAscii"/>
        </w:rPr>
        <w:t xml:space="preserve"> Our expert teams handle </w:t>
      </w:r>
      <w:r w:rsidRPr="479D3F8C" w:rsidR="22104132">
        <w:rPr>
          <w:rFonts w:ascii="Calibri" w:hAnsi="Calibri" w:cs="Calibri" w:asciiTheme="minorAscii" w:hAnsiTheme="minorAscii" w:cstheme="minorAscii"/>
        </w:rPr>
        <w:t>different p</w:t>
      </w:r>
      <w:r w:rsidRPr="479D3F8C" w:rsidR="58CED004">
        <w:rPr>
          <w:rFonts w:ascii="Calibri" w:hAnsi="Calibri" w:cs="Calibri" w:asciiTheme="minorAscii" w:hAnsiTheme="minorAscii" w:cstheme="minorAscii"/>
        </w:rPr>
        <w:t>rojects including custom software development, Enterprise Platform Solutions</w:t>
      </w:r>
      <w:r w:rsidRPr="479D3F8C" w:rsidR="22104132">
        <w:rPr>
          <w:rFonts w:ascii="Calibri" w:hAnsi="Calibri" w:cs="Calibri" w:asciiTheme="minorAscii" w:hAnsiTheme="minorAscii" w:cstheme="minorAscii"/>
          <w:lang w:val="en-US"/>
        </w:rPr>
        <w:t>,</w:t>
      </w:r>
      <w:r w:rsidRPr="479D3F8C" w:rsidR="6D127BE4">
        <w:rPr>
          <w:rFonts w:ascii="Calibri" w:hAnsi="Calibri" w:cs="Calibri" w:asciiTheme="minorAscii" w:hAnsiTheme="minorAscii" w:cstheme="minorAscii"/>
          <w:lang w:val="en-US"/>
        </w:rPr>
        <w:t xml:space="preserve"> Strategic IT Consulting and Salesforce Configuration.</w:t>
      </w:r>
    </w:p>
    <w:p w:rsidRPr="009D676E" w:rsidR="009D676E" w:rsidP="3F8D1F1C" w:rsidRDefault="009D676E" w14:paraId="139F7BB7" w14:textId="445D4157">
      <w:pPr>
        <w:pStyle w:val="NormalWeb"/>
        <w:numPr>
          <w:ilvl w:val="0"/>
          <w:numId w:val="4"/>
        </w:numPr>
        <w:rPr>
          <w:rFonts w:ascii="Calibri" w:hAnsi="Calibri" w:cs="Calibri" w:asciiTheme="minorAscii" w:hAnsiTheme="minorAscii" w:cstheme="minorAscii"/>
          <w:lang w:val="en-US"/>
        </w:rPr>
      </w:pPr>
      <w:r w:rsidRPr="479D3F8C" w:rsidR="22104132">
        <w:rPr>
          <w:rFonts w:ascii="Calibri" w:hAnsi="Calibri" w:cs="Calibri" w:asciiTheme="minorAscii" w:hAnsiTheme="minorAscii" w:cstheme="minorAscii"/>
          <w:b w:val="1"/>
          <w:bCs w:val="1"/>
          <w:lang w:val="en-US"/>
        </w:rPr>
        <w:t>Flexible staffing</w:t>
      </w:r>
      <w:r w:rsidRPr="479D3F8C" w:rsidR="686D2B01">
        <w:rPr>
          <w:rFonts w:ascii="Calibri" w:hAnsi="Calibri" w:cs="Calibri" w:asciiTheme="minorAscii" w:hAnsiTheme="minorAscii" w:cstheme="minorAscii"/>
          <w:b w:val="1"/>
          <w:bCs w:val="1"/>
          <w:lang w:val="en-US"/>
        </w:rPr>
        <w:t xml:space="preserve"> - </w:t>
      </w:r>
      <w:r w:rsidRPr="479D3F8C" w:rsidR="22104132">
        <w:rPr>
          <w:rFonts w:ascii="Calibri" w:hAnsi="Calibri" w:cs="Calibri" w:asciiTheme="minorAscii" w:hAnsiTheme="minorAscii" w:cstheme="minorAscii"/>
          <w:lang w:val="en-US"/>
        </w:rPr>
        <w:t xml:space="preserve">We adjust team sizes and skills as project needs change, ensuring the right </w:t>
      </w:r>
      <w:r w:rsidRPr="479D3F8C" w:rsidR="22104132">
        <w:rPr>
          <w:rFonts w:ascii="Calibri" w:hAnsi="Calibri" w:cs="Calibri" w:asciiTheme="minorAscii" w:hAnsiTheme="minorAscii" w:cstheme="minorAscii"/>
          <w:lang w:val="en-US"/>
        </w:rPr>
        <w:t>expertise</w:t>
      </w:r>
      <w:r w:rsidRPr="479D3F8C" w:rsidR="22104132">
        <w:rPr>
          <w:rFonts w:ascii="Calibri" w:hAnsi="Calibri" w:cs="Calibri" w:asciiTheme="minorAscii" w:hAnsiTheme="minorAscii" w:cstheme="minorAscii"/>
          <w:lang w:val="en-US"/>
        </w:rPr>
        <w:t xml:space="preserve"> is available at every stage of a government’s modernization journey.</w:t>
      </w:r>
    </w:p>
    <w:p w:rsidR="479D3F8C" w:rsidP="479D3F8C" w:rsidRDefault="479D3F8C" w14:paraId="59A97C78" w14:textId="4CC73795">
      <w:pPr>
        <w:spacing w:beforeAutospacing="on" w:afterAutospacing="on"/>
        <w:jc w:val="both"/>
        <w:outlineLvl w:val="1"/>
        <w:rPr>
          <w:rFonts w:eastAsia="Times New Roman" w:cs="Calibri" w:cstheme="minorAscii"/>
          <w:b w:val="1"/>
          <w:bCs w:val="1"/>
          <w:lang w:eastAsia="en-GB"/>
        </w:rPr>
      </w:pPr>
    </w:p>
    <w:p w:rsidRPr="005976CF" w:rsidR="005976CF" w:rsidP="005976CF" w:rsidRDefault="005976CF" w14:paraId="56C9C6E9" w14:textId="77777777">
      <w:pPr>
        <w:spacing w:before="100" w:beforeAutospacing="1" w:after="100" w:afterAutospacing="1"/>
        <w:jc w:val="both"/>
        <w:outlineLvl w:val="1"/>
        <w:rPr>
          <w:rFonts w:eastAsia="Times New Roman" w:cstheme="minorHAnsi"/>
          <w:b/>
          <w:bCs/>
          <w:lang w:eastAsia="en-GB"/>
        </w:rPr>
      </w:pPr>
      <w:r w:rsidRPr="005976CF">
        <w:rPr>
          <w:rFonts w:eastAsia="Times New Roman" w:cstheme="minorHAnsi"/>
          <w:b/>
          <w:bCs/>
          <w:lang w:eastAsia="en-GB"/>
        </w:rPr>
        <w:t>Where to build global capacity right now</w:t>
      </w:r>
    </w:p>
    <w:p w:rsidR="00E949EF" w:rsidP="005976CF" w:rsidRDefault="005976CF" w14:paraId="6B603AAD" w14:textId="77777777">
      <w:pPr>
        <w:spacing w:before="100" w:beforeAutospacing="1" w:after="100" w:afterAutospacing="1"/>
        <w:jc w:val="both"/>
        <w:rPr>
          <w:lang w:val="en-US"/>
        </w:rPr>
      </w:pPr>
      <w:r w:rsidRPr="005976CF">
        <w:rPr>
          <w:rFonts w:eastAsia="Times New Roman" w:cstheme="minorHAnsi"/>
          <w:lang w:eastAsia="en-GB"/>
        </w:rPr>
        <w:t xml:space="preserve">The global map is shifting fast. </w:t>
      </w:r>
      <w:r w:rsidR="00E949EF">
        <w:t>According to Andela, within the next decade the workforce will be so globally connected that definitions of full-time, contract, in-office, remote or in-country won’t matter much.</w:t>
      </w:r>
      <w:r w:rsidR="00E949EF">
        <w:rPr>
          <w:lang w:val="en-US"/>
        </w:rPr>
        <w:t xml:space="preserve"> </w:t>
      </w:r>
    </w:p>
    <w:p w:rsidRPr="005976CF" w:rsidR="005976CF" w:rsidP="005976CF" w:rsidRDefault="005976CF" w14:paraId="15E0C49E" w14:textId="598F5943">
      <w:pPr>
        <w:spacing w:before="100" w:beforeAutospacing="1" w:after="100" w:afterAutospacing="1"/>
        <w:jc w:val="both"/>
        <w:rPr>
          <w:rFonts w:eastAsia="Times New Roman" w:cstheme="minorHAnsi"/>
          <w:lang w:eastAsia="en-GB"/>
        </w:rPr>
      </w:pPr>
      <w:r w:rsidRPr="3F8D1F1C" w:rsidR="005976CF">
        <w:rPr>
          <w:rFonts w:eastAsia="Times New Roman" w:cs="Calibri" w:cstheme="minorAscii"/>
          <w:lang w:eastAsia="en-GB"/>
        </w:rPr>
        <w:t xml:space="preserve">Tech hubs in Latin America offer time-zone proximity, while India continues to scale senior engineering depth, and Africa’s ecosystems are expanding with strong mobile and cloud skills. Choose locations that match program needs, not just rates. </w:t>
      </w:r>
    </w:p>
    <w:p w:rsidR="3F8D1F1C" w:rsidP="3F8D1F1C" w:rsidRDefault="3F8D1F1C" w14:paraId="61298147" w14:textId="2069E90D">
      <w:pPr>
        <w:spacing w:beforeAutospacing="on" w:afterAutospacing="on"/>
        <w:jc w:val="both"/>
        <w:outlineLvl w:val="1"/>
        <w:rPr>
          <w:rFonts w:eastAsia="Times New Roman" w:cs="Calibri" w:cstheme="minorAscii"/>
          <w:b w:val="1"/>
          <w:bCs w:val="1"/>
          <w:lang w:eastAsia="en-GB"/>
        </w:rPr>
      </w:pPr>
    </w:p>
    <w:p w:rsidRPr="005976CF" w:rsidR="005976CF" w:rsidP="005976CF" w:rsidRDefault="005976CF" w14:paraId="6AE3B16B" w14:textId="77777777">
      <w:pPr>
        <w:spacing w:before="100" w:beforeAutospacing="1" w:after="100" w:afterAutospacing="1"/>
        <w:jc w:val="both"/>
        <w:outlineLvl w:val="1"/>
        <w:rPr>
          <w:rFonts w:eastAsia="Times New Roman" w:cstheme="minorHAnsi"/>
          <w:b/>
          <w:bCs/>
          <w:lang w:eastAsia="en-GB"/>
        </w:rPr>
      </w:pPr>
      <w:r w:rsidRPr="005976CF">
        <w:rPr>
          <w:rFonts w:eastAsia="Times New Roman" w:cstheme="minorHAnsi"/>
          <w:b/>
          <w:bCs/>
          <w:lang w:eastAsia="en-GB"/>
        </w:rPr>
        <w:t>How BQI de-risks offshoring for public sector work</w:t>
      </w:r>
    </w:p>
    <w:p w:rsidRPr="005976CF" w:rsidR="005976CF" w:rsidP="005976CF" w:rsidRDefault="005976CF" w14:paraId="3C1A55C6" w14:textId="4D1FD0C1">
      <w:pPr>
        <w:numPr>
          <w:ilvl w:val="0"/>
          <w:numId w:val="5"/>
        </w:numPr>
        <w:spacing w:before="100" w:beforeAutospacing="1" w:after="100" w:afterAutospacing="1"/>
        <w:jc w:val="both"/>
        <w:rPr>
          <w:rFonts w:eastAsia="Times New Roman" w:cstheme="minorHAnsi"/>
          <w:lang w:eastAsia="en-GB"/>
        </w:rPr>
      </w:pPr>
      <w:r w:rsidRPr="005976CF">
        <w:rPr>
          <w:rFonts w:eastAsia="Times New Roman" w:cstheme="minorHAnsi"/>
          <w:b/>
          <w:bCs/>
          <w:lang w:eastAsia="en-GB"/>
        </w:rPr>
        <w:t>Security by design.</w:t>
      </w:r>
      <w:r w:rsidRPr="005976CF">
        <w:rPr>
          <w:rFonts w:eastAsia="Times New Roman" w:cstheme="minorHAnsi"/>
          <w:lang w:eastAsia="en-GB"/>
        </w:rPr>
        <w:t xml:space="preserve"> We bind delivery to control frameworks, not just SLAs. </w:t>
      </w:r>
    </w:p>
    <w:p w:rsidRPr="005976CF" w:rsidR="005976CF" w:rsidP="3D8798F8" w:rsidRDefault="005976CF" w14:paraId="5959692A" w14:textId="7B46BCD4">
      <w:pPr>
        <w:numPr>
          <w:ilvl w:val="0"/>
          <w:numId w:val="5"/>
        </w:numPr>
        <w:spacing w:before="100" w:beforeAutospacing="on" w:after="100" w:afterAutospacing="on"/>
        <w:jc w:val="both"/>
        <w:rPr>
          <w:rFonts w:eastAsia="Times New Roman" w:cs="Calibri" w:cstheme="minorAscii"/>
          <w:lang w:val="en-US" w:eastAsia="en-GB"/>
        </w:rPr>
      </w:pPr>
      <w:r w:rsidRPr="3D8798F8" w:rsidR="709F1BBE">
        <w:rPr>
          <w:rFonts w:eastAsia="Times New Roman" w:cs="Calibri" w:cstheme="minorAscii"/>
          <w:b w:val="1"/>
          <w:bCs w:val="1"/>
          <w:lang w:val="en-US" w:eastAsia="en-GB"/>
        </w:rPr>
        <w:t>Transparent velocity.</w:t>
      </w:r>
      <w:r w:rsidRPr="3D8798F8" w:rsidR="709F1BBE">
        <w:rPr>
          <w:rFonts w:eastAsia="Times New Roman" w:cs="Calibri" w:cstheme="minorAscii"/>
          <w:lang w:val="en-US" w:eastAsia="en-GB"/>
        </w:rPr>
        <w:t xml:space="preserve"> </w:t>
      </w:r>
      <w:r w:rsidRPr="3D8798F8" w:rsidR="4B2CBC3B">
        <w:rPr>
          <w:lang w:val="en-US"/>
        </w:rPr>
        <w:t>We use shared dashboards that show how work is moving, what’s been completed, and where attention is needed. This lets our partners see real-time progress without having to ask for updates and helps keep every team accountable.</w:t>
      </w:r>
    </w:p>
    <w:p w:rsidRPr="005976CF" w:rsidR="005976CF" w:rsidP="005976CF" w:rsidRDefault="005976CF" w14:paraId="56246119" w14:textId="31D46F7F">
      <w:pPr>
        <w:numPr>
          <w:ilvl w:val="0"/>
          <w:numId w:val="5"/>
        </w:numPr>
        <w:spacing w:before="100" w:beforeAutospacing="1" w:after="100" w:afterAutospacing="1"/>
        <w:jc w:val="both"/>
        <w:rPr>
          <w:rFonts w:eastAsia="Times New Roman" w:cstheme="minorHAnsi"/>
          <w:lang w:eastAsia="en-GB"/>
        </w:rPr>
      </w:pPr>
      <w:r w:rsidRPr="3F8D1F1C" w:rsidR="005976CF">
        <w:rPr>
          <w:rFonts w:eastAsia="Times New Roman" w:cs="Calibri" w:cstheme="minorAscii"/>
          <w:b w:val="1"/>
          <w:bCs w:val="1"/>
          <w:lang w:eastAsia="en-GB"/>
        </w:rPr>
        <w:t>Knowledge continuity.</w:t>
      </w:r>
      <w:r w:rsidRPr="3F8D1F1C" w:rsidR="005976CF">
        <w:rPr>
          <w:rFonts w:eastAsia="Times New Roman" w:cs="Calibri" w:cstheme="minorAscii"/>
          <w:lang w:eastAsia="en-GB"/>
        </w:rPr>
        <w:t xml:space="preserve"> We maintain living documentation and change logs, which reduces single-point-of-failure risks across time zones and </w:t>
      </w:r>
      <w:r w:rsidRPr="3F8D1F1C" w:rsidR="009A527B">
        <w:rPr>
          <w:rFonts w:eastAsia="Times New Roman" w:cs="Calibri" w:cstheme="minorAscii"/>
          <w:lang w:val="en-US" w:eastAsia="en-GB"/>
        </w:rPr>
        <w:t>partners</w:t>
      </w:r>
      <w:r w:rsidRPr="3F8D1F1C" w:rsidR="005976CF">
        <w:rPr>
          <w:rFonts w:eastAsia="Times New Roman" w:cs="Calibri" w:cstheme="minorAscii"/>
          <w:lang w:eastAsia="en-GB"/>
        </w:rPr>
        <w:t xml:space="preserve">. </w:t>
      </w:r>
    </w:p>
    <w:p w:rsidR="3F8D1F1C" w:rsidP="3F8D1F1C" w:rsidRDefault="3F8D1F1C" w14:paraId="38FB6B6F" w14:textId="57EAD9D4">
      <w:pPr>
        <w:spacing w:beforeAutospacing="on" w:afterAutospacing="on"/>
        <w:jc w:val="both"/>
        <w:outlineLvl w:val="1"/>
        <w:rPr>
          <w:rFonts w:eastAsia="Times New Roman" w:cs="Calibri" w:cstheme="minorAscii"/>
          <w:b w:val="1"/>
          <w:bCs w:val="1"/>
          <w:lang w:eastAsia="en-GB"/>
        </w:rPr>
      </w:pPr>
    </w:p>
    <w:p w:rsidRPr="005976CF" w:rsidR="005976CF" w:rsidP="005976CF" w:rsidRDefault="005976CF" w14:paraId="4CADEB0D" w14:textId="77777777">
      <w:pPr>
        <w:spacing w:before="100" w:beforeAutospacing="1" w:after="100" w:afterAutospacing="1"/>
        <w:jc w:val="both"/>
        <w:outlineLvl w:val="1"/>
        <w:rPr>
          <w:rFonts w:eastAsia="Times New Roman" w:cstheme="minorHAnsi"/>
          <w:b/>
          <w:bCs/>
          <w:lang w:eastAsia="en-GB"/>
        </w:rPr>
      </w:pPr>
      <w:r w:rsidRPr="005976CF">
        <w:rPr>
          <w:rFonts w:eastAsia="Times New Roman" w:cstheme="minorHAnsi"/>
          <w:b/>
          <w:bCs/>
          <w:lang w:eastAsia="en-GB"/>
        </w:rPr>
        <w:t>The bottom line</w:t>
      </w:r>
    </w:p>
    <w:p w:rsidRPr="005976CF" w:rsidR="005976CF" w:rsidP="3D8798F8" w:rsidRDefault="005976CF" w14:paraId="471F2BF0" w14:textId="77777777">
      <w:pPr>
        <w:spacing w:before="100" w:beforeAutospacing="on" w:after="100" w:afterAutospacing="on"/>
        <w:jc w:val="both"/>
        <w:rPr>
          <w:rFonts w:eastAsia="Times New Roman" w:cs="Calibri" w:cstheme="minorAscii"/>
          <w:lang w:val="en-US" w:eastAsia="en-GB"/>
        </w:rPr>
      </w:pPr>
      <w:r w:rsidRPr="3D8798F8" w:rsidR="709F1BBE">
        <w:rPr>
          <w:rFonts w:eastAsia="Times New Roman" w:cs="Calibri" w:cstheme="minorAscii"/>
          <w:lang w:val="en-US" w:eastAsia="en-GB"/>
        </w:rPr>
        <w:t>Govtech needs capacity, speed, and reliability. Borderless delivery offers all three when built on compliance, disciplined execution, and thoughtful time-zone design. For agencies and primes, partnering with BQI means U.S.-based leadership with the reach of a global bench that is set up for public-sector constraints.</w:t>
      </w:r>
    </w:p>
    <w:p w:rsidRPr="005976CF" w:rsidR="005976CF" w:rsidP="005976CF" w:rsidRDefault="005976CF" w14:paraId="321063B6" w14:textId="77777777">
      <w:pPr>
        <w:jc w:val="both"/>
        <w:rPr>
          <w:rFonts w:cstheme="minorHAnsi"/>
          <w:lang w:val="en-US"/>
        </w:rPr>
      </w:pPr>
    </w:p>
    <w:sectPr w:rsidRPr="005976CF" w:rsidR="005976C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852B8"/>
    <w:multiLevelType w:val="multilevel"/>
    <w:tmpl w:val="67443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1820AA1"/>
    <w:multiLevelType w:val="multilevel"/>
    <w:tmpl w:val="F426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D1A42"/>
    <w:multiLevelType w:val="hybridMultilevel"/>
    <w:tmpl w:val="153AA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3C4F7531"/>
    <w:multiLevelType w:val="multilevel"/>
    <w:tmpl w:val="53DE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67D22"/>
    <w:multiLevelType w:val="multilevel"/>
    <w:tmpl w:val="AA8C2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9875AD3"/>
    <w:multiLevelType w:val="hybridMultilevel"/>
    <w:tmpl w:val="0D64F9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BC36ECE"/>
    <w:multiLevelType w:val="multilevel"/>
    <w:tmpl w:val="2EEC5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ADF0D05"/>
    <w:multiLevelType w:val="multilevel"/>
    <w:tmpl w:val="50927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75695614">
    <w:abstractNumId w:val="3"/>
  </w:num>
  <w:num w:numId="2" w16cid:durableId="376516371">
    <w:abstractNumId w:val="7"/>
  </w:num>
  <w:num w:numId="3" w16cid:durableId="981081406">
    <w:abstractNumId w:val="0"/>
  </w:num>
  <w:num w:numId="4" w16cid:durableId="71776430">
    <w:abstractNumId w:val="1"/>
  </w:num>
  <w:num w:numId="5" w16cid:durableId="809901810">
    <w:abstractNumId w:val="6"/>
  </w:num>
  <w:num w:numId="6" w16cid:durableId="1806511061">
    <w:abstractNumId w:val="2"/>
  </w:num>
  <w:num w:numId="7" w16cid:durableId="498234481">
    <w:abstractNumId w:val="4"/>
  </w:num>
  <w:num w:numId="8" w16cid:durableId="823275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CF"/>
    <w:rsid w:val="005976CF"/>
    <w:rsid w:val="009A527B"/>
    <w:rsid w:val="009D676E"/>
    <w:rsid w:val="00E949EF"/>
    <w:rsid w:val="018E36A6"/>
    <w:rsid w:val="075782C4"/>
    <w:rsid w:val="07B02185"/>
    <w:rsid w:val="0D4F5E9D"/>
    <w:rsid w:val="1337FB40"/>
    <w:rsid w:val="18374144"/>
    <w:rsid w:val="1E1EDAB1"/>
    <w:rsid w:val="1F08D0AE"/>
    <w:rsid w:val="22104132"/>
    <w:rsid w:val="24EF5E4A"/>
    <w:rsid w:val="2714AA32"/>
    <w:rsid w:val="2A7A6326"/>
    <w:rsid w:val="2B207F95"/>
    <w:rsid w:val="31027200"/>
    <w:rsid w:val="38DBF650"/>
    <w:rsid w:val="3C9FCF30"/>
    <w:rsid w:val="3D8798F8"/>
    <w:rsid w:val="3DAEF6ED"/>
    <w:rsid w:val="3F8D1F1C"/>
    <w:rsid w:val="479D3F8C"/>
    <w:rsid w:val="4B2CBC3B"/>
    <w:rsid w:val="4C5CEA1F"/>
    <w:rsid w:val="4F5900AE"/>
    <w:rsid w:val="57240156"/>
    <w:rsid w:val="58CED004"/>
    <w:rsid w:val="64776363"/>
    <w:rsid w:val="65ABCE37"/>
    <w:rsid w:val="67A4CB83"/>
    <w:rsid w:val="686D2B01"/>
    <w:rsid w:val="68AC9E4F"/>
    <w:rsid w:val="6D127BE4"/>
    <w:rsid w:val="709F1BBE"/>
    <w:rsid w:val="79134B1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4AAEDB3"/>
  <w15:chartTrackingRefBased/>
  <w15:docId w15:val="{A1044B75-4D6C-2B49-A3C8-0A531832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5976CF"/>
    <w:pPr>
      <w:spacing w:before="100" w:beforeAutospacing="1" w:after="100" w:afterAutospacing="1"/>
      <w:outlineLvl w:val="0"/>
    </w:pPr>
    <w:rPr>
      <w:rFonts w:ascii="Times New Roman" w:hAnsi="Times New Roman" w:eastAsia="Times New Roman" w:cs="Times New Roman"/>
      <w:b/>
      <w:bCs/>
      <w:kern w:val="36"/>
      <w:sz w:val="48"/>
      <w:szCs w:val="48"/>
      <w:lang w:eastAsia="en-GB"/>
    </w:rPr>
  </w:style>
  <w:style w:type="paragraph" w:styleId="Heading2">
    <w:name w:val="heading 2"/>
    <w:basedOn w:val="Normal"/>
    <w:link w:val="Heading2Char"/>
    <w:uiPriority w:val="9"/>
    <w:qFormat/>
    <w:rsid w:val="005976CF"/>
    <w:pPr>
      <w:spacing w:before="100" w:beforeAutospacing="1" w:after="100" w:afterAutospacing="1"/>
      <w:outlineLvl w:val="1"/>
    </w:pPr>
    <w:rPr>
      <w:rFonts w:ascii="Times New Roman" w:hAnsi="Times New Roman" w:eastAsia="Times New Roman" w:cs="Times New Roman"/>
      <w:b/>
      <w:bCs/>
      <w:sz w:val="36"/>
      <w:szCs w:val="36"/>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976CF"/>
    <w:rPr>
      <w:rFonts w:ascii="Times New Roman" w:hAnsi="Times New Roman" w:eastAsia="Times New Roman" w:cs="Times New Roman"/>
      <w:b/>
      <w:bCs/>
      <w:kern w:val="36"/>
      <w:sz w:val="48"/>
      <w:szCs w:val="48"/>
      <w:lang w:eastAsia="en-GB"/>
    </w:rPr>
  </w:style>
  <w:style w:type="character" w:styleId="Heading2Char" w:customStyle="1">
    <w:name w:val="Heading 2 Char"/>
    <w:basedOn w:val="DefaultParagraphFont"/>
    <w:link w:val="Heading2"/>
    <w:uiPriority w:val="9"/>
    <w:rsid w:val="005976CF"/>
    <w:rPr>
      <w:rFonts w:ascii="Times New Roman" w:hAnsi="Times New Roman" w:eastAsia="Times New Roman" w:cs="Times New Roman"/>
      <w:b/>
      <w:bCs/>
      <w:sz w:val="36"/>
      <w:szCs w:val="36"/>
      <w:lang w:eastAsia="en-GB"/>
    </w:rPr>
  </w:style>
  <w:style w:type="paragraph" w:styleId="NormalWeb">
    <w:name w:val="Normal (Web)"/>
    <w:basedOn w:val="Normal"/>
    <w:uiPriority w:val="99"/>
    <w:unhideWhenUsed/>
    <w:rsid w:val="005976CF"/>
    <w:pPr>
      <w:spacing w:before="100" w:beforeAutospacing="1" w:after="100" w:afterAutospacing="1"/>
    </w:pPr>
    <w:rPr>
      <w:rFonts w:ascii="Times New Roman" w:hAnsi="Times New Roman" w:eastAsia="Times New Roman" w:cs="Times New Roman"/>
      <w:lang w:eastAsia="en-GB"/>
    </w:rPr>
  </w:style>
  <w:style w:type="character" w:styleId="Hyperlink">
    <w:name w:val="Hyperlink"/>
    <w:basedOn w:val="DefaultParagraphFont"/>
    <w:uiPriority w:val="99"/>
    <w:semiHidden/>
    <w:unhideWhenUsed/>
    <w:rsid w:val="005976CF"/>
    <w:rPr>
      <w:color w:val="0000FF"/>
      <w:u w:val="single"/>
    </w:rPr>
  </w:style>
  <w:style w:type="character" w:styleId="Strong">
    <w:name w:val="Strong"/>
    <w:basedOn w:val="DefaultParagraphFont"/>
    <w:uiPriority w:val="22"/>
    <w:qFormat/>
    <w:rsid w:val="005976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7032">
      <w:bodyDiv w:val="1"/>
      <w:marLeft w:val="0"/>
      <w:marRight w:val="0"/>
      <w:marTop w:val="0"/>
      <w:marBottom w:val="0"/>
      <w:divBdr>
        <w:top w:val="none" w:sz="0" w:space="0" w:color="auto"/>
        <w:left w:val="none" w:sz="0" w:space="0" w:color="auto"/>
        <w:bottom w:val="none" w:sz="0" w:space="0" w:color="auto"/>
        <w:right w:val="none" w:sz="0" w:space="0" w:color="auto"/>
      </w:divBdr>
    </w:div>
    <w:div w:id="765928303">
      <w:bodyDiv w:val="1"/>
      <w:marLeft w:val="0"/>
      <w:marRight w:val="0"/>
      <w:marTop w:val="0"/>
      <w:marBottom w:val="0"/>
      <w:divBdr>
        <w:top w:val="none" w:sz="0" w:space="0" w:color="auto"/>
        <w:left w:val="none" w:sz="0" w:space="0" w:color="auto"/>
        <w:bottom w:val="none" w:sz="0" w:space="0" w:color="auto"/>
        <w:right w:val="none" w:sz="0" w:space="0" w:color="auto"/>
      </w:divBdr>
      <w:divsChild>
        <w:div w:id="1743406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624221">
      <w:bodyDiv w:val="1"/>
      <w:marLeft w:val="0"/>
      <w:marRight w:val="0"/>
      <w:marTop w:val="0"/>
      <w:marBottom w:val="0"/>
      <w:divBdr>
        <w:top w:val="none" w:sz="0" w:space="0" w:color="auto"/>
        <w:left w:val="none" w:sz="0" w:space="0" w:color="auto"/>
        <w:bottom w:val="none" w:sz="0" w:space="0" w:color="auto"/>
        <w:right w:val="none" w:sz="0" w:space="0" w:color="auto"/>
      </w:divBdr>
      <w:divsChild>
        <w:div w:id="1779786513">
          <w:marLeft w:val="0"/>
          <w:marRight w:val="0"/>
          <w:marTop w:val="0"/>
          <w:marBottom w:val="0"/>
          <w:divBdr>
            <w:top w:val="none" w:sz="0" w:space="0" w:color="auto"/>
            <w:left w:val="none" w:sz="0" w:space="0" w:color="auto"/>
            <w:bottom w:val="none" w:sz="0" w:space="0" w:color="auto"/>
            <w:right w:val="none" w:sz="0" w:space="0" w:color="auto"/>
          </w:divBdr>
          <w:divsChild>
            <w:div w:id="1040057687">
              <w:marLeft w:val="0"/>
              <w:marRight w:val="0"/>
              <w:marTop w:val="0"/>
              <w:marBottom w:val="0"/>
              <w:divBdr>
                <w:top w:val="none" w:sz="0" w:space="0" w:color="auto"/>
                <w:left w:val="none" w:sz="0" w:space="0" w:color="auto"/>
                <w:bottom w:val="none" w:sz="0" w:space="0" w:color="auto"/>
                <w:right w:val="none" w:sz="0" w:space="0" w:color="auto"/>
              </w:divBdr>
              <w:divsChild>
                <w:div w:id="1705011429">
                  <w:marLeft w:val="0"/>
                  <w:marRight w:val="0"/>
                  <w:marTop w:val="0"/>
                  <w:marBottom w:val="0"/>
                  <w:divBdr>
                    <w:top w:val="none" w:sz="0" w:space="0" w:color="auto"/>
                    <w:left w:val="none" w:sz="0" w:space="0" w:color="auto"/>
                    <w:bottom w:val="none" w:sz="0" w:space="0" w:color="auto"/>
                    <w:right w:val="none" w:sz="0" w:space="0" w:color="auto"/>
                  </w:divBdr>
                  <w:divsChild>
                    <w:div w:id="196352808">
                      <w:marLeft w:val="0"/>
                      <w:marRight w:val="0"/>
                      <w:marTop w:val="0"/>
                      <w:marBottom w:val="0"/>
                      <w:divBdr>
                        <w:top w:val="none" w:sz="0" w:space="0" w:color="auto"/>
                        <w:left w:val="none" w:sz="0" w:space="0" w:color="auto"/>
                        <w:bottom w:val="none" w:sz="0" w:space="0" w:color="auto"/>
                        <w:right w:val="none" w:sz="0" w:space="0" w:color="auto"/>
                      </w:divBdr>
                      <w:divsChild>
                        <w:div w:id="1722054004">
                          <w:marLeft w:val="0"/>
                          <w:marRight w:val="0"/>
                          <w:marTop w:val="0"/>
                          <w:marBottom w:val="0"/>
                          <w:divBdr>
                            <w:top w:val="none" w:sz="0" w:space="0" w:color="auto"/>
                            <w:left w:val="none" w:sz="0" w:space="0" w:color="auto"/>
                            <w:bottom w:val="none" w:sz="0" w:space="0" w:color="auto"/>
                            <w:right w:val="none" w:sz="0" w:space="0" w:color="auto"/>
                          </w:divBdr>
                          <w:divsChild>
                            <w:div w:id="790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538872">
      <w:bodyDiv w:val="1"/>
      <w:marLeft w:val="0"/>
      <w:marRight w:val="0"/>
      <w:marTop w:val="0"/>
      <w:marBottom w:val="0"/>
      <w:divBdr>
        <w:top w:val="none" w:sz="0" w:space="0" w:color="auto"/>
        <w:left w:val="none" w:sz="0" w:space="0" w:color="auto"/>
        <w:bottom w:val="none" w:sz="0" w:space="0" w:color="auto"/>
        <w:right w:val="none" w:sz="0" w:space="0" w:color="auto"/>
      </w:divBdr>
    </w:div>
    <w:div w:id="1422919889">
      <w:bodyDiv w:val="1"/>
      <w:marLeft w:val="0"/>
      <w:marRight w:val="0"/>
      <w:marTop w:val="0"/>
      <w:marBottom w:val="0"/>
      <w:divBdr>
        <w:top w:val="none" w:sz="0" w:space="0" w:color="auto"/>
        <w:left w:val="none" w:sz="0" w:space="0" w:color="auto"/>
        <w:bottom w:val="none" w:sz="0" w:space="0" w:color="auto"/>
        <w:right w:val="none" w:sz="0" w:space="0" w:color="auto"/>
      </w:divBdr>
    </w:div>
    <w:div w:id="1563175538">
      <w:bodyDiv w:val="1"/>
      <w:marLeft w:val="0"/>
      <w:marRight w:val="0"/>
      <w:marTop w:val="0"/>
      <w:marBottom w:val="0"/>
      <w:divBdr>
        <w:top w:val="none" w:sz="0" w:space="0" w:color="auto"/>
        <w:left w:val="none" w:sz="0" w:space="0" w:color="auto"/>
        <w:bottom w:val="none" w:sz="0" w:space="0" w:color="auto"/>
        <w:right w:val="none" w:sz="0" w:space="0" w:color="auto"/>
      </w:divBdr>
      <w:divsChild>
        <w:div w:id="740367144">
          <w:marLeft w:val="0"/>
          <w:marRight w:val="0"/>
          <w:marTop w:val="0"/>
          <w:marBottom w:val="0"/>
          <w:divBdr>
            <w:top w:val="none" w:sz="0" w:space="0" w:color="auto"/>
            <w:left w:val="none" w:sz="0" w:space="0" w:color="auto"/>
            <w:bottom w:val="none" w:sz="0" w:space="0" w:color="auto"/>
            <w:right w:val="none" w:sz="0" w:space="0" w:color="auto"/>
          </w:divBdr>
          <w:divsChild>
            <w:div w:id="355153181">
              <w:marLeft w:val="0"/>
              <w:marRight w:val="0"/>
              <w:marTop w:val="0"/>
              <w:marBottom w:val="0"/>
              <w:divBdr>
                <w:top w:val="none" w:sz="0" w:space="0" w:color="auto"/>
                <w:left w:val="none" w:sz="0" w:space="0" w:color="auto"/>
                <w:bottom w:val="none" w:sz="0" w:space="0" w:color="auto"/>
                <w:right w:val="none" w:sz="0" w:space="0" w:color="auto"/>
              </w:divBdr>
              <w:divsChild>
                <w:div w:id="682325127">
                  <w:marLeft w:val="0"/>
                  <w:marRight w:val="0"/>
                  <w:marTop w:val="0"/>
                  <w:marBottom w:val="0"/>
                  <w:divBdr>
                    <w:top w:val="none" w:sz="0" w:space="0" w:color="auto"/>
                    <w:left w:val="none" w:sz="0" w:space="0" w:color="auto"/>
                    <w:bottom w:val="none" w:sz="0" w:space="0" w:color="auto"/>
                    <w:right w:val="none" w:sz="0" w:space="0" w:color="auto"/>
                  </w:divBdr>
                  <w:divsChild>
                    <w:div w:id="1599680930">
                      <w:marLeft w:val="0"/>
                      <w:marRight w:val="0"/>
                      <w:marTop w:val="0"/>
                      <w:marBottom w:val="0"/>
                      <w:divBdr>
                        <w:top w:val="none" w:sz="0" w:space="0" w:color="auto"/>
                        <w:left w:val="none" w:sz="0" w:space="0" w:color="auto"/>
                        <w:bottom w:val="none" w:sz="0" w:space="0" w:color="auto"/>
                        <w:right w:val="none" w:sz="0" w:space="0" w:color="auto"/>
                      </w:divBdr>
                      <w:divsChild>
                        <w:div w:id="900948117">
                          <w:marLeft w:val="0"/>
                          <w:marRight w:val="0"/>
                          <w:marTop w:val="0"/>
                          <w:marBottom w:val="0"/>
                          <w:divBdr>
                            <w:top w:val="none" w:sz="0" w:space="0" w:color="auto"/>
                            <w:left w:val="none" w:sz="0" w:space="0" w:color="auto"/>
                            <w:bottom w:val="none" w:sz="0" w:space="0" w:color="auto"/>
                            <w:right w:val="none" w:sz="0" w:space="0" w:color="auto"/>
                          </w:divBdr>
                          <w:divsChild>
                            <w:div w:id="11888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45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A3A37F9F911F4D8A401A5A3D6C0C08" ma:contentTypeVersion="11" ma:contentTypeDescription="Create a new document." ma:contentTypeScope="" ma:versionID="84088662b0b5c8dc0a617003241f883f">
  <xsd:schema xmlns:xsd="http://www.w3.org/2001/XMLSchema" xmlns:xs="http://www.w3.org/2001/XMLSchema" xmlns:p="http://schemas.microsoft.com/office/2006/metadata/properties" xmlns:ns2="ad178024-aa1d-4e2e-8afe-de6f61b1466a" xmlns:ns3="e0a1af2b-e272-46fe-a411-623125e7f081" targetNamespace="http://schemas.microsoft.com/office/2006/metadata/properties" ma:root="true" ma:fieldsID="a6f0fb8f290f0b7e2f3cc5455237db8b" ns2:_="" ns3:_="">
    <xsd:import namespace="ad178024-aa1d-4e2e-8afe-de6f61b1466a"/>
    <xsd:import namespace="e0a1af2b-e272-46fe-a411-623125e7f0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178024-aa1d-4e2e-8afe-de6f61b146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14fabb6-0a77-42ae-84af-5a376c7e9e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a1af2b-e272-46fe-a411-623125e7f0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cb9c4b-5b05-4204-9a6b-d23ad2ea241e}" ma:internalName="TaxCatchAll" ma:showField="CatchAllData" ma:web="e0a1af2b-e272-46fe-a411-623125e7f0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178024-aa1d-4e2e-8afe-de6f61b1466a">
      <Terms xmlns="http://schemas.microsoft.com/office/infopath/2007/PartnerControls"/>
    </lcf76f155ced4ddcb4097134ff3c332f>
    <TaxCatchAll xmlns="e0a1af2b-e272-46fe-a411-623125e7f081" xsi:nil="true"/>
  </documentManagement>
</p:properties>
</file>

<file path=customXml/itemProps1.xml><?xml version="1.0" encoding="utf-8"?>
<ds:datastoreItem xmlns:ds="http://schemas.openxmlformats.org/officeDocument/2006/customXml" ds:itemID="{66159BC5-389A-46C0-B013-B3DC7D979E7B}"/>
</file>

<file path=customXml/itemProps2.xml><?xml version="1.0" encoding="utf-8"?>
<ds:datastoreItem xmlns:ds="http://schemas.openxmlformats.org/officeDocument/2006/customXml" ds:itemID="{4CE42F65-B216-4DDD-B18E-83FEB9F2E1BC}"/>
</file>

<file path=customXml/itemProps3.xml><?xml version="1.0" encoding="utf-8"?>
<ds:datastoreItem xmlns:ds="http://schemas.openxmlformats.org/officeDocument/2006/customXml" ds:itemID="{32728463-A93C-4597-9386-5956B7D67B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Ezra Yego</dc:creator>
  <keywords/>
  <dc:description/>
  <lastModifiedBy>Nigel Watunu</lastModifiedBy>
  <revision>7</revision>
  <dcterms:created xsi:type="dcterms:W3CDTF">2025-10-29T11:14:00.0000000Z</dcterms:created>
  <dcterms:modified xsi:type="dcterms:W3CDTF">2026-05-12T18:47:11.7634826Z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0x010100F6A3A37F9F911F4D8A401A5A3D6C0C08</vt:lpwstr>
  </property>
  <property fmtid="{D5CDD505-2E9C-101B-9397-08002B2CF9AE}" pid="3" name="MediaServiceImageTags">
    <vt:lpwstr/>
  </property>
</Properties>
</file>