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Montserrat-bold.ttf" ContentType="application/x-font-ttf"/>
  <Override PartName="/word/fonts/Montserrat-boldItalic.ttf" ContentType="application/x-font-ttf"/>
  <Override PartName="/word/fonts/Montserrat-italic.ttf" ContentType="application/x-font-ttf"/>
  <Override PartName="/word/fonts/Montserrat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76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TERMO DE COMODATO DE PEÇAS/ACESSÓRIOS </w:t>
      </w:r>
    </w:p>
    <w:p w:rsidR="00000000" w:rsidDel="00000000" w:rsidP="00000000" w:rsidRDefault="00000000" w:rsidRPr="00000000" w14:paraId="00000003">
      <w:pPr>
        <w:spacing w:after="0" w:line="276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PARA UTILIZAÇÃO EM PRODUÇÃO ARTÍSTICA/PUBLICITÁRIA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76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76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76" w:lineRule="auto"/>
        <w:jc w:val="both"/>
        <w:rPr/>
      </w:pPr>
      <w:r w:rsidDel="00000000" w:rsidR="00000000" w:rsidRPr="00000000">
        <w:rPr>
          <w:b w:val="1"/>
          <w:u w:val="single"/>
          <w:rtl w:val="0"/>
        </w:rPr>
        <w:t>AL2 MORUMBI JOIAS LTDA</w:t>
      </w:r>
      <w:r w:rsidDel="00000000" w:rsidR="00000000" w:rsidRPr="00000000">
        <w:rPr>
          <w:rtl w:val="0"/>
        </w:rPr>
        <w:t>, inscrita no CNPJ/MF sob o n.º 59.586.938/0001-88, denominada pelo nome fantasia “</w:t>
      </w:r>
      <w:r w:rsidDel="00000000" w:rsidR="00000000" w:rsidRPr="00000000">
        <w:rPr>
          <w:b w:val="1"/>
          <w:rtl w:val="0"/>
        </w:rPr>
        <w:t xml:space="preserve">PIUKA</w:t>
      </w:r>
      <w:r w:rsidDel="00000000" w:rsidR="00000000" w:rsidRPr="00000000">
        <w:rPr>
          <w:rtl w:val="0"/>
        </w:rPr>
        <w:t xml:space="preserve">”, marca de semijoias e acessórios femininos, com sede estabelecida no município de Catanduva, Estado de São Paulo, na Rua Ceará, n.º 426, Centro, CEP: 15.800-003, doravante designada simplesmente de </w:t>
      </w:r>
      <w:r w:rsidDel="00000000" w:rsidR="00000000" w:rsidRPr="00000000">
        <w:rPr>
          <w:b w:val="1"/>
          <w:rtl w:val="0"/>
        </w:rPr>
        <w:t xml:space="preserve">COMODANTE</w:t>
      </w:r>
      <w:r w:rsidDel="00000000" w:rsidR="00000000" w:rsidRPr="00000000">
        <w:rPr>
          <w:rtl w:val="0"/>
        </w:rPr>
        <w:t xml:space="preserve"> e, de outro lado</w:t>
      </w:r>
      <w:r w:rsidDel="00000000" w:rsidR="00000000" w:rsidRPr="00000000">
        <w:rPr>
          <w:b w:val="1"/>
          <w:rtl w:val="0"/>
        </w:rPr>
        <w:t xml:space="preserve"> Maria Luiza Girasol </w:t>
      </w:r>
      <w:r w:rsidDel="00000000" w:rsidR="00000000" w:rsidRPr="00000000">
        <w:rPr>
          <w:rtl w:val="0"/>
        </w:rPr>
        <w:t xml:space="preserve">do CPF </w:t>
      </w:r>
      <w:r w:rsidDel="00000000" w:rsidR="00000000" w:rsidRPr="00000000">
        <w:rPr>
          <w:b w:val="1"/>
          <w:rtl w:val="0"/>
        </w:rPr>
        <w:t xml:space="preserve">498.815.898-51 </w:t>
      </w:r>
      <w:r w:rsidDel="00000000" w:rsidR="00000000" w:rsidRPr="00000000">
        <w:rPr>
          <w:rtl w:val="0"/>
        </w:rPr>
        <w:t xml:space="preserve">doravante designado(a) simplesmente de </w:t>
      </w:r>
      <w:r w:rsidDel="00000000" w:rsidR="00000000" w:rsidRPr="00000000">
        <w:rPr>
          <w:b w:val="1"/>
          <w:rtl w:val="0"/>
        </w:rPr>
        <w:t xml:space="preserve">COMODATÁRIO(A)</w:t>
      </w:r>
      <w:r w:rsidDel="00000000" w:rsidR="00000000" w:rsidRPr="00000000">
        <w:rPr>
          <w:rtl w:val="0"/>
        </w:rPr>
        <w:t xml:space="preserve">, têm entre si certo e ajustado o que segue: </w:t>
      </w:r>
    </w:p>
    <w:p w:rsidR="00000000" w:rsidDel="00000000" w:rsidP="00000000" w:rsidRDefault="00000000" w:rsidRPr="00000000" w14:paraId="00000007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O(A) </w:t>
      </w:r>
      <w:r w:rsidDel="00000000" w:rsidR="00000000" w:rsidRPr="00000000">
        <w:rPr>
          <w:b w:val="1"/>
          <w:rtl w:val="0"/>
        </w:rPr>
        <w:t xml:space="preserve">COMODATÁRIO(A)</w:t>
      </w:r>
      <w:r w:rsidDel="00000000" w:rsidR="00000000" w:rsidRPr="00000000">
        <w:rPr>
          <w:rtl w:val="0"/>
        </w:rPr>
        <w:t xml:space="preserve"> solicitou o empréstimo as peças abaixo descritas:</w:t>
      </w:r>
    </w:p>
    <w:p w:rsidR="00000000" w:rsidDel="00000000" w:rsidP="00000000" w:rsidRDefault="00000000" w:rsidRPr="00000000" w14:paraId="00000009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sdt>
      <w:sdtPr>
        <w:lock w:val="contentLocked"/>
        <w:tag w:val="goog_rdk_42"/>
      </w:sdtPr>
      <w:sdtContent>
        <w:tbl>
          <w:tblPr>
            <w:tblStyle w:val="Table1"/>
            <w:tblW w:w="8788.511811023624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6487.854268870843"/>
            <w:gridCol w:w="1150.3287710763905"/>
            <w:gridCol w:w="1150.3287710763905"/>
            <w:tblGridChange w:id="0">
              <w:tblGrid>
                <w:gridCol w:w="6487.854268870843"/>
                <w:gridCol w:w="1150.3287710763905"/>
                <w:gridCol w:w="1150.3287710763905"/>
              </w:tblGrid>
            </w:tblGridChange>
          </w:tblGrid>
          <w:tr>
            <w:trPr>
              <w:cantSplit w:val="0"/>
              <w:trHeight w:val="330" w:hRule="atLeast"/>
              <w:tblHeader w:val="0"/>
            </w:trPr>
            <w:sdt>
              <w:sdtPr>
                <w:lock w:val="contentLocked"/>
                <w:tag w:val="goog_rdk_0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cccccc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0A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color w:val="1d1d1b"/>
                        <w:rtl w:val="0"/>
                      </w:rPr>
                      <w:t xml:space="preserve">Produto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tag w:val="goog_rdk_1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cccccc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0B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  <w:t xml:space="preserve">Quantidade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cccccc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0C">
                <w:pPr>
                  <w:widowControl w:val="0"/>
                  <w:spacing w:after="0"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Valor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sdt>
              <w:sdtPr>
                <w:lock w:val="contentLocked"/>
                <w:tag w:val="goog_rdk_2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0D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b w:val="1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Montserrat" w:cs="Montserrat" w:eastAsia="Montserrat" w:hAnsi="Montserrat"/>
                        <w:b w:val="1"/>
                        <w:color w:val="1d1d1b"/>
                        <w:sz w:val="23"/>
                        <w:szCs w:val="23"/>
                        <w:highlight w:val="white"/>
                        <w:rtl w:val="0"/>
                      </w:rPr>
                      <w:t xml:space="preserve">Choker Céu Celestial Estrelas Zircônias Lápis-lazúli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tag w:val="goog_rdk_3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0E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0F">
                <w:pPr>
                  <w:widowControl w:val="0"/>
                  <w:spacing w:after="0"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269,90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sdt>
              <w:sdtPr>
                <w:lock w:val="contentLocked"/>
                <w:tag w:val="goog_rdk_2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0D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b w:val="1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Montserrat" w:cs="Montserrat" w:eastAsia="Montserrat" w:hAnsi="Montserrat"/>
                        <w:b w:val="1"/>
                        <w:color w:val="1d1d1b"/>
                        <w:sz w:val="23"/>
                        <w:szCs w:val="23"/>
                        <w:highlight w:val="white"/>
                        <w:rtl w:val="0"/>
                      </w:rPr>
                      <w:t xml:space="preserve">Colar Mini Bandeira do Brasil Zircônias Folheado a Ouro 18k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tag w:val="goog_rdk_3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0E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0F">
                <w:pPr>
                  <w:widowControl w:val="0"/>
                  <w:spacing w:after="0"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99,90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sdt>
              <w:sdtPr>
                <w:lock w:val="contentLocked"/>
                <w:tag w:val="goog_rdk_2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0D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b w:val="1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Montserrat" w:cs="Montserrat" w:eastAsia="Montserrat" w:hAnsi="Montserrat"/>
                        <w:b w:val="1"/>
                        <w:color w:val="1d1d1b"/>
                        <w:sz w:val="23"/>
                        <w:szCs w:val="23"/>
                        <w:highlight w:val="white"/>
                        <w:rtl w:val="0"/>
                      </w:rPr>
                      <w:t xml:space="preserve">Colar Manuscrito Brasil Folheado a Ouro 18k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tag w:val="goog_rdk_3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0E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0F">
                <w:pPr>
                  <w:widowControl w:val="0"/>
                  <w:spacing w:after="0"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139,90</w:t>
                </w:r>
              </w:p>
            </w:tc>
          </w:tr>
        </w:tbl>
      </w:sdtContent>
    </w:sdt>
    <w:p w:rsidR="00000000" w:rsidDel="00000000" w:rsidP="00000000" w:rsidRDefault="00000000" w:rsidRPr="00000000" w14:paraId="00000052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O(A) </w:t>
      </w:r>
      <w:r w:rsidDel="00000000" w:rsidR="00000000" w:rsidRPr="00000000">
        <w:rPr>
          <w:b w:val="1"/>
          <w:rtl w:val="0"/>
        </w:rPr>
        <w:t xml:space="preserve">COMODATÁRIO(A)</w:t>
      </w:r>
      <w:r w:rsidDel="00000000" w:rsidR="00000000" w:rsidRPr="00000000">
        <w:rPr>
          <w:rtl w:val="0"/>
        </w:rPr>
        <w:t xml:space="preserve"> retirou as peças acima descritas diretamente na loja Piuka Morumbi (Av. Roque Petroni Júnior, 1.089 - Loja 34-I - Piso Terreo - Vila Gertrudes, São Paulo - SP, 04707-900), em 08/06/2026.</w:t>
      </w:r>
    </w:p>
    <w:p w:rsidR="00000000" w:rsidDel="00000000" w:rsidP="00000000" w:rsidRDefault="00000000" w:rsidRPr="00000000" w14:paraId="00000054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Fica acordado entre as partes que, as peças/acessórios deverão ser devolvidas até o dia 10/06/2026 diretamente na loja Piuka Morumbi (Av. Roque Petroni Júnior, 1.089 - Loja 34-I - Piso Terreo - Vila Gertrudes, São Paulo - SP, 04707-900).</w:t>
      </w:r>
    </w:p>
    <w:p w:rsidR="00000000" w:rsidDel="00000000" w:rsidP="00000000" w:rsidRDefault="00000000" w:rsidRPr="00000000" w14:paraId="00000057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Não havendo a devolução das peças até o 5º dia útil subsequente à data acima acordada, a </w:t>
      </w:r>
      <w:r w:rsidDel="00000000" w:rsidR="00000000" w:rsidRPr="00000000">
        <w:rPr>
          <w:b w:val="1"/>
          <w:rtl w:val="0"/>
        </w:rPr>
        <w:t xml:space="preserve">COMODANTE</w:t>
      </w:r>
      <w:r w:rsidDel="00000000" w:rsidR="00000000" w:rsidRPr="00000000">
        <w:rPr>
          <w:rtl w:val="0"/>
        </w:rPr>
        <w:t xml:space="preserve"> poderá proceder com a devida Ação de Cobrança em face do(a) </w:t>
      </w:r>
      <w:r w:rsidDel="00000000" w:rsidR="00000000" w:rsidRPr="00000000">
        <w:rPr>
          <w:b w:val="1"/>
          <w:rtl w:val="0"/>
        </w:rPr>
        <w:t xml:space="preserve">COMODATÁRIO(A)</w:t>
      </w:r>
      <w:r w:rsidDel="00000000" w:rsidR="00000000" w:rsidRPr="00000000">
        <w:rPr>
          <w:rtl w:val="0"/>
        </w:rPr>
        <w:t xml:space="preserve">, tendo como base o valor integral das peças/acessórios cedidos em comodato, sendo certo que o presente termo constitui prova cabal da quantidade de peças/acessórios cedidos, bem como do valor que poderá ser pleiteado pela </w:t>
      </w:r>
      <w:r w:rsidDel="00000000" w:rsidR="00000000" w:rsidRPr="00000000">
        <w:rPr>
          <w:b w:val="1"/>
          <w:rtl w:val="0"/>
        </w:rPr>
        <w:t xml:space="preserve">COMODANTE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Enquanto estiver na posse das peças/acessórios, objeto do presente termo, o(a) </w:t>
      </w:r>
      <w:r w:rsidDel="00000000" w:rsidR="00000000" w:rsidRPr="00000000">
        <w:rPr>
          <w:b w:val="1"/>
          <w:rtl w:val="0"/>
        </w:rPr>
        <w:t xml:space="preserve">COMODATÁRIO(A)</w:t>
      </w:r>
      <w:r w:rsidDel="00000000" w:rsidR="00000000" w:rsidRPr="00000000">
        <w:rPr>
          <w:rtl w:val="0"/>
        </w:rPr>
        <w:t xml:space="preserve"> responderá pelos danos ocasionados em decorrência de ação e/ou omissão de seus diretores, gerentes, representantes, funcionários e/ou de quaisquer terceiros.</w:t>
      </w:r>
    </w:p>
    <w:p w:rsidR="00000000" w:rsidDel="00000000" w:rsidP="00000000" w:rsidRDefault="00000000" w:rsidRPr="00000000" w14:paraId="0000005C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Em caso de perda, extravio ou danos às peças/acessórios constantes no presente termo, o(a) </w:t>
      </w:r>
      <w:r w:rsidDel="00000000" w:rsidR="00000000" w:rsidRPr="00000000">
        <w:rPr>
          <w:b w:val="1"/>
          <w:rtl w:val="0"/>
        </w:rPr>
        <w:t xml:space="preserve">COMODATÁRIO(A) </w:t>
      </w:r>
      <w:r w:rsidDel="00000000" w:rsidR="00000000" w:rsidRPr="00000000">
        <w:rPr>
          <w:rtl w:val="0"/>
        </w:rPr>
        <w:t xml:space="preserve">fica expressamente ciente de que deverá efetuar o pagamento do valor correspondente da referida peça/acessório perdida/extraviada ou danificada à </w:t>
      </w:r>
      <w:r w:rsidDel="00000000" w:rsidR="00000000" w:rsidRPr="00000000">
        <w:rPr>
          <w:b w:val="1"/>
          <w:rtl w:val="0"/>
        </w:rPr>
        <w:t xml:space="preserve">COMODANTE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5E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276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76" w:lineRule="auto"/>
        <w:jc w:val="right"/>
        <w:rPr/>
      </w:pPr>
      <w:r w:rsidDel="00000000" w:rsidR="00000000" w:rsidRPr="00000000">
        <w:rPr>
          <w:rtl w:val="0"/>
        </w:rPr>
        <w:t xml:space="preserve">Catanduva – SP , 8 de Junho  de 2026.</w:t>
      </w:r>
    </w:p>
    <w:p w:rsidR="00000000" w:rsidDel="00000000" w:rsidP="00000000" w:rsidRDefault="00000000" w:rsidRPr="00000000" w14:paraId="00000061">
      <w:pPr>
        <w:spacing w:after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276" w:lineRule="auto"/>
        <w:jc w:val="center"/>
        <w:rPr/>
      </w:pPr>
      <w:r w:rsidDel="00000000" w:rsidR="00000000" w:rsidRPr="00000000">
        <w:rPr>
          <w:rtl w:val="0"/>
        </w:rPr>
        <w:t xml:space="preserve">___________________________</w:t>
      </w:r>
    </w:p>
    <w:p w:rsidR="00000000" w:rsidDel="00000000" w:rsidP="00000000" w:rsidRDefault="00000000" w:rsidRPr="00000000" w14:paraId="00000067">
      <w:pPr>
        <w:spacing w:after="0" w:line="276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PIUKA</w:t>
      </w:r>
    </w:p>
    <w:p w:rsidR="00000000" w:rsidDel="00000000" w:rsidP="00000000" w:rsidRDefault="00000000" w:rsidRPr="00000000" w14:paraId="00000068">
      <w:pPr>
        <w:spacing w:after="0" w:line="276" w:lineRule="auto"/>
        <w:jc w:val="center"/>
        <w:rPr/>
      </w:pPr>
      <w:r w:rsidDel="00000000" w:rsidR="00000000" w:rsidRPr="00000000">
        <w:rPr>
          <w:rtl w:val="0"/>
        </w:rPr>
        <w:t xml:space="preserve">COMODANTE</w:t>
      </w:r>
    </w:p>
    <w:p w:rsidR="00000000" w:rsidDel="00000000" w:rsidP="00000000" w:rsidRDefault="00000000" w:rsidRPr="00000000" w14:paraId="00000069">
      <w:pPr>
        <w:spacing w:after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276" w:lineRule="auto"/>
        <w:jc w:val="center"/>
        <w:rPr/>
      </w:pPr>
      <w:r w:rsidDel="00000000" w:rsidR="00000000" w:rsidRPr="00000000">
        <w:rPr>
          <w:rtl w:val="0"/>
        </w:rPr>
        <w:t xml:space="preserve">Maria Luiza Girasol </w:t>
      </w:r>
    </w:p>
    <w:p w:rsidR="00000000" w:rsidDel="00000000" w:rsidP="00000000" w:rsidRDefault="00000000" w:rsidRPr="00000000" w14:paraId="0000006D">
      <w:pPr>
        <w:spacing w:after="0" w:line="276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Nome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276" w:lineRule="auto"/>
        <w:jc w:val="center"/>
        <w:rPr/>
      </w:pPr>
      <w:r w:rsidDel="00000000" w:rsidR="00000000" w:rsidRPr="00000000">
        <w:rPr>
          <w:rtl w:val="0"/>
        </w:rPr>
        <w:t xml:space="preserve">COMODATÁRIO(A)</w:t>
      </w:r>
    </w:p>
    <w:p w:rsidR="00000000" w:rsidDel="00000000" w:rsidP="00000000" w:rsidRDefault="00000000" w:rsidRPr="00000000" w14:paraId="0000006F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276" w:top="1702" w:left="1701" w:right="1416" w:header="708" w:footer="42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522060" cy="622661"/>
          <wp:effectExtent b="0" l="0" r="0" t="0"/>
          <wp:docPr id="7492684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22060" cy="622661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Cabealho">
    <w:name w:val="header"/>
    <w:basedOn w:val="Normal"/>
    <w:link w:val="CabealhoChar"/>
    <w:uiPriority w:val="99"/>
    <w:unhideWhenUsed w:val="1"/>
    <w:rsid w:val="00362BB0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362BB0"/>
  </w:style>
  <w:style w:type="paragraph" w:styleId="Rodap">
    <w:name w:val="footer"/>
    <w:basedOn w:val="Normal"/>
    <w:link w:val="RodapChar"/>
    <w:uiPriority w:val="99"/>
    <w:unhideWhenUsed w:val="1"/>
    <w:rsid w:val="00362BB0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362BB0"/>
  </w:style>
  <w:style w:type="table" w:styleId="Tabelacomgrade">
    <w:name w:val="Table Grid"/>
    <w:basedOn w:val="Tabelanormal"/>
    <w:uiPriority w:val="39"/>
    <w:rsid w:val="00133B32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4+d39Z+70OSeEyMP4eDlzfZdMA==">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2023-05-11T15:22:00Z</dcterms:created>
  <dc:creator>adv04</dc:creator>
</cp:coreProperties>
</file>