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</w:p>
    <w:p>
      <w:pPr>
        <w:pStyle w:val="Título 5"/>
        <w:numPr>
          <w:ilvl w:val="4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Caso de uso </w:t>
      </w:r>
      <w:r>
        <w:rPr>
          <w:rFonts w:ascii="Times New Roman" w:hAnsi="Times New Roman"/>
          <w:rtl w:val="0"/>
          <w:lang w:val="en-US"/>
        </w:rPr>
        <w:t>Gerenciar</w:t>
      </w:r>
      <w:r>
        <w:rPr>
          <w:rFonts w:ascii="Times New Roman" w:hAnsi="Times New Roman"/>
          <w:rtl w:val="0"/>
          <w:lang w:val="pt-PT"/>
        </w:rPr>
        <w:t xml:space="preserve"> clientes</w:t>
      </w:r>
    </w:p>
    <w:p>
      <w:pPr>
        <w:pStyle w:val="Título 5"/>
        <w:bidi w:val="0"/>
        <w:ind w:left="0" w:right="0" w:firstLine="0"/>
        <w:jc w:val="left"/>
        <w:rPr>
          <w:rtl w:val="0"/>
        </w:rPr>
      </w:pPr>
    </w:p>
    <w:p>
      <w:pPr>
        <w:pStyle w:val="Título 6"/>
        <w:numPr>
          <w:ilvl w:val="5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Precondi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2"/>
      </w:tblGrid>
      <w:tr>
        <w:tblPrEx>
          <w:shd w:val="clear" w:color="auto" w:fill="ced7e7"/>
        </w:tblPrEx>
        <w:trPr>
          <w:trHeight w:val="543" w:hRule="atLeast"/>
        </w:trPr>
        <w:tc>
          <w:tcPr>
            <w:tcW w:type="dxa" w:w="9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deve estar autenticado como </w:t>
            </w:r>
            <w:r>
              <w:rPr>
                <w:rtl w:val="0"/>
                <w:lang w:val="en-US"/>
              </w:rPr>
              <w:t>Recepcionista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Título 6"/>
        <w:widowControl w:val="0"/>
        <w:numPr>
          <w:ilvl w:val="5"/>
          <w:numId w:val="2"/>
        </w:numPr>
      </w:pPr>
    </w:p>
    <w:p>
      <w:pPr>
        <w:pStyle w:val="Corpo de texto"/>
      </w:pPr>
    </w:p>
    <w:p>
      <w:pPr>
        <w:pStyle w:val="Título 6"/>
        <w:numPr>
          <w:ilvl w:val="5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Fluxo principal 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2"/>
      </w:tblGrid>
      <w:tr>
        <w:tblPrEx>
          <w:shd w:val="clear" w:color="auto" w:fill="ced7e7"/>
        </w:tblPrEx>
        <w:trPr>
          <w:trHeight w:val="1320" w:hRule="atLeast"/>
        </w:trPr>
        <w:tc>
          <w:tcPr>
            <w:tcW w:type="dxa" w:w="9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caso de uso se inicia quando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solicita </w:t>
            </w:r>
            <w:r>
              <w:rPr>
                <w:rtl w:val="0"/>
                <w:lang w:val="en-US"/>
              </w:rPr>
              <w:t>a listagem dos clientes.</w:t>
            </w:r>
          </w:p>
          <w:p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recupera a lista dos clientes cadastrados.</w:t>
            </w:r>
          </w:p>
          <w:p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exibe os clientes recuperados.</w:t>
            </w:r>
          </w:p>
          <w:p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O caso de uso </w:t>
            </w:r>
            <w:r>
              <w:rPr>
                <w:rtl w:val="0"/>
                <w:lang w:val="en-US"/>
              </w:rPr>
              <w:t xml:space="preserve">é </w:t>
            </w:r>
            <w:r>
              <w:rPr>
                <w:rtl w:val="0"/>
                <w:lang w:val="en-US"/>
              </w:rPr>
              <w:t>encerrado.</w:t>
            </w:r>
          </w:p>
        </w:tc>
      </w:tr>
    </w:tbl>
    <w:p>
      <w:pPr>
        <w:pStyle w:val="Título 6"/>
        <w:widowControl w:val="0"/>
        <w:numPr>
          <w:ilvl w:val="5"/>
          <w:numId w:val="2"/>
        </w:numPr>
      </w:pPr>
    </w:p>
    <w:p>
      <w:pPr>
        <w:pStyle w:val="Corpo de texto"/>
      </w:pPr>
    </w:p>
    <w:p>
      <w:pPr>
        <w:pStyle w:val="Título 6"/>
        <w:numPr>
          <w:ilvl w:val="5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Subfluxos </w:t>
      </w:r>
    </w:p>
    <w:p>
      <w:pPr>
        <w:pStyle w:val="Título 7"/>
        <w:numPr>
          <w:ilvl w:val="6"/>
          <w:numId w:val="2"/>
        </w:numPr>
      </w:pPr>
      <w:r>
        <w:rPr>
          <w:rtl w:val="0"/>
        </w:rPr>
        <w:t xml:space="preserve"> 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7724"/>
      </w:tblGrid>
      <w:tr>
        <w:tblPrEx>
          <w:shd w:val="clear" w:color="auto" w:fill="ced7e7"/>
        </w:tblPrEx>
        <w:trPr>
          <w:trHeight w:val="2234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Passos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7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Título 7"/>
        <w:widowControl w:val="0"/>
        <w:numPr>
          <w:ilvl w:val="6"/>
          <w:numId w:val="2"/>
        </w:numPr>
      </w:pPr>
    </w:p>
    <w:p>
      <w:pPr>
        <w:pStyle w:val="Corpo de texto"/>
      </w:pPr>
    </w:p>
    <w:p>
      <w:pPr>
        <w:pStyle w:val="Corpo de texto"/>
      </w:pPr>
    </w:p>
    <w:p>
      <w:pPr>
        <w:pStyle w:val="Título 6"/>
        <w:numPr>
          <w:ilvl w:val="5"/>
          <w:numId w:val="8"/>
        </w:numPr>
        <w:bidi w:val="0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Fluxos alternativos</w:t>
      </w:r>
    </w:p>
    <w:p>
      <w:pPr>
        <w:pStyle w:val="Título 7"/>
        <w:numPr>
          <w:ilvl w:val="6"/>
          <w:numId w:val="2"/>
        </w:numPr>
      </w:pPr>
      <w:r>
        <w:rPr>
          <w:rtl w:val="0"/>
          <w:lang w:val="en-US"/>
        </w:rPr>
        <w:t>Cadastrar Cliente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7724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Precondi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No passo 3 do fluxo principal ou no passo 4 do fluxo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Pesquisar Cliente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 a Recepcionista solicita a inclus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de um novo cliente.</w:t>
            </w:r>
          </w:p>
        </w:tc>
      </w:tr>
      <w:tr>
        <w:tblPrEx>
          <w:shd w:val="clear" w:color="auto" w:fill="ced7e7"/>
        </w:tblPrEx>
        <w:trPr>
          <w:trHeight w:val="226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Passos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 Recepcionista informa os dados do novo cliente.</w:t>
            </w:r>
          </w:p>
          <w:p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verifica que n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h</w:t>
            </w:r>
            <w:r>
              <w:rPr>
                <w:rtl w:val="0"/>
                <w:lang w:val="en-US"/>
              </w:rPr>
              <w:t xml:space="preserve">á </w:t>
            </w:r>
            <w:r>
              <w:rPr>
                <w:rtl w:val="0"/>
                <w:lang w:val="en-US"/>
              </w:rPr>
              <w:t>outro cliente igual (RN-01) (MSG-01).</w:t>
            </w:r>
          </w:p>
          <w:p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persiste os dados.</w:t>
            </w:r>
          </w:p>
          <w:p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exibe mensagem de sucesso (MSG-02).</w:t>
            </w:r>
          </w:p>
          <w:p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O fluxo retorna ao passo 3 do fluxo principal ou no passo 4 do fluxo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Pesquisar Cliente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Título 7"/>
        <w:widowControl w:val="0"/>
        <w:numPr>
          <w:ilvl w:val="6"/>
          <w:numId w:val="2"/>
        </w:numPr>
      </w:pPr>
    </w:p>
    <w:p>
      <w:pPr>
        <w:pStyle w:val="Corpo de texto"/>
      </w:pPr>
    </w:p>
    <w:p>
      <w:pPr>
        <w:pStyle w:val="Título 7"/>
        <w:numPr>
          <w:ilvl w:val="6"/>
          <w:numId w:val="11"/>
        </w:numPr>
      </w:pPr>
      <w:r>
        <w:rPr>
          <w:rtl w:val="0"/>
          <w:lang w:val="en-US"/>
        </w:rPr>
        <w:t>Excluir Cliente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7724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Precondi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No passo 3 do fluxo principal </w:t>
            </w:r>
            <w:r>
              <w:rPr>
                <w:rtl w:val="0"/>
                <w:lang w:val="en-US"/>
              </w:rPr>
              <w:t xml:space="preserve">ou no passo 4 do fluxo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Pesquisar Cliente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 a Recepcionista solicita a exclus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de um cliente selecionado.</w:t>
            </w:r>
          </w:p>
        </w:tc>
      </w:tr>
      <w:tr>
        <w:tblPrEx>
          <w:shd w:val="clear" w:color="auto" w:fill="ced7e7"/>
        </w:tblPrEx>
        <w:trPr>
          <w:trHeight w:val="2234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Passos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 recepcionista confirma a exclus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do cliente.</w:t>
            </w:r>
          </w:p>
          <w:p>
            <w:pPr>
              <w:pStyle w:val="Tabel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verifica que n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h</w:t>
            </w:r>
            <w:r>
              <w:rPr>
                <w:rtl w:val="0"/>
                <w:lang w:val="en-US"/>
              </w:rPr>
              <w:t xml:space="preserve">á </w:t>
            </w:r>
            <w:r>
              <w:rPr>
                <w:rtl w:val="0"/>
                <w:lang w:val="en-US"/>
              </w:rPr>
              <w:t>pagamentos pendentes (MSG-03).</w:t>
            </w:r>
          </w:p>
          <w:p>
            <w:pPr>
              <w:pStyle w:val="Tabel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realiza a exclus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do cliente (MSG-04).</w:t>
            </w:r>
          </w:p>
          <w:p>
            <w:pPr>
              <w:pStyle w:val="Tabel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O fluxo retorna ao passo 3 do fluxo principal ou no passo 4 do fluxo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Pesquisar Cliente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Título 7"/>
        <w:widowControl w:val="0"/>
        <w:numPr>
          <w:ilvl w:val="6"/>
          <w:numId w:val="2"/>
        </w:numPr>
      </w:pPr>
    </w:p>
    <w:p>
      <w:pPr>
        <w:pStyle w:val="Título 7"/>
        <w:tabs>
          <w:tab w:val="left" w:pos="648"/>
        </w:tabs>
        <w:ind w:left="1296" w:firstLine="0"/>
      </w:pPr>
    </w:p>
    <w:p>
      <w:pPr>
        <w:pStyle w:val="Corpo de texto"/>
      </w:pPr>
    </w:p>
    <w:p>
      <w:pPr>
        <w:pStyle w:val="Título 7"/>
        <w:tabs>
          <w:tab w:val="left" w:pos="648"/>
        </w:tabs>
        <w:ind w:left="1296" w:firstLine="0"/>
      </w:pPr>
    </w:p>
    <w:p>
      <w:pPr>
        <w:pStyle w:val="Título 7"/>
        <w:numPr>
          <w:ilvl w:val="6"/>
          <w:numId w:val="14"/>
        </w:numPr>
      </w:pPr>
      <w:r>
        <w:rPr>
          <w:rtl w:val="0"/>
          <w:lang w:val="en-US"/>
        </w:rPr>
        <w:t>Editar Cliente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7724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Precondi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15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No passo 3 do fluxo principal</w:t>
            </w:r>
            <w:r>
              <w:rPr>
                <w:rtl w:val="0"/>
                <w:lang w:val="en-US"/>
              </w:rPr>
              <w:t xml:space="preserve"> ou no passo 4 do fluxo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Pesquisar Cliente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pt-PT"/>
              </w:rPr>
              <w:t xml:space="preserve">, a Recepcionista solicita a </w:t>
            </w:r>
            <w:r>
              <w:rPr>
                <w:rtl w:val="0"/>
                <w:lang w:val="en-US"/>
              </w:rPr>
              <w:t>edi</w:t>
            </w:r>
            <w:r>
              <w:rPr>
                <w:rtl w:val="0"/>
                <w:lang w:val="en-US"/>
              </w:rPr>
              <w:t>çã</w:t>
            </w:r>
            <w:r>
              <w:rPr>
                <w:rtl w:val="0"/>
                <w:lang w:val="en-US"/>
              </w:rPr>
              <w:t>o</w:t>
            </w:r>
            <w:r>
              <w:rPr>
                <w:rtl w:val="0"/>
                <w:lang w:val="pt-PT"/>
              </w:rPr>
              <w:t xml:space="preserve"> de um cliente selecionado.</w:t>
            </w:r>
          </w:p>
        </w:tc>
      </w:tr>
      <w:tr>
        <w:tblPrEx>
          <w:shd w:val="clear" w:color="auto" w:fill="ced7e7"/>
        </w:tblPrEx>
        <w:trPr>
          <w:trHeight w:val="362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Passos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rtl w:val="0"/>
                <w:lang w:val="en-US"/>
              </w:rPr>
              <w:t>O sistema recupera os dados do cliente.</w:t>
            </w:r>
          </w:p>
          <w:p>
            <w:pPr>
              <w:pStyle w:val="Tabela"/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rtl w:val="0"/>
                <w:lang w:val="en-US"/>
              </w:rPr>
              <w:t>O sistema exibe os dados do cliente.</w:t>
            </w:r>
          </w:p>
          <w:p>
            <w:pPr>
              <w:pStyle w:val="Tabela"/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rtl w:val="0"/>
                <w:lang w:val="en-US"/>
              </w:rPr>
              <w:t>A Recepcionista edita os dados do cliente (RN-02).</w:t>
            </w:r>
          </w:p>
          <w:p>
            <w:pPr>
              <w:pStyle w:val="Tabela"/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rtl w:val="0"/>
                <w:lang w:val="en-US"/>
              </w:rPr>
              <w:t>A Recepcionista confirma as altera</w:t>
            </w:r>
            <w:r>
              <w:rPr>
                <w:rtl w:val="0"/>
                <w:lang w:val="en-US"/>
              </w:rPr>
              <w:t>çõ</w:t>
            </w:r>
            <w:r>
              <w:rPr>
                <w:rtl w:val="0"/>
                <w:lang w:val="en-US"/>
              </w:rPr>
              <w:t>es.</w:t>
            </w:r>
          </w:p>
          <w:p>
            <w:pPr>
              <w:pStyle w:val="Tabela"/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rtl w:val="0"/>
                <w:lang w:val="en-US"/>
              </w:rPr>
              <w:t>O sistema verifica que n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h</w:t>
            </w:r>
            <w:r>
              <w:rPr>
                <w:rtl w:val="0"/>
                <w:lang w:val="en-US"/>
              </w:rPr>
              <w:t xml:space="preserve">á </w:t>
            </w:r>
            <w:r>
              <w:rPr>
                <w:rtl w:val="0"/>
                <w:lang w:val="en-US"/>
              </w:rPr>
              <w:t>outro cliente igual (RN-01) (MSG-01).</w:t>
            </w:r>
          </w:p>
          <w:p>
            <w:pPr>
              <w:pStyle w:val="Tabela"/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rtl w:val="0"/>
                <w:lang w:val="en-US"/>
              </w:rPr>
              <w:t>O sistema persiste os dados editados (MSG-05)</w:t>
            </w:r>
          </w:p>
          <w:p>
            <w:pPr>
              <w:pStyle w:val="Tabela"/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rtl w:val="0"/>
                <w:lang w:val="en-US"/>
              </w:rPr>
              <w:t xml:space="preserve">O fluxo retorna ao passo 3 do fluxo principal ou no passo 4 do fluxo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Pesquisar Cliente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Tabela"/>
              <w:tabs>
                <w:tab w:val="left" w:pos="360"/>
              </w:tabs>
            </w:pPr>
            <w:r>
              <w:rPr>
                <w:lang w:val="pt-PT"/>
              </w:rPr>
            </w:r>
          </w:p>
        </w:tc>
      </w:tr>
    </w:tbl>
    <w:p>
      <w:pPr>
        <w:pStyle w:val="Corpo de texto"/>
        <w:ind w:left="4713"/>
      </w:pPr>
    </w:p>
    <w:p>
      <w:pPr>
        <w:pStyle w:val="Título 7"/>
      </w:pPr>
    </w:p>
    <w:p>
      <w:pPr>
        <w:pStyle w:val="Título 7"/>
        <w:numPr>
          <w:ilvl w:val="6"/>
          <w:numId w:val="2"/>
        </w:numPr>
      </w:pPr>
      <w:r>
        <w:rPr>
          <w:rtl w:val="0"/>
          <w:lang w:val="en-US"/>
        </w:rPr>
        <w:t>Pesquisar Cliente</w:t>
      </w:r>
      <w:r>
        <w:rPr>
          <w:rtl w:val="0"/>
        </w:rPr>
        <w:t xml:space="preserve"> 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7724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Precondi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No passo 3 do fluxo principal a Recepcionista solicita realizar a pesquisa.</w:t>
            </w:r>
          </w:p>
        </w:tc>
      </w:tr>
      <w:tr>
        <w:tblPrEx>
          <w:shd w:val="clear" w:color="auto" w:fill="ced7e7"/>
        </w:tblPrEx>
        <w:trPr>
          <w:trHeight w:val="2234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Passos</w:t>
            </w:r>
          </w:p>
        </w:tc>
        <w:tc>
          <w:tcPr>
            <w:tcW w:type="dxa" w:w="7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 Recepcionista informa os dados a serem pesquisados (RN-02).</w:t>
            </w:r>
          </w:p>
          <w:p>
            <w:pPr>
              <w:pStyle w:val="Tabel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 Recepcionista confirma a busca.</w:t>
            </w:r>
          </w:p>
          <w:p>
            <w:pPr>
              <w:pStyle w:val="Tabel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recupera a lista dos clientes cadastrados.</w:t>
            </w:r>
          </w:p>
          <w:p>
            <w:pPr>
              <w:pStyle w:val="Tabel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 sistema exibe os clientes recuperados.</w:t>
            </w:r>
          </w:p>
          <w:p>
            <w:pPr>
              <w:pStyle w:val="Tabel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O caso de uso </w:t>
            </w:r>
            <w:r>
              <w:rPr>
                <w:rtl w:val="0"/>
                <w:lang w:val="en-US"/>
              </w:rPr>
              <w:t xml:space="preserve">é </w:t>
            </w:r>
            <w:r>
              <w:rPr>
                <w:rtl w:val="0"/>
                <w:lang w:val="en-US"/>
              </w:rPr>
              <w:t>encerrado.</w:t>
            </w:r>
          </w:p>
        </w:tc>
      </w:tr>
    </w:tbl>
    <w:p>
      <w:pPr>
        <w:pStyle w:val="Título 7"/>
        <w:widowControl w:val="0"/>
        <w:numPr>
          <w:ilvl w:val="6"/>
          <w:numId w:val="2"/>
        </w:numPr>
      </w:pPr>
    </w:p>
    <w:p>
      <w:pPr>
        <w:pStyle w:val="Título 7"/>
        <w:tabs>
          <w:tab w:val="left" w:pos="648"/>
        </w:tabs>
        <w:ind w:left="1296" w:firstLine="0"/>
      </w:pPr>
    </w:p>
    <w:p>
      <w:pPr>
        <w:pStyle w:val="Corpo de texto"/>
      </w:pPr>
    </w:p>
    <w:p>
      <w:pPr>
        <w:pStyle w:val="Título 6"/>
        <w:numPr>
          <w:ilvl w:val="5"/>
          <w:numId w:val="19"/>
        </w:numPr>
        <w:bidi w:val="0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Mensagens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07"/>
        <w:gridCol w:w="668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ID</w:t>
            </w:r>
          </w:p>
        </w:tc>
        <w:tc>
          <w:tcPr>
            <w:tcW w:type="dxa" w:w="6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MSG-01</w:t>
            </w:r>
          </w:p>
        </w:tc>
        <w:tc>
          <w:tcPr>
            <w:tcW w:type="dxa" w:w="6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en-US"/>
              </w:rPr>
              <w:t>J</w:t>
            </w:r>
            <w:r>
              <w:rPr>
                <w:rtl w:val="0"/>
                <w:lang w:val="en-US"/>
              </w:rPr>
              <w:t xml:space="preserve">á </w:t>
            </w:r>
            <w:r>
              <w:rPr>
                <w:rtl w:val="0"/>
                <w:lang w:val="en-US"/>
              </w:rPr>
              <w:t>existe um cliente com o mesmo &lt;CPF/e-mail&gt;.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MSG-02</w:t>
            </w:r>
          </w:p>
        </w:tc>
        <w:tc>
          <w:tcPr>
            <w:tcW w:type="dxa" w:w="6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Fonts w:ascii="Times New Roman" w:cs="Arial Unicode MS" w:hAnsi="Times New Roman" w:eastAsia="Arial Unicode MS"/>
                <w:rtl w:val="0"/>
              </w:rPr>
              <w:t>Cliente cadastrado com sucesso!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MSG-03</w:t>
            </w:r>
          </w:p>
        </w:tc>
        <w:tc>
          <w:tcPr>
            <w:tcW w:type="dxa" w:w="6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Cliente n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ã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pode ser exclu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do pois h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pagamentos pendentes.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MSG-04</w:t>
            </w:r>
          </w:p>
        </w:tc>
        <w:tc>
          <w:tcPr>
            <w:tcW w:type="dxa" w:w="6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Cliente exclu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do com sucesso!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MSG-04</w:t>
            </w:r>
          </w:p>
        </w:tc>
        <w:tc>
          <w:tcPr>
            <w:tcW w:type="dxa" w:w="6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Cliente editado com sucesso!</w:t>
            </w:r>
          </w:p>
        </w:tc>
      </w:tr>
    </w:tbl>
    <w:p>
      <w:pPr>
        <w:pStyle w:val="Título 6"/>
        <w:widowControl w:val="0"/>
        <w:numPr>
          <w:ilvl w:val="5"/>
          <w:numId w:val="2"/>
        </w:numPr>
      </w:pPr>
    </w:p>
    <w:p>
      <w:pPr>
        <w:pStyle w:val="Corpo de texto"/>
      </w:pPr>
    </w:p>
    <w:p>
      <w:pPr>
        <w:pStyle w:val="Título 6"/>
        <w:numPr>
          <w:ilvl w:val="5"/>
          <w:numId w:val="20"/>
        </w:numPr>
        <w:bidi w:val="0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Regras de Neg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cio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0"/>
        <w:gridCol w:w="69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ID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tl w:val="0"/>
                <w:lang w:val="pt-PT"/>
              </w:rPr>
              <w:t>RN-01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rFonts w:ascii="Times New Roman" w:hAnsi="Times New Roman"/>
                <w:rtl w:val="0"/>
              </w:rPr>
              <w:t>Dois alunos s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iguais quando possuem: o mesmo CPF ou o mesmo e-mail.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RN-02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Os dados s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ã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o: nome e/ou CPF.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ítulo 6"/>
        <w:widowControl w:val="0"/>
        <w:numPr>
          <w:ilvl w:val="5"/>
          <w:numId w:val="2"/>
        </w:numPr>
      </w:pPr>
      <w:r/>
    </w:p>
    <w:sectPr>
      <w:headerReference w:type="default" r:id="rId4"/>
      <w:headerReference w:type="even" r:id="rId5"/>
      <w:headerReference w:type="first" r:id="rId6"/>
      <w:footerReference w:type="default" r:id="rId7"/>
      <w:footerReference w:type="even" r:id="rId8"/>
      <w:footerReference w:type="first" r:id="rId9"/>
      <w:pgSz w:w="11900" w:h="16840" w:orient="portrait"/>
      <w:pgMar w:top="1418" w:right="1797" w:bottom="1418" w:left="179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  <w:tabs>
        <w:tab w:val="right" w:pos="8286"/>
        <w:tab w:val="clear" w:pos="8640"/>
      </w:tabs>
      <w:jc w:val="center"/>
      <w:rPr>
        <w:b w:val="1"/>
        <w:bCs w:val="1"/>
      </w:rPr>
    </w:pP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3</w:t>
    </w:r>
    <w:r>
      <w:rPr>
        <w:b w:val="1"/>
        <w:bCs w:val="1"/>
        <w:rtl w:val="0"/>
      </w:rPr>
      <w:fldChar w:fldCharType="end" w:fldLock="0"/>
    </w:r>
  </w:p>
  <w:p>
    <w:pPr>
      <w:pStyle w:val="Normal.0"/>
      <w:jc w:val="right"/>
    </w:pPr>
    <w:r>
      <w:rPr>
        <w:rtl w:val="0"/>
        <w:lang w:val="pt-PT"/>
      </w:rPr>
      <w:t>Geidivan J. de Brito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  <w:tabs>
        <w:tab w:val="right" w:pos="8286"/>
        <w:tab w:val="clear" w:pos="8640"/>
      </w:tabs>
      <w:jc w:val="center"/>
    </w:pP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2</w:t>
    </w:r>
    <w:r>
      <w:rPr>
        <w:b w:val="1"/>
        <w:bCs w:val="1"/>
        <w:rtl w:val="0"/>
      </w:rPr>
      <w:fldChar w:fldCharType="end" w:fldLock="0"/>
    </w:r>
    <w:r>
      <w:rPr>
        <w:b w:val="1"/>
        <w:bCs w:val="1"/>
      </w:rPr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"/>
      <w:tabs>
        <w:tab w:val="right" w:pos="8286"/>
        <w:tab w:val="clear" w:pos="8838"/>
      </w:tabs>
      <w:jc w:val="right"/>
    </w:pPr>
    <w:r>
      <w:rPr>
        <w:sz w:val="24"/>
        <w:szCs w:val="24"/>
        <w:rtl w:val="0"/>
        <w:lang w:val="pt-PT"/>
      </w:rPr>
      <w:t>Especifica</w:t>
    </w:r>
    <w:r>
      <w:rPr>
        <w:sz w:val="24"/>
        <w:szCs w:val="24"/>
        <w:rtl w:val="0"/>
        <w:lang w:val="pt-PT"/>
      </w:rPr>
      <w:t>çã</w:t>
    </w:r>
    <w:r>
      <w:rPr>
        <w:sz w:val="24"/>
        <w:szCs w:val="24"/>
        <w:rtl w:val="0"/>
        <w:lang w:val="pt-PT"/>
      </w:rPr>
      <w:t>o dos Requisitos do Softwar</w:t>
    </w:r>
    <w:r>
      <w:rPr>
        <w:rtl w:val="0"/>
        <w:lang w:val="pt-PT"/>
      </w:rPr>
      <w:t>e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5.%6."/>
      <w:lvlJc w:val="left"/>
      <w:pPr>
        <w:tabs>
          <w:tab w:val="clear" w:pos="1800"/>
        </w:tabs>
        <w:ind w:left="1800" w:hanging="180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5.%6.%7."/>
      <w:lvlJc w:val="left"/>
      <w:pPr>
        <w:tabs>
          <w:tab w:val="clear" w:pos="2160"/>
        </w:tabs>
        <w:ind w:left="216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5.%6.%7.%8."/>
      <w:lvlJc w:val="left"/>
      <w:pPr>
        <w:tabs>
          <w:tab w:val="clear" w:pos="2160"/>
        </w:tabs>
        <w:ind w:left="2520" w:hanging="2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5.%6.%7.%8.%9."/>
      <w:lvlJc w:val="left"/>
      <w:pPr>
        <w:tabs>
          <w:tab w:val="clear" w:pos="2160"/>
        </w:tabs>
        <w:ind w:left="2520" w:hanging="2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5">
      <w:startOverride w:val="2"/>
    </w:lvlOverride>
  </w:num>
  <w:num w:numId="5">
    <w:abstractNumId w:val="3"/>
  </w:num>
  <w:num w:numId="6">
    <w:abstractNumId w:val="0"/>
    <w:lvlOverride w:ilvl="5">
      <w:startOverride w:val="3"/>
    </w:lvlOverride>
  </w:num>
  <w:num w:numId="7">
    <w:abstractNumId w:val="4"/>
  </w:num>
  <w:num w:numId="8">
    <w:abstractNumId w:val="0"/>
    <w:lvlOverride w:ilvl="5">
      <w:startOverride w:val="4"/>
    </w:lvlOverride>
  </w:num>
  <w:num w:numId="9">
    <w:abstractNumId w:val="5"/>
  </w:num>
  <w:num w:numId="10">
    <w:abstractNumId w:val="6"/>
  </w:num>
  <w:num w:numId="11">
    <w:abstractNumId w:val="0"/>
    <w:lvlOverride w:ilvl="6">
      <w:startOverride w:val="2"/>
    </w:lvlOverride>
  </w:num>
  <w:num w:numId="12">
    <w:abstractNumId w:val="7"/>
  </w:num>
  <w:num w:numId="13">
    <w:abstractNumId w:val="8"/>
  </w:num>
  <w:num w:numId="14">
    <w:abstractNumId w:val="0"/>
    <w:lvlOverride w:ilvl="6">
      <w:startOverride w:val="3"/>
    </w:lvlOverride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0"/>
    <w:lvlOverride w:ilvl="5">
      <w:startOverride w:val="5"/>
    </w:lvlOverride>
  </w:num>
  <w:num w:numId="20">
    <w:abstractNumId w:val="0"/>
    <w:lvlOverride w:ilvl="5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Rodapé">
    <w:name w:val="Rodapé"/>
    <w:next w:val="Rodapé"/>
    <w:pPr>
      <w:keepNext w:val="0"/>
      <w:keepLines w:val="1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 5">
    <w:name w:val="Título 5"/>
    <w:next w:val="Corpo de texto"/>
    <w:pPr>
      <w:keepNext w:val="1"/>
      <w:keepLines w:val="0"/>
      <w:pageBreakBefore w:val="0"/>
      <w:widowControl w:val="1"/>
      <w:shd w:val="clear" w:color="auto" w:fill="auto"/>
      <w:tabs>
        <w:tab w:val="left" w:pos="1440"/>
      </w:tabs>
      <w:suppressAutoHyphens w:val="0"/>
      <w:bidi w:val="0"/>
      <w:spacing w:before="120" w:after="80" w:line="240" w:lineRule="auto"/>
      <w:ind w:left="0" w:right="0" w:firstLine="0"/>
      <w:jc w:val="left"/>
      <w:outlineLvl w:val="4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vertAlign w:val="baseline"/>
      <w:lang w:val="pt-PT"/>
    </w:rPr>
  </w:style>
  <w:style w:type="paragraph" w:styleId="Corpo de texto">
    <w:name w:val="Corpo de texto"/>
    <w:next w:val="Corpo de text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1"/>
      </w:numPr>
    </w:pPr>
  </w:style>
  <w:style w:type="paragraph" w:styleId="Título 6">
    <w:name w:val="Título 6"/>
    <w:next w:val="Corpo de texto"/>
    <w:pPr>
      <w:keepNext w:val="1"/>
      <w:keepLines w:val="0"/>
      <w:pageBreakBefore w:val="0"/>
      <w:widowControl w:val="1"/>
      <w:shd w:val="clear" w:color="auto" w:fill="auto"/>
      <w:tabs>
        <w:tab w:val="left" w:pos="1800"/>
      </w:tabs>
      <w:suppressAutoHyphens w:val="0"/>
      <w:bidi w:val="0"/>
      <w:spacing w:before="80" w:after="80" w:line="240" w:lineRule="auto"/>
      <w:ind w:left="0" w:right="0" w:firstLine="0"/>
      <w:jc w:val="left"/>
      <w:outlineLvl w:val="5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vertAlign w:val="baseline"/>
      <w:lang w:val="pt-PT"/>
    </w:rPr>
  </w:style>
  <w:style w:type="paragraph" w:styleId="Tabela">
    <w:name w:val="Tabela"/>
    <w:next w:val="Tabel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Título 7">
    <w:name w:val="Título 7"/>
    <w:next w:val="Corpo de texto"/>
    <w:pPr>
      <w:keepNext w:val="1"/>
      <w:keepLines w:val="0"/>
      <w:pageBreakBefore w:val="0"/>
      <w:widowControl w:val="1"/>
      <w:shd w:val="clear" w:color="auto" w:fill="auto"/>
      <w:tabs>
        <w:tab w:val="left" w:pos="2160"/>
      </w:tabs>
      <w:suppressAutoHyphens w:val="0"/>
      <w:bidi w:val="0"/>
      <w:spacing w:before="80" w:after="60" w:line="240" w:lineRule="auto"/>
      <w:ind w:left="0" w:right="0" w:firstLine="0"/>
      <w:jc w:val="left"/>
      <w:outlineLvl w:val="6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