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CA62" w14:textId="05CD36E7" w:rsidR="00F40691" w:rsidRDefault="00866B75">
      <w:r>
        <w:t>Público Objetivo.</w:t>
      </w:r>
    </w:p>
    <w:p w14:paraId="053CA0CB" w14:textId="2332C6BF" w:rsidR="00866B75" w:rsidRDefault="00866B75">
      <w:r>
        <w:rPr>
          <w:noProof/>
        </w:rPr>
        <w:drawing>
          <wp:inline distT="0" distB="0" distL="0" distR="0" wp14:anchorId="6DFF59F6" wp14:editId="6598279E">
            <wp:extent cx="6956094" cy="249333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909" t="35262" r="13072" b="22662"/>
                    <a:stretch/>
                  </pic:blipFill>
                  <pic:spPr bwMode="auto">
                    <a:xfrm>
                      <a:off x="0" y="0"/>
                      <a:ext cx="7012183" cy="25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6B75" w:rsidSect="00866B7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75"/>
    <w:rsid w:val="00866B75"/>
    <w:rsid w:val="00F4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6307"/>
  <w15:chartTrackingRefBased/>
  <w15:docId w15:val="{03B38447-2255-41E4-8895-6489F1D5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Geovanni Blanco de la Cruz</dc:creator>
  <cp:keywords/>
  <dc:description/>
  <cp:lastModifiedBy>Jose Geovanni Blanco de la Cruz</cp:lastModifiedBy>
  <cp:revision>2</cp:revision>
  <cp:lastPrinted>2022-03-04T04:02:00Z</cp:lastPrinted>
  <dcterms:created xsi:type="dcterms:W3CDTF">2022-03-04T04:00:00Z</dcterms:created>
  <dcterms:modified xsi:type="dcterms:W3CDTF">2022-03-04T04:02:00Z</dcterms:modified>
</cp:coreProperties>
</file>