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0A47" w14:textId="77777777" w:rsidR="00983F74" w:rsidRPr="00983F74" w:rsidRDefault="00983F74" w:rsidP="00983F74">
      <w:r w:rsidRPr="00983F74">
        <w:t>Projeto Interdisciplinar</w:t>
      </w:r>
    </w:p>
    <w:p w14:paraId="4EDC1BBC" w14:textId="77777777" w:rsidR="00983F74" w:rsidRPr="00983F74" w:rsidRDefault="00983F74" w:rsidP="00983F74">
      <w:r w:rsidRPr="00983F74">
        <w:t xml:space="preserve">Etapa 3: Página Institucional com Aplicação da Identidade Visual </w:t>
      </w:r>
    </w:p>
    <w:p w14:paraId="6D20E23F" w14:textId="77777777" w:rsidR="00983F74" w:rsidRPr="00983F74" w:rsidRDefault="00983F74" w:rsidP="00983F74">
      <w:r w:rsidRPr="00983F74">
        <w:t> </w:t>
      </w:r>
    </w:p>
    <w:p w14:paraId="21947AC2" w14:textId="77777777" w:rsidR="00983F74" w:rsidRPr="00983F74" w:rsidRDefault="00983F74" w:rsidP="00983F74">
      <w:r w:rsidRPr="00983F74">
        <w:t xml:space="preserve">Dando continuidade ao projeto de criação da identidade visual para o seu cliente, agora vocês deverão aplicar os elementos desenvolvidos anteriormente na </w:t>
      </w:r>
      <w:r w:rsidRPr="00983F74">
        <w:rPr>
          <w:b/>
          <w:bCs/>
        </w:rPr>
        <w:t>criação de uma página web institucional</w:t>
      </w:r>
      <w:r w:rsidRPr="00983F74">
        <w:t>, que deverá apresentar de forma clara quem é a marca, o que ela faz e como se posiciona no mercado. Para isso, é fundamental que todos os elementos da identidade visual estejam presentes e corretamente aplicados. </w:t>
      </w:r>
    </w:p>
    <w:p w14:paraId="58361F4B" w14:textId="77777777" w:rsidR="00983F74" w:rsidRPr="00983F74" w:rsidRDefault="00983F74" w:rsidP="00983F74">
      <w:r w:rsidRPr="00983F74">
        <w:t> </w:t>
      </w:r>
    </w:p>
    <w:p w14:paraId="2F5B70A4" w14:textId="77777777" w:rsidR="00983F74" w:rsidRPr="00983F74" w:rsidRDefault="00983F74" w:rsidP="00983F74">
      <w:r w:rsidRPr="00983F74">
        <w:rPr>
          <w:b/>
          <w:bCs/>
        </w:rPr>
        <w:t>Desenvolvam o layout de uma página web institucional, considerando a aplicação consistente dos seguintes elementos: </w:t>
      </w:r>
    </w:p>
    <w:p w14:paraId="61FD08BC" w14:textId="77777777" w:rsidR="00983F74" w:rsidRPr="00983F74" w:rsidRDefault="00983F74" w:rsidP="00983F74">
      <w:r w:rsidRPr="00983F74">
        <w:t> </w:t>
      </w:r>
    </w:p>
    <w:p w14:paraId="4345073D" w14:textId="77777777" w:rsidR="00983F74" w:rsidRPr="00983F74" w:rsidRDefault="00983F74" w:rsidP="00983F74">
      <w:pPr>
        <w:numPr>
          <w:ilvl w:val="0"/>
          <w:numId w:val="1"/>
        </w:numPr>
      </w:pPr>
      <w:r w:rsidRPr="00983F74">
        <w:rPr>
          <w:b/>
          <w:bCs/>
        </w:rPr>
        <w:t>Logotipo da Marca</w:t>
      </w:r>
      <w:r w:rsidRPr="00983F74">
        <w:t> </w:t>
      </w:r>
      <w:r w:rsidRPr="00983F74">
        <w:br/>
        <w:t>Deve estar em local de destaque no topo da página (geralmente no cabeçalho), acompanhado ou não por uma versão reduzida (ícone/símbolo). </w:t>
      </w:r>
    </w:p>
    <w:p w14:paraId="4A337B10" w14:textId="77777777" w:rsidR="00983F74" w:rsidRPr="00983F74" w:rsidRDefault="00983F74" w:rsidP="00983F74">
      <w:r w:rsidRPr="00983F74">
        <w:t> </w:t>
      </w:r>
    </w:p>
    <w:p w14:paraId="3404EEBA" w14:textId="77777777" w:rsidR="00983F74" w:rsidRPr="00983F74" w:rsidRDefault="00983F74" w:rsidP="00983F74">
      <w:pPr>
        <w:numPr>
          <w:ilvl w:val="0"/>
          <w:numId w:val="2"/>
        </w:numPr>
      </w:pPr>
      <w:r w:rsidRPr="00983F74">
        <w:rPr>
          <w:b/>
          <w:bCs/>
        </w:rPr>
        <w:t>Paleta de Cores da Marca</w:t>
      </w:r>
      <w:r w:rsidRPr="00983F74">
        <w:t> </w:t>
      </w:r>
      <w:r w:rsidRPr="00983F74">
        <w:br/>
        <w:t>Utilize as cores definidas no manual de identidade visual. Aplique-as nos botões, fundos, textos e demais componentes da interface. </w:t>
      </w:r>
    </w:p>
    <w:p w14:paraId="3C472E36" w14:textId="77777777" w:rsidR="00983F74" w:rsidRPr="00983F74" w:rsidRDefault="00983F74" w:rsidP="00983F74">
      <w:r w:rsidRPr="00983F74">
        <w:t> </w:t>
      </w:r>
    </w:p>
    <w:p w14:paraId="11C4A2E4" w14:textId="77777777" w:rsidR="00983F74" w:rsidRPr="00983F74" w:rsidRDefault="00983F74" w:rsidP="00983F74">
      <w:pPr>
        <w:numPr>
          <w:ilvl w:val="0"/>
          <w:numId w:val="3"/>
        </w:numPr>
      </w:pPr>
      <w:r w:rsidRPr="00983F74">
        <w:rPr>
          <w:b/>
          <w:bCs/>
        </w:rPr>
        <w:t>Tipografia Oficial</w:t>
      </w:r>
      <w:r w:rsidRPr="00983F74">
        <w:t> </w:t>
      </w:r>
      <w:r w:rsidRPr="00983F74">
        <w:br/>
        <w:t>Respeite as fontes previamente escolhidas para títulos, subtítulos e corpo de texto. Evite misturar outras tipografias. </w:t>
      </w:r>
    </w:p>
    <w:p w14:paraId="3FA9AD11" w14:textId="77777777" w:rsidR="00983F74" w:rsidRPr="00983F74" w:rsidRDefault="00983F74" w:rsidP="00983F74">
      <w:r w:rsidRPr="00983F74">
        <w:t> </w:t>
      </w:r>
    </w:p>
    <w:p w14:paraId="6B612D68" w14:textId="77777777" w:rsidR="00983F74" w:rsidRPr="00983F74" w:rsidRDefault="00983F74" w:rsidP="00983F74">
      <w:pPr>
        <w:numPr>
          <w:ilvl w:val="0"/>
          <w:numId w:val="4"/>
        </w:numPr>
      </w:pPr>
      <w:r w:rsidRPr="00983F74">
        <w:rPr>
          <w:b/>
          <w:bCs/>
        </w:rPr>
        <w:t xml:space="preserve">Slogan ou </w:t>
      </w:r>
      <w:proofErr w:type="spellStart"/>
      <w:r w:rsidRPr="00983F74">
        <w:rPr>
          <w:b/>
          <w:bCs/>
        </w:rPr>
        <w:t>Tagline</w:t>
      </w:r>
      <w:proofErr w:type="spellEnd"/>
      <w:r w:rsidRPr="00983F74">
        <w:rPr>
          <w:b/>
          <w:bCs/>
        </w:rPr>
        <w:t xml:space="preserve"> (se houver)</w:t>
      </w:r>
      <w:r w:rsidRPr="00983F74">
        <w:t> </w:t>
      </w:r>
      <w:r w:rsidRPr="00983F74">
        <w:br/>
        <w:t>Inclua de forma estratégica o slogan da marca — pode ser no banner principal, seção “Sobre” ou chamada de ação. </w:t>
      </w:r>
    </w:p>
    <w:p w14:paraId="0A17CC85" w14:textId="77777777" w:rsidR="00983F74" w:rsidRPr="00983F74" w:rsidRDefault="00983F74" w:rsidP="00983F74">
      <w:r w:rsidRPr="00983F74">
        <w:t> </w:t>
      </w:r>
    </w:p>
    <w:p w14:paraId="4E0DC6C8" w14:textId="77777777" w:rsidR="00983F74" w:rsidRPr="00983F74" w:rsidRDefault="00983F74" w:rsidP="00983F74">
      <w:pPr>
        <w:numPr>
          <w:ilvl w:val="0"/>
          <w:numId w:val="5"/>
        </w:numPr>
      </w:pPr>
      <w:r w:rsidRPr="00983F74">
        <w:rPr>
          <w:b/>
          <w:bCs/>
        </w:rPr>
        <w:t>Elementos Gráficos Secundários</w:t>
      </w:r>
      <w:r w:rsidRPr="00983F74">
        <w:t> </w:t>
      </w:r>
      <w:r w:rsidRPr="00983F74">
        <w:br/>
        <w:t>Incorpore padrões, ícones, texturas ou outros recursos gráficos que façam parte da identidade visual. </w:t>
      </w:r>
    </w:p>
    <w:p w14:paraId="018FD6E7" w14:textId="77777777" w:rsidR="00983F74" w:rsidRPr="00983F74" w:rsidRDefault="00983F74" w:rsidP="00983F74">
      <w:r w:rsidRPr="00983F74">
        <w:lastRenderedPageBreak/>
        <w:t> </w:t>
      </w:r>
    </w:p>
    <w:p w14:paraId="06341325" w14:textId="77777777" w:rsidR="00983F74" w:rsidRPr="00983F74" w:rsidRDefault="00983F74" w:rsidP="00983F74">
      <w:pPr>
        <w:numPr>
          <w:ilvl w:val="0"/>
          <w:numId w:val="6"/>
        </w:numPr>
      </w:pPr>
      <w:r w:rsidRPr="00983F74">
        <w:rPr>
          <w:b/>
          <w:bCs/>
        </w:rPr>
        <w:t>Imagens Representativas (opcional)</w:t>
      </w:r>
      <w:r w:rsidRPr="00983F74">
        <w:t> </w:t>
      </w:r>
      <w:r w:rsidRPr="00983F74">
        <w:br/>
        <w:t>Se desejar, inclua fotos ou ilustrações que representem o universo visual da marca (estilo de vida, produtos, clientes etc.), garantindo harmonia com o estilo visual. </w:t>
      </w:r>
    </w:p>
    <w:p w14:paraId="16CF20E7" w14:textId="77777777" w:rsidR="00983F74" w:rsidRPr="00983F74" w:rsidRDefault="00983F74" w:rsidP="00983F74">
      <w:r w:rsidRPr="00983F74">
        <w:t> </w:t>
      </w:r>
    </w:p>
    <w:p w14:paraId="232DEE35" w14:textId="77777777" w:rsidR="00983F74" w:rsidRPr="00983F74" w:rsidRDefault="00983F74" w:rsidP="00983F74">
      <w:pPr>
        <w:numPr>
          <w:ilvl w:val="0"/>
          <w:numId w:val="7"/>
        </w:numPr>
      </w:pPr>
      <w:r w:rsidRPr="00983F74">
        <w:rPr>
          <w:b/>
          <w:bCs/>
        </w:rPr>
        <w:t>Nome da Marca (separado do logotipo, se fizer sentido)</w:t>
      </w:r>
      <w:r w:rsidRPr="00983F74">
        <w:t> </w:t>
      </w:r>
      <w:r w:rsidRPr="00983F74">
        <w:br/>
        <w:t>O nome da marca pode aparecer de forma textual em seções específicas da página, como “Quem Somos”, rodapé ou no conteúdo institucional. </w:t>
      </w:r>
    </w:p>
    <w:p w14:paraId="341828E0" w14:textId="77777777" w:rsidR="00983F74" w:rsidRPr="00983F74" w:rsidRDefault="00983F74" w:rsidP="00983F74">
      <w:r w:rsidRPr="00983F74">
        <w:t> </w:t>
      </w:r>
    </w:p>
    <w:p w14:paraId="1DE4D937" w14:textId="77777777" w:rsidR="00983F74" w:rsidRPr="00983F74" w:rsidRDefault="00983F74" w:rsidP="00983F74">
      <w:pPr>
        <w:numPr>
          <w:ilvl w:val="0"/>
          <w:numId w:val="8"/>
        </w:numPr>
      </w:pPr>
      <w:r w:rsidRPr="00983F74">
        <w:rPr>
          <w:b/>
          <w:bCs/>
        </w:rPr>
        <w:t>Tom de Voz e Mensagem-Chave</w:t>
      </w:r>
      <w:r w:rsidRPr="00983F74">
        <w:t> </w:t>
      </w:r>
      <w:r w:rsidRPr="00983F74">
        <w:br/>
        <w:t>O conteúdo textual da página deve seguir o tom de voz definido para a marca (formal, inspirador, técnico, jovem etc.) e apresentar mensagens-chave de forma clara, objetiva e alinhada com os valores do cliente fictício. </w:t>
      </w:r>
    </w:p>
    <w:p w14:paraId="6F6DE387" w14:textId="77777777" w:rsidR="00983F74" w:rsidRPr="00983F74" w:rsidRDefault="00983F74" w:rsidP="00983F74">
      <w:r w:rsidRPr="00983F74">
        <w:rPr>
          <w:b/>
          <w:bCs/>
        </w:rPr>
        <w:t> </w:t>
      </w:r>
    </w:p>
    <w:p w14:paraId="65BE95FF" w14:textId="77777777" w:rsidR="00983F74" w:rsidRPr="00983F74" w:rsidRDefault="00983F74" w:rsidP="00983F74">
      <w:r w:rsidRPr="00983F74">
        <w:rPr>
          <w:b/>
          <w:bCs/>
        </w:rPr>
        <w:t>A seguir estão as seções fundamentais que uma página web institucional costuma ter, no entanto, cada equipe pode adaptar a ordem ou incluir outras seções conforme o perfil do seu cliente. </w:t>
      </w:r>
    </w:p>
    <w:p w14:paraId="5B8D3D77" w14:textId="77777777" w:rsidR="00983F74" w:rsidRPr="00983F74" w:rsidRDefault="00983F74" w:rsidP="00983F74">
      <w:r w:rsidRPr="00983F74">
        <w:t> </w:t>
      </w:r>
    </w:p>
    <w:p w14:paraId="547BD24D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Cabeçalho </w:t>
      </w:r>
    </w:p>
    <w:p w14:paraId="2D3FA62C" w14:textId="77777777" w:rsidR="00983F74" w:rsidRPr="00983F74" w:rsidRDefault="00983F74" w:rsidP="00983F74">
      <w:pPr>
        <w:numPr>
          <w:ilvl w:val="0"/>
          <w:numId w:val="9"/>
        </w:numPr>
      </w:pPr>
      <w:r w:rsidRPr="00983F74">
        <w:t>Contém o logotipo, menu de navegação e, opcionalmente, botões de ação (</w:t>
      </w:r>
      <w:proofErr w:type="spellStart"/>
      <w:r w:rsidRPr="00983F74">
        <w:t>ex</w:t>
      </w:r>
      <w:proofErr w:type="spellEnd"/>
      <w:r w:rsidRPr="00983F74">
        <w:t>: "Login, Fale Conosco, ..."). </w:t>
      </w:r>
    </w:p>
    <w:p w14:paraId="7DD6A36C" w14:textId="77777777" w:rsidR="00983F74" w:rsidRPr="00983F74" w:rsidRDefault="00983F74" w:rsidP="00983F74">
      <w:pPr>
        <w:numPr>
          <w:ilvl w:val="0"/>
          <w:numId w:val="9"/>
        </w:numPr>
      </w:pPr>
      <w:r w:rsidRPr="00983F74">
        <w:t>É o ponto inicial da navegação, devendo refletir a identidade visual. </w:t>
      </w:r>
    </w:p>
    <w:p w14:paraId="2E486457" w14:textId="77777777" w:rsidR="00983F74" w:rsidRPr="00983F74" w:rsidRDefault="00983F74" w:rsidP="00983F74">
      <w:r w:rsidRPr="00983F74">
        <w:t> </w:t>
      </w:r>
    </w:p>
    <w:p w14:paraId="2A3E2C0F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Banner Principal </w:t>
      </w:r>
    </w:p>
    <w:p w14:paraId="2E2CF5BF" w14:textId="77777777" w:rsidR="00983F74" w:rsidRPr="00983F74" w:rsidRDefault="00983F74" w:rsidP="00983F74">
      <w:pPr>
        <w:numPr>
          <w:ilvl w:val="0"/>
          <w:numId w:val="10"/>
        </w:numPr>
      </w:pPr>
      <w:r w:rsidRPr="00983F74">
        <w:t>Espaço de destaque com uma mensagem de impacto, slogan, imagem representativa e chamada para ação (CTA). </w:t>
      </w:r>
    </w:p>
    <w:p w14:paraId="0DDC6001" w14:textId="77777777" w:rsidR="00983F74" w:rsidRPr="00983F74" w:rsidRDefault="00983F74" w:rsidP="00983F74">
      <w:pPr>
        <w:numPr>
          <w:ilvl w:val="0"/>
          <w:numId w:val="10"/>
        </w:numPr>
      </w:pPr>
      <w:r w:rsidRPr="00983F74">
        <w:t>Deve captar imediatamente a atenção do visitante e transmitir a essência da marca. </w:t>
      </w:r>
    </w:p>
    <w:p w14:paraId="5A5BC201" w14:textId="77777777" w:rsidR="00983F74" w:rsidRPr="00983F74" w:rsidRDefault="00983F74" w:rsidP="00983F74">
      <w:r w:rsidRPr="00983F74">
        <w:t> </w:t>
      </w:r>
    </w:p>
    <w:p w14:paraId="0D2E90AF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Sobre a Marca (Quem Somos) </w:t>
      </w:r>
    </w:p>
    <w:p w14:paraId="4E7147C4" w14:textId="77777777" w:rsidR="00983F74" w:rsidRPr="00983F74" w:rsidRDefault="00983F74" w:rsidP="00983F74">
      <w:pPr>
        <w:numPr>
          <w:ilvl w:val="0"/>
          <w:numId w:val="11"/>
        </w:numPr>
      </w:pPr>
      <w:r w:rsidRPr="00983F74">
        <w:t>Breve descrição da história, missão, visão e valores da empresa. </w:t>
      </w:r>
    </w:p>
    <w:p w14:paraId="6ADAFAE6" w14:textId="77777777" w:rsidR="00983F74" w:rsidRPr="00983F74" w:rsidRDefault="00983F74" w:rsidP="00983F74">
      <w:pPr>
        <w:numPr>
          <w:ilvl w:val="0"/>
          <w:numId w:val="11"/>
        </w:numPr>
      </w:pPr>
      <w:r w:rsidRPr="00983F74">
        <w:lastRenderedPageBreak/>
        <w:t>Importante para reforçar o posicionamento da marca. </w:t>
      </w:r>
    </w:p>
    <w:p w14:paraId="6DD83B71" w14:textId="77777777" w:rsidR="00983F74" w:rsidRPr="00983F74" w:rsidRDefault="00983F74" w:rsidP="00983F74">
      <w:r w:rsidRPr="00983F74">
        <w:t> </w:t>
      </w:r>
    </w:p>
    <w:p w14:paraId="1B6D61DA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Produtos ou Serviços </w:t>
      </w:r>
    </w:p>
    <w:p w14:paraId="4E4FAF27" w14:textId="77777777" w:rsidR="00983F74" w:rsidRPr="00983F74" w:rsidRDefault="00983F74" w:rsidP="00983F74">
      <w:pPr>
        <w:numPr>
          <w:ilvl w:val="0"/>
          <w:numId w:val="12"/>
        </w:numPr>
      </w:pPr>
      <w:r w:rsidRPr="00983F74">
        <w:t>Apresenta os principais produtos ou serviços oferecidos. </w:t>
      </w:r>
    </w:p>
    <w:p w14:paraId="61FF4588" w14:textId="77777777" w:rsidR="00983F74" w:rsidRPr="00983F74" w:rsidRDefault="00983F74" w:rsidP="00983F74">
      <w:pPr>
        <w:numPr>
          <w:ilvl w:val="0"/>
          <w:numId w:val="12"/>
        </w:numPr>
      </w:pPr>
      <w:r w:rsidRPr="00983F74">
        <w:t>Pode incluir ícones, imagens, textos curtos e botões. </w:t>
      </w:r>
    </w:p>
    <w:p w14:paraId="191B4E7F" w14:textId="77777777" w:rsidR="00983F74" w:rsidRPr="00983F74" w:rsidRDefault="00983F74" w:rsidP="00983F74">
      <w:r w:rsidRPr="00983F74">
        <w:t> </w:t>
      </w:r>
    </w:p>
    <w:p w14:paraId="479F1AAE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Diferenciais ou Valores </w:t>
      </w:r>
    </w:p>
    <w:p w14:paraId="3DCF560F" w14:textId="77777777" w:rsidR="00983F74" w:rsidRPr="00983F74" w:rsidRDefault="00983F74" w:rsidP="00983F74">
      <w:pPr>
        <w:numPr>
          <w:ilvl w:val="0"/>
          <w:numId w:val="13"/>
        </w:numPr>
      </w:pPr>
      <w:r w:rsidRPr="00983F74">
        <w:t>Destaque para o que torna a marca única. </w:t>
      </w:r>
    </w:p>
    <w:p w14:paraId="562556EA" w14:textId="77777777" w:rsidR="00983F74" w:rsidRPr="00983F74" w:rsidRDefault="00983F74" w:rsidP="00983F74">
      <w:pPr>
        <w:numPr>
          <w:ilvl w:val="0"/>
          <w:numId w:val="13"/>
        </w:numPr>
      </w:pPr>
      <w:r w:rsidRPr="00983F74">
        <w:t>Pode ser visualmente apresentado com ícones ou gráficos. </w:t>
      </w:r>
    </w:p>
    <w:p w14:paraId="71842433" w14:textId="77777777" w:rsidR="00983F74" w:rsidRPr="00983F74" w:rsidRDefault="00983F74" w:rsidP="00983F74">
      <w:r w:rsidRPr="00983F74">
        <w:t> </w:t>
      </w:r>
    </w:p>
    <w:p w14:paraId="756DA685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Depoimentos ou Prova Social (opcional) </w:t>
      </w:r>
    </w:p>
    <w:p w14:paraId="0A9A2F09" w14:textId="77777777" w:rsidR="00983F74" w:rsidRPr="00983F74" w:rsidRDefault="00983F74" w:rsidP="00983F74">
      <w:pPr>
        <w:numPr>
          <w:ilvl w:val="0"/>
          <w:numId w:val="14"/>
        </w:numPr>
      </w:pPr>
      <w:r w:rsidRPr="00983F74">
        <w:t>Comentários de clientes, avaliações ou histórias de sucesso. </w:t>
      </w:r>
    </w:p>
    <w:p w14:paraId="580B2357" w14:textId="77777777" w:rsidR="00983F74" w:rsidRPr="00983F74" w:rsidRDefault="00983F74" w:rsidP="00983F74">
      <w:pPr>
        <w:numPr>
          <w:ilvl w:val="0"/>
          <w:numId w:val="14"/>
        </w:numPr>
      </w:pPr>
      <w:r w:rsidRPr="00983F74">
        <w:t>Reforça a credibilidade da marca. </w:t>
      </w:r>
    </w:p>
    <w:p w14:paraId="3E57ADDA" w14:textId="77777777" w:rsidR="00983F74" w:rsidRPr="00983F74" w:rsidRDefault="00983F74" w:rsidP="00983F74">
      <w:r w:rsidRPr="00983F74">
        <w:t> </w:t>
      </w:r>
    </w:p>
    <w:p w14:paraId="44B55797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Contato </w:t>
      </w:r>
    </w:p>
    <w:p w14:paraId="7BEE1C0F" w14:textId="77777777" w:rsidR="00983F74" w:rsidRPr="00983F74" w:rsidRDefault="00983F74" w:rsidP="00983F74">
      <w:pPr>
        <w:numPr>
          <w:ilvl w:val="0"/>
          <w:numId w:val="15"/>
        </w:numPr>
      </w:pPr>
      <w:r w:rsidRPr="00983F74">
        <w:t>Informações para contato (e-mail, telefone, endereço, redes sociais). </w:t>
      </w:r>
    </w:p>
    <w:p w14:paraId="78B77457" w14:textId="77777777" w:rsidR="00983F74" w:rsidRPr="00983F74" w:rsidRDefault="00983F74" w:rsidP="00983F74">
      <w:pPr>
        <w:numPr>
          <w:ilvl w:val="0"/>
          <w:numId w:val="15"/>
        </w:numPr>
      </w:pPr>
      <w:r w:rsidRPr="00983F74">
        <w:t>Pode conter um formulário de envio de mensagem. </w:t>
      </w:r>
    </w:p>
    <w:p w14:paraId="30F7286A" w14:textId="77777777" w:rsidR="00983F74" w:rsidRPr="00983F74" w:rsidRDefault="00983F74" w:rsidP="00983F74">
      <w:r w:rsidRPr="00983F74">
        <w:t> </w:t>
      </w:r>
    </w:p>
    <w:p w14:paraId="14D63943" w14:textId="77777777" w:rsidR="00983F74" w:rsidRPr="00983F74" w:rsidRDefault="00983F74" w:rsidP="00983F74">
      <w:pPr>
        <w:rPr>
          <w:b/>
          <w:bCs/>
        </w:rPr>
      </w:pPr>
      <w:r w:rsidRPr="00983F74">
        <w:rPr>
          <w:b/>
          <w:bCs/>
        </w:rPr>
        <w:t>Rodapé </w:t>
      </w:r>
    </w:p>
    <w:p w14:paraId="795F6F24" w14:textId="77777777" w:rsidR="00983F74" w:rsidRPr="00983F74" w:rsidRDefault="00983F74" w:rsidP="00983F74">
      <w:pPr>
        <w:numPr>
          <w:ilvl w:val="0"/>
          <w:numId w:val="16"/>
        </w:numPr>
      </w:pPr>
      <w:r w:rsidRPr="00983F74">
        <w:t>Repetição ou resumo do menu, dados da empresa, links úteis, redes sociais e direitos autorais. </w:t>
      </w:r>
    </w:p>
    <w:p w14:paraId="5D37B3EF" w14:textId="77777777" w:rsidR="00983F74" w:rsidRPr="00983F74" w:rsidRDefault="00983F74" w:rsidP="00983F74">
      <w:pPr>
        <w:numPr>
          <w:ilvl w:val="0"/>
          <w:numId w:val="16"/>
        </w:numPr>
      </w:pPr>
      <w:r w:rsidRPr="00983F74">
        <w:t>Deve manter a identidade visual e completar a navegação da página. </w:t>
      </w:r>
    </w:p>
    <w:p w14:paraId="3CFEBB68" w14:textId="77777777" w:rsidR="00983F74" w:rsidRPr="00983F74" w:rsidRDefault="00983F74" w:rsidP="00983F74">
      <w:r w:rsidRPr="00983F74">
        <w:t> </w:t>
      </w:r>
    </w:p>
    <w:p w14:paraId="1368479F" w14:textId="77777777" w:rsidR="00983F74" w:rsidRPr="00983F74" w:rsidRDefault="00983F74" w:rsidP="00983F74">
      <w:r w:rsidRPr="00983F74">
        <w:t> </w:t>
      </w:r>
    </w:p>
    <w:p w14:paraId="22905324" w14:textId="77777777" w:rsidR="00983F74" w:rsidRPr="00983F74" w:rsidRDefault="00983F74" w:rsidP="00983F74">
      <w:r w:rsidRPr="00983F74">
        <w:t>Design Digital-A947-T-D.S.M.-129-20251</w:t>
      </w:r>
    </w:p>
    <w:p w14:paraId="061617BA" w14:textId="15D23E48" w:rsidR="00CA17DF" w:rsidRDefault="00983F74" w:rsidP="00983F74">
      <w:r w:rsidRPr="00983F74">
        <w:t> </w:t>
      </w:r>
    </w:p>
    <w:sectPr w:rsidR="00CA1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24AE"/>
    <w:multiLevelType w:val="multilevel"/>
    <w:tmpl w:val="D5D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108B"/>
    <w:multiLevelType w:val="multilevel"/>
    <w:tmpl w:val="AF221D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54DE1"/>
    <w:multiLevelType w:val="multilevel"/>
    <w:tmpl w:val="02C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2D32"/>
    <w:multiLevelType w:val="multilevel"/>
    <w:tmpl w:val="1FA6A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A305A"/>
    <w:multiLevelType w:val="multilevel"/>
    <w:tmpl w:val="3E8E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10C9"/>
    <w:multiLevelType w:val="multilevel"/>
    <w:tmpl w:val="5F026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A2F74"/>
    <w:multiLevelType w:val="multilevel"/>
    <w:tmpl w:val="68DEAB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84B58"/>
    <w:multiLevelType w:val="multilevel"/>
    <w:tmpl w:val="849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345F7"/>
    <w:multiLevelType w:val="multilevel"/>
    <w:tmpl w:val="CF4C1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371BE"/>
    <w:multiLevelType w:val="multilevel"/>
    <w:tmpl w:val="99C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D292C"/>
    <w:multiLevelType w:val="multilevel"/>
    <w:tmpl w:val="8EE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E3E3D"/>
    <w:multiLevelType w:val="multilevel"/>
    <w:tmpl w:val="D9F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E26DD"/>
    <w:multiLevelType w:val="multilevel"/>
    <w:tmpl w:val="5B1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10D51"/>
    <w:multiLevelType w:val="multilevel"/>
    <w:tmpl w:val="297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55459"/>
    <w:multiLevelType w:val="multilevel"/>
    <w:tmpl w:val="3E6AC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571F8"/>
    <w:multiLevelType w:val="multilevel"/>
    <w:tmpl w:val="2F7AE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675909">
    <w:abstractNumId w:val="0"/>
  </w:num>
  <w:num w:numId="2" w16cid:durableId="402531776">
    <w:abstractNumId w:val="15"/>
  </w:num>
  <w:num w:numId="3" w16cid:durableId="1558738933">
    <w:abstractNumId w:val="14"/>
  </w:num>
  <w:num w:numId="4" w16cid:durableId="730495769">
    <w:abstractNumId w:val="8"/>
  </w:num>
  <w:num w:numId="5" w16cid:durableId="2123642247">
    <w:abstractNumId w:val="5"/>
  </w:num>
  <w:num w:numId="6" w16cid:durableId="1231499935">
    <w:abstractNumId w:val="3"/>
  </w:num>
  <w:num w:numId="7" w16cid:durableId="2134053432">
    <w:abstractNumId w:val="6"/>
  </w:num>
  <w:num w:numId="8" w16cid:durableId="620455396">
    <w:abstractNumId w:val="1"/>
  </w:num>
  <w:num w:numId="9" w16cid:durableId="1187132190">
    <w:abstractNumId w:val="4"/>
  </w:num>
  <w:num w:numId="10" w16cid:durableId="2087729057">
    <w:abstractNumId w:val="9"/>
  </w:num>
  <w:num w:numId="11" w16cid:durableId="1821342714">
    <w:abstractNumId w:val="10"/>
  </w:num>
  <w:num w:numId="12" w16cid:durableId="370113495">
    <w:abstractNumId w:val="13"/>
  </w:num>
  <w:num w:numId="13" w16cid:durableId="684555798">
    <w:abstractNumId w:val="7"/>
  </w:num>
  <w:num w:numId="14" w16cid:durableId="647520701">
    <w:abstractNumId w:val="11"/>
  </w:num>
  <w:num w:numId="15" w16cid:durableId="1778403836">
    <w:abstractNumId w:val="12"/>
  </w:num>
  <w:num w:numId="16" w16cid:durableId="25706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DF"/>
    <w:rsid w:val="00983F74"/>
    <w:rsid w:val="00CA17DF"/>
    <w:rsid w:val="00D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A32CF-C8FE-4E5C-9B5E-8B64FA7E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7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7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7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7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7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7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Edimar Santos Silva</dc:creator>
  <cp:keywords/>
  <dc:description/>
  <cp:lastModifiedBy>Caio Edimar Santos Silva</cp:lastModifiedBy>
  <cp:revision>3</cp:revision>
  <dcterms:created xsi:type="dcterms:W3CDTF">2025-06-11T11:52:00Z</dcterms:created>
  <dcterms:modified xsi:type="dcterms:W3CDTF">2025-06-11T11:54:00Z</dcterms:modified>
</cp:coreProperties>
</file>