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PLANTILLA OFICIAL PARA EDITORES · ENVÍO DE ARTÍCULOS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1) ASUNTO (obligatorio)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Editorial GEPAC [Título del artículo]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Editorial AEAL [Título del artículo]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2) CUERPO DEL CORREO (estructura obligatoria)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Título: [Título completo del artículo]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Fecha: [YYYY-MM-DD]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Autor: [Nombre o equipo]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Cuerpo: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[Párrafo 1]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[Subtítulo opcional]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[Párrafo 2]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[Párrafo 3]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3) CAMPOS SEO (opcionales, recomendados)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Title SEO: [Título SEO]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Meta description: [Descripción SEO]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Keywords: [palabra1, palabra2, palabra3]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URL sugerida: [/slug-recomendado]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4) IMÁGENES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- 01 = imagen principal (obligatoria)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- 02 = imagen final (opcional)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Formatos: JPG o PNG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5) REGLAS DE ENVÍO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Separar párrafos con línea en blanco.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 incluir notas internas de trabajo en el correo final.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Revisar ortografía antes de enviar.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6) CHECKLIST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 ] Asunto correcto (Editorial GEPAC/AEAL + título)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 ] Fecha en formato YYYY-MM-DD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 ] Cuerpo completo incluido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 ] Imágenes 01/02 adjuntas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 ] SEO incluido (si disponible)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