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7164" w:rsidRPr="00DD6965" w:rsidRDefault="00EA3E9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B37164" w:rsidRPr="00DD6965" w:rsidRDefault="00EA3E9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B37164" w:rsidRPr="00DD6965" w:rsidRDefault="00EA3E9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http</w:t>
      </w:r>
      <w:r>
        <w:rPr>
          <w:rFonts w:ascii="Times New Roman" w:eastAsia="Times New Roman" w:hAnsi="Times New Roman" w:cs="Times New Roman"/>
        </w:rPr>
        <w:t>://</w:t>
      </w:r>
      <w:r>
        <w:rPr>
          <w:rFonts w:ascii="Times New Roman" w:eastAsia="Times New Roman" w:hAnsi="Times New Roman" w:cs="Times New Roman"/>
          <w:lang w:val="en-US"/>
        </w:rPr>
        <w:t>www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rostov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  <w:r>
        <w:rPr>
          <w:rFonts w:ascii="Times New Roman" w:eastAsia="Times New Roman" w:hAnsi="Times New Roman" w:cs="Times New Roman"/>
        </w:rPr>
        <w:t>; е-</w:t>
      </w:r>
      <w:r>
        <w:rPr>
          <w:rFonts w:ascii="Times New Roman" w:eastAsia="Times New Roman" w:hAnsi="Times New Roman" w:cs="Times New Roman"/>
          <w:lang w:val="en-US"/>
        </w:rPr>
        <w:t>mail</w:t>
      </w:r>
      <w:r>
        <w:rPr>
          <w:rFonts w:ascii="Times New Roman" w:eastAsia="Times New Roman" w:hAnsi="Times New Roman" w:cs="Times New Roman"/>
        </w:rPr>
        <w:t xml:space="preserve">: </w:t>
      </w:r>
      <w:r>
        <w:rPr>
          <w:rFonts w:ascii="Times New Roman" w:eastAsia="Times New Roman" w:hAnsi="Times New Roman" w:cs="Times New Roman"/>
          <w:lang w:val="en-US"/>
        </w:rPr>
        <w:t>info</w:t>
      </w:r>
      <w:r>
        <w:rPr>
          <w:rFonts w:ascii="Times New Roman" w:eastAsia="Times New Roman" w:hAnsi="Times New Roman" w:cs="Times New Roman"/>
        </w:rPr>
        <w:t>@</w:t>
      </w:r>
      <w:r>
        <w:rPr>
          <w:rFonts w:ascii="Times New Roman" w:eastAsia="Times New Roman" w:hAnsi="Times New Roman" w:cs="Times New Roman"/>
          <w:lang w:val="en-US"/>
        </w:rPr>
        <w:t>rostov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arbitr</w:t>
      </w:r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  <w:lang w:val="en-US"/>
        </w:rPr>
        <w:t>ru</w:t>
      </w:r>
    </w:p>
    <w:p w:rsidR="00B37164" w:rsidRPr="00DD6965" w:rsidRDefault="00B3716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B37164" w:rsidRPr="00DD6965" w:rsidRDefault="00EA3E9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РЕШЕНИЕ</w:t>
      </w:r>
    </w:p>
    <w:p w:rsidR="00B37164" w:rsidRPr="00DD6965" w:rsidRDefault="00B37164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37164" w:rsidRPr="00DD6965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37164" w:rsidRPr="00DD6965" w:rsidRDefault="00EA3E9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B37164" w:rsidRPr="00DD6965" w:rsidRDefault="002774A6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37164" w:rsidRPr="00DD6965" w:rsidRDefault="00B37164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B37164" w:rsidRPr="00DD6965" w:rsidRDefault="00EA3E94" w:rsidP="002774A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Дело №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B37164" w:rsidRPr="00DD6965" w:rsidRDefault="00EA3E94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bookmarkStart w:id="0" w:name="_GoBack"/>
      <w:bookmarkEnd w:id="0"/>
    </w:p>
    <w:p w:rsidR="00B37164" w:rsidRPr="00DD6965" w:rsidRDefault="00EA3E9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Арбитражный суд Ростовской области в составе судьи [415], при ведении протокола судебного заседания секретарем судебного заседания [29], рассмотрев в открытом судебном заседании заявление «[989]» (ОГРН [990], ИНН [991]) о признании несостоятельным (банкротом) общества с ограниченной ответственностью «[2]» (ОГРН [3], ИНН [4], [6]), в отсутствие лиц, участвующих в деле, извещенных о времени и месте судебного заседания надлежащим образом, установил следующее</w:t>
      </w:r>
    </w:p>
    <w:p w:rsidR="00B37164" w:rsidRPr="00DD6965" w:rsidRDefault="00EA3E9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[989] (далее – кредитор, Банк) обратилось в арбитражный суд с заявлением о признании общества с ограниченной ответственностью «[2]» (далее – должник) несостоятельным (банкротом), введении процедуры наблюдения, просило включить в реестр требований кредиторов требования в размере [12] руб., из которых  [13] руб. основного долга, [14] руб. процентов, [15] руб. неустойки, из них: как обеспеченные залогом – [0007] руб.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лиц, надлежащим образом извещенных о времени и месте судебного разбирательства, в соответствии со статьей 156 Арбитражного процессуального кодекса Российской Федерации.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Изучив материалы дела, суд пришел выводу о наличии оснований для признания должника банкротом и введении процедуры наблюдения по следующим основаниям.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Общество с ограниченной ответственностью «[2]» зарегистрировано __.__.______ и состоит на налоговом учете в Межрайонной инспекции Федеральной налоговой службы №__ по Ростовской области. Основным видом деятельности общества является __________________.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Общество с ограниченной ответственностью «[2]» имеет следующие неисполненные обязательства перед [989].</w:t>
      </w:r>
    </w:p>
    <w:p w:rsidR="00B37164" w:rsidRPr="00DD6965" w:rsidRDefault="004259BB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[989]к и ООО «[2]»  заключили кредитные договоры № [110] от [100], № [111] от [101], № [112] от [102], № [113] от [103], № [114] от [104], № [115] от [105] (далее – Кредитный договор) путем подписания заемщиком Заявления о присоединении (далее - Заявление) к общим условиям кредитования (далее – Общие условия), которые размещены на официальном сайте Банка в сети Интернет в разделе «Малому бизнесу и ИП», известных Заемщику и имеющих обязательную для Заемщика силу. Заявление и Общие условия, в совокупности, являются заключенным между Заемщиком и Банком Кредитным договором.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обеспечение исполнения обязательств по Кредитному договору между [989] и должником заключен договор залога № [0005] от [0006], согласно которому обеспечены обязательства по кредитным договорам № [110] от [100], № [111] от [101], № [112] от [102], № [113] от [103], № [114] от [104], № [115] от [105] в размере [0007] руб. Предметом залога является [1221].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 состоянию на [88] задолженность: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- по кредитному договору составляет [12] рублей, из них: основного долга в размере [13] руб., просроченных процентов в размере [14] руб., неустойки в размере [15].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Ссылаясь на наличие задолженности общества перед «[989]», кредитор обратился в Арбитражный суд Ростовской области с настоящим заявлением.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Исследовав материалы дела, суд установил следующее.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силу части 1 статьи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 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Пунктом 1 статьи 7 Федерального закона от 26.10.2002 «О несостоятельности (банкротстве)» №127-ФЗ правом на обращение в арбитражный суд с заявлением о признании должника банкротом обладают должник, конкурсный кредитор, уполномоченные органы, а также </w:t>
        <w:lastRenderedPageBreak/>
        <w:t xml:space="preserve">работник, бывший работник должника, имеющие требования о выплате выходных пособий и (или) об оплате труда. 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соответствии с пунктом 2 статьи 3 Закона о банкротстве юридическое лицо считается неспособным удовлетворить требования кредиторов по денежным обязательствам, о выплате выходных пособий и (или) об оплате труда лиц, работающих или работавших по трудовому договору, и (или) исполнить обязанность по уплате обязательных платежей, если соответствующие обязательства и (или) обязанность не исполнены им в течение трех месяцев с даты, когда они должны были быть исполнены.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пункту 2 статьи 6 Закона о банкротстве если иное не предусмотрено настоящим Федеральным законом, производство по делу о банкротстве может быть возбуждено арбитражным судом при условии, что требования к должнику - юридическому лицу в совокупности составляют не менее чем триста тысяч рублей, а в отношении должника - физического лица - не менее размера, установленного пунктом 2 статьи 213.3 настоящего Федерального закона. 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 соответствии с пунктом 2 статьи 4 Закона о банкротстве для определения наличия признаков банкротства должника учитываются, в том числе размер обязательных платежей без учета установленных законодательством Российской Федерации штрафов (пеней) и иных финансовых санкций.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Подлежащие применению за неисполнение или ненадлежащее исполнение обязательства неустойки (штрафы, пени), проценты за просрочку платежа, убытки в виде упущенной выгоды, подлежащие возмещению за неисполнение или ненадлежащее исполнение обязательства, а также иные имущественные и (или) финансовые санкции, в том числе за неисполнение обязанности по уплате обязательных платежей, не учитываются при определении наличия признаков банкротства должника.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Пункт 3 статьи 48 Закона о банкротстве указывает, что определение о признании требований заявителя обоснованными и введении наблюдения выносится в случае, если требование заявителя соответствует условиям, установленным пунктом 2 статьи 33 настоящего Федерального закона, признано обоснованным и не удовлетворено должником на дату заседания арбитражного суда, установлено наличие оснований, предусмотренных пунктом 2 статьи 3 настоящего Федерального закона, либо заявление должника соответствует требованиям статьи 8 или 9 настоящего Федерального закона.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Учитывая наличие у ООО «[2]» задолженности перед кредитором в размере более 2 000 000 рублей, неисполнение обязательств в течение более трех месяцев с даты, когда они должны были быть исполнены, требования заявителя являются обоснованными.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Статьей 230 Закона о банкротстве предусмотрено, что положения, предусмотренные параграфом 2 Главы XI «Упрощенные процедуры, применяемые в деле о банкротстве», применяются также в случае, если имущество должника - юридического лица заведомо не позволяет покрыть судебные расходы в связи с делом о банкротстве или если в течение последних двенадцати месяцев до даты подачи заявления о признании должника банкротом не проводились операции по банковским счетам должника, а также при наличии иных признаков, свидетельствующих об отсутствии предпринимательской или иной деятельности должника. 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положениям статьи 227 Закона о банкротстве и статьи 21.1 Федерального закона от 08.08.2001 № 129-ФЗ «О государственной регистрации юридических лиц и индивидуальных предпринимателей» должник - юридическое лицо может быть признан отсутствующим при наличии совокупности названных условий: юридическое лицо фактически прекратило деятельность (не представляло отчетность и не осуществляло операции по банковскому счету в течение последних двенадцати месяцев, предшествующих обращению), и руководитель юридического лица отсутствует или невозможно установить место его нахождения.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По смыслу приведенной нормы при обращении с заявлением о признании должника банкротом по упрощенной процедуре отсутствующего должника заявитель должен представить доказательства фактического прекращения деятельности должника, а также доказательства </w:t>
        <w:lastRenderedPageBreak/>
        <w:t xml:space="preserve">отсутствия руководителя должника, либо доказательства невозможности установления его местонахождения. При этом размер кредиторской задолженности не имеет значения для целей введения упрощенной процедуры банкротства (определение Верховного Суда Российской Федерации от 01.06.2018 № 305-ЭС18-1779). 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 материалов дела следует, что последняя налоговая отчётность представлена обществом [82], бухгалтерская – [83]. 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Последняя операция по расчётным счетам должника проведена [84].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Какие-либо возражения должника, опровергающие данные доводы, в материалах дела отсутствуют.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Основанием для принятия арбитражным судом решения о признании такого должника банкротом и открытии в отношении него конкурсного производства по упрощенной процедуре банкротства является обязательное наличие у должника признаков отсутствующего должника, а именно: фактическое прекращение деятельности (неосуществление текущих платежей в течение длительного времени); невозможность установления места нахождения руководителя должника (не находится по адресу, указанному в учредительных документах); имущество должника заведомо не позволяет покрыть судебные расходы по делу о банкротстве или в течение последних 12 месяцев до даты подачи заявления о признании должника банкротом им не проводились операции по банковским счетам; иные обстоятельства, свидетельствующие об отсутствии предпринимательской или иной деятельности должника.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Между тем, суд пришел к выводу, что отсутствие имущества в данном случае не является основанием для прекращения производства по делу, поскольку у ООО «Югстрой» имеются признаки отсутствующего должника согласно статьи 230 Закона о банкротстве, а именно: - операции по банковским счетам должника длительное время не проводятся; - по адресу места нахождения должник деятельность не осуществляет; - у должника отсутствует имущество, за счет которого возможно покрытие судебных расходов.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Оценив в совокупности представленные доказательства, суд пришел к выводу о том, что имущественное положение ООО «[2]» заведомо не позволяет покрыть судебные расходы по делу о банкротстве; доказательства реального осуществления должником предпринимательской деятельности не представлены, что свидетельствует о фактическом прекращении ООО «[2]» предпринимательской деятельности.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Данные обстоятельства, в свою очередь, являются основанием для применения статьи 230 Закона о банкротстве.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основании данных, представленных уполномоченным органом, суд установил вероятные источники финансирования, за счет которых возможно погашение расходов в деле о несостоятельности (банкротстве) - поступление в конкурсную массу должника денежных средств за счет реализации движимого имущества должника (4 автомобиля), отчуждённого должником в период подозрительности. Вместе с тем, отсутствуют доказательства фактического наличия указанного имущества и его нахождения у должника.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соответствии с пунктом 1 статьи 228 Федерального закона «О несостоятельности (банкротстве)» от 26 октября 2002г. № 127-ФЗ Арбитражный суд принимает решение о признании отсутствующего должника банкротом и об открытии конкурсного производства или о введении процедуры реализации имущества гражданина в течение месяца с даты принятия к производству заявления о признании отсутствующего должника банкротом или с даты получения арбитражным судом заявления временного управляющего о переходе к упрощенной процедуре, применяемой в деле о банкротстве к отсутствующему должнику.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Наблюдение, финансовое оздоровление, внешнее управление при банкротстве отсутствующего должника не применяются.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При этом следует отметить, что в силу пункта 3 статьи 228 Закона о банкротстве конкурсный управляющий при обнаружении им имущества отсутствующего должника, позволяющего покрыть судебные расходы в связи с производством по делу о банкротстве, обязан </w:t>
        <w:lastRenderedPageBreak/>
        <w:t xml:space="preserve">направить ходатайство в арбитражный суд о прекращении упрощенной процедуры, применяемой в деле о банкротстве, и переходе к процедурам, применяемым в деле о банкротстве и предусмотренным настоящим Федеральным законом.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Требования [989] подлежит включению реестр требований кредиторов общества с ограниченной ответственностью «[2]» в размере [12] руб., из которых: [13] руб. – просроченный основной долг, [14] руб. - просроченные проценты, [15] руб. - неустойка, из них: как обеспеченные залогом – [0007] руб., в третью очередь реестра требований кредиторов.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 заявления следует, что кредитор просит признать требование в размере [0007] руб. обеспеченным залогом имущества должника.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Согласно договору залога № [0005] от [0006] обеспечены обязательства по кредитным договорам № [110] от [100], № [111] от [101], № [112] от [102], № [113] от [103], № [114] от [104], № [115] от [105] в размере [0007] руб.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Предметом залога является [1221].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5 статьи 138 Закона о банкротстве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залогом обязательству имеет право из 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материалах дела отсутствуют доказательства, подтверждающие отсутствие предмета залога у должника.</w:t>
      </w:r>
    </w:p>
    <w:p w:rsidR="00084CCC" w:rsidRPr="00570686" w:rsidRDefault="00661363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Таким образом, оснований для отказа в признании требования кредитора в размере [0007] руб. обеспеченным залогом имущества должника у суда не имеется, и указанное требование подлежит включению в реестр требований кредиторов как обеспеченное залогом.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Согласно пункту 1 статьи 124 Федерального закона «О несостоятельности (банкротстве)» от 26 октября 2002г. № 127-ФЗ принятие арбитражным судом решения о признании должника банкротом влечет за собой открытие конкурсного производства.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требование об установлении штрафных санкций (пени) подлежит учету отдельно в реестре требований кредиторов, как подлежащее удовлетворению после погашения основной суммы задолженности и причитающихся процентов. 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 В случае недостаточности имущества должника, в силу положений Закона о банкротстве обязанность финансирования процедуры банкротства возложена на заявителя по делу о банкротстве. Более того, заявителем выражено согласие на финансирование процедуры банкротства в пределах 180 000 руб.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Кредитор просит утвердить арбитражного управляющего из числа членов Ассоциации «[2]»  (ИНН: [41], адрес регистрации: [42]).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Ассоциация «[987]» представила кандидатуру арбитражного управляющего [8].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Исходя из представленных саморегулируемой организацией кандидатура [8] соответствует требованиям статей 20 и 20.2 Федерального закона №127-ФЗ от 26 октября 2002 года «О несостоятельности (банкротстве)». 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Согласно информации об арбитражном управляющем, он является членом саморегулируемой организации, имеет страховой полис. Суд не располагает сведениями о том, что  [8] является заинтересованным лицом по отношению к должнику и кредиторам.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При таких обстоятельствах кандидатура [8]  подлежит утверждению в качестве временного управляющего общества с ограниченной ответственностью «[2], с установлением вознаграждения в деле о банкротстве на основании статьи 20.6 Федерального закона №127-ФЗ от 26 октября 2002 года «О несостоятельности (банкротстве)» в размере тридцати тысяч рублей за счет имущества должника.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пункте 14 постановления Пленума Высшего Арбитражного Суда Российской Федерации от 17.12.2009 № 91 «О порядке погашения расходов по делу о банкротстве» разъяснено, что если в ходе рассмотрения дела о банкротстве, в том числе при рассмотрении обоснованности заявления о признании должника банкротом, обнаружится, что имеющегося у должника имущества (с учетом планируемых поступлений) недостаточно для осуществления расходов по делу о банкротстве, судья по своей инициативе либо по ходатайству участвующего в деле лица назначает судебное заседание для рассмотрения вопроса о прекращении производства по делу.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На основании изложенного, руководствуясь статьями 45, 126-127, 227-228 Закона о банкротстве, статьями 184, 185, 176, 223 Арбитражного процессуального кодекса Российской Федерации, арбитражный суд,</w:t>
      </w:r>
    </w:p>
    <w:p w:rsidR="00B37164" w:rsidRPr="00DD6965" w:rsidRDefault="00B37164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B37164" w:rsidRPr="00DD6965" w:rsidRDefault="00EA3E94">
      <w:pPr>
        <w:ind w:firstLine="720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ОПРЕДЕЛИЛ:</w:t>
      </w:r>
    </w:p>
    <w:p w:rsidR="00B37164" w:rsidRPr="00DD6965" w:rsidRDefault="00B37164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Признать требования [989] обоснованными.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Признать отсутствующего должника – общество с ограниченной ответственностью «[2]» (ОГРН [3], ИНН [4]) несостоятельным (банкротом).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Открыть в отношении общества с ограниченной ответственностью «[2]» (ОГРН [3], ИНН [4], [6]) процедуру, применяемую в деле о банкротстве – конкурсное производство сроком до __.__.____.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Включить требование [989] в размере  [12] руб., из которых: [13] руб. – просроченный основной долг, [14] руб. - просроченные проценты, [15] руб. - неустойка. из них: как обеспеченные залогом – [0007] руб., в третью очередь реестра требований кредиторов общества с ограниченной ответственностью «[2]».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 соответствии с пунктом 3 статьи 137 Федерального закона от 26 октября 2002 №127-ФЗ «О несостоятельности (банкротстве)» требование об установлении неустойки в сумме [15] рублей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Взыскать с должника в пользу «[989]»  [16] 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Утвердить конкурсным  управляющим общества с ограниченной ответственностью «[2]» [8] (ИНН [41], адрес для направления корреспонденции заинтересованными лицами: [42] ), являющегося членом [987] 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Утвердить временному управляющему ежемесячное вознаграждение в размере _____ рублей за счет имущества должника.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Обязать конкурсного управляющего в установленный Федеральным законом от 26.10.2002 № 127-ФЗ «О несостоятельности (банкротстве)» срок опубликовать сведения о признании должника банкротом и открытии конкурсного производства; выполнить мероприятия, предусмотренные пунктом 2 статьи 129 Федерального закона от 26.10.2002 № 127-ФЗ «О несостоятельности (банкротстве)»; отчет о результатах проведения конкурсного производства и документы в его подтверждение представить за пять дней до судебного заседания.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Суд разъясняет, что при поступлении ходатайства о продлении срока конкурсного производства оно будет рассмотрено в порядке, установленном пунктом 2 статьи 60 Федерального закона от 26.10.2002 №127-ФЗ «О несостоятельности (банкротстве)». 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При поступлении ходатайства о завершении процедуры конкурсного производства в соответствии со статьей 147 Федерального закона от 26.10.2002 №127-ФЗ «О несостоятельности (банкротстве)», судом будет назначено судебное заседание по рассмотрению вопроса о завершении конкурсного производства.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 даты принятия арбитражным судом решения о признании должника банкротом и об открытии конкурсного производства наступают последствия, установленные статьями 126, 225 Федерального закона от 26.10.2002 № 127-ФЗ «О несостоятельности (банкротстве)».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Решение суда по настоящему делу подлежит немедленному исполнению и может быть обжаловано в течение одного месяца с даты принятия через суд, принявший решение.</w:t>
      </w:r>
    </w:p>
    <w:p w:rsidR="00B37164" w:rsidRPr="00DD6965" w:rsidRDefault="00EA3E94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Решение суда может быть обжаловано в Пятнадцатый арбитражный апелляционный суд в течение месяца со дня его вынесения в порядке, установленном Арбитражным процессуальным кодексом Российской Федерации.</w:t>
      </w:r>
    </w:p>
    <w:p w:rsidR="00B37164" w:rsidRPr="00DD6965" w:rsidRDefault="00B37164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B37164" w:rsidRPr="00DD6965" w:rsidRDefault="00B3716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B37164" w:rsidRPr="00DD696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37164" w:rsidRPr="00DD6965" w:rsidRDefault="00EA3E94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B37164" w:rsidRPr="00DD6965" w:rsidRDefault="002774A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B37164" w:rsidRPr="00DD6965" w:rsidRDefault="00B37164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B37164" w:rsidRPr="00DD6965" w:rsidRDefault="00B37164">
      <w:pPr>
        <w:contextualSpacing/>
        <w:rPr>
          <w:rFonts w:ascii="Times New Roman" w:hAnsi="Times New Roman" w:cs="Times New Roman"/>
        </w:rPr>
      </w:pPr>
    </w:p>
    <w:sectPr w:rsidR="00B37164" w:rsidRPr="00DD696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01EFF" w:rsidRDefault="00101EFF">
      <w:pPr>
        <w:spacing w:after="0" w:line="240" w:lineRule="auto"/>
      </w:pPr>
      <w:r>
        <w:separator/>
      </w:r>
    </w:p>
  </w:endnote>
  <w:endnote w:type="continuationSeparator" w:id="0">
    <w:p w:rsidR="00101EFF" w:rsidRDefault="00101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01EFF" w:rsidRDefault="00101EFF">
      <w:pPr>
        <w:spacing w:after="0" w:line="240" w:lineRule="auto"/>
      </w:pPr>
      <w:r>
        <w:separator/>
      </w:r>
    </w:p>
  </w:footnote>
  <w:footnote w:type="continuationSeparator" w:id="0">
    <w:p w:rsidR="00101EFF" w:rsidRDefault="00101EF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7164"/>
    <w:rsid w:val="00101EFF"/>
    <w:rsid w:val="002774A6"/>
    <w:rsid w:val="004259BB"/>
    <w:rsid w:val="00520211"/>
    <w:rsid w:val="008C355B"/>
    <w:rsid w:val="008F1877"/>
    <w:rsid w:val="00A90E8D"/>
    <w:rsid w:val="00B37164"/>
    <w:rsid w:val="00DC1BA2"/>
    <w:rsid w:val="00DD6965"/>
    <w:rsid w:val="00EA3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2702</Words>
  <Characters>15402</Characters>
  <Application>Microsoft Office Word</Application>
  <DocSecurity>0</DocSecurity>
  <Lines>128</Lines>
  <Paragraphs>36</Paragraphs>
  <ScaleCrop>false</ScaleCrop>
  <Company/>
  <LinksUpToDate>false</LinksUpToDate>
  <CharactersWithSpaces>18068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9</cp:revision>
  <dcterms:created xsi:type="dcterms:W3CDTF">2025-11-18T07:00:00Z</dcterms:created>
  <dcterms:modified xsi:type="dcterms:W3CDTF">2026-07-21T13:25:00Z</dcterms:modified>
</cp:coreProperties>
</file>