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contextualSpacing/>
        <w:jc w:val="center"/>
        <w:spacing w:line="240" w:lineRule="auto"/>
        <w:rPr>
          <w:rFonts w:ascii="Times New Roman" w:hAnsi="Times New Roman" w:eastAsia="Times New Roman" w:cs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8095" cy="628571"/>
                <wp:effectExtent l="0" t="0" r="0" b="635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38095" cy="6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0.24pt;height:49.49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АРБИТРАЖНЫЙ СУД РОСТОВСКОЙ ОБЛАСТИ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344 002 г. Ростов-на-Дону, ул. Станиславского, 10/11-13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en-US"/>
        </w:rPr>
        <w:t xml:space="preserve">http</w:t>
      </w:r>
      <w:r>
        <w:rPr>
          <w:rFonts w:ascii="Times New Roman" w:hAnsi="Times New Roman" w:eastAsia="Times New Roman" w:cs="Times New Roman"/>
        </w:rPr>
        <w:t xml:space="preserve">://</w:t>
      </w:r>
      <w:r>
        <w:rPr>
          <w:rFonts w:ascii="Times New Roman" w:hAnsi="Times New Roman" w:eastAsia="Times New Roman" w:cs="Times New Roman"/>
          <w:lang w:val="en-US"/>
        </w:rPr>
        <w:t xml:space="preserve">www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rostov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arbitr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ru</w:t>
      </w:r>
      <w:r>
        <w:rPr>
          <w:rFonts w:ascii="Times New Roman" w:hAnsi="Times New Roman" w:eastAsia="Times New Roman" w:cs="Times New Roman"/>
        </w:rPr>
        <w:t xml:space="preserve">; е-</w:t>
      </w:r>
      <w:r>
        <w:rPr>
          <w:rFonts w:ascii="Times New Roman" w:hAnsi="Times New Roman" w:eastAsia="Times New Roman" w:cs="Times New Roman"/>
          <w:lang w:val="en-US"/>
        </w:rPr>
        <w:t xml:space="preserve">mail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ascii="Times New Roman" w:hAnsi="Times New Roman" w:eastAsia="Times New Roman" w:cs="Times New Roman"/>
          <w:lang w:val="en-US"/>
        </w:rPr>
        <w:t xml:space="preserve">info</w:t>
      </w:r>
      <w:r>
        <w:rPr>
          <w:rFonts w:ascii="Times New Roman" w:hAnsi="Times New Roman" w:eastAsia="Times New Roman" w:cs="Times New Roman"/>
        </w:rPr>
        <w:t xml:space="preserve">@</w:t>
      </w:r>
      <w:r>
        <w:rPr>
          <w:rFonts w:ascii="Times New Roman" w:hAnsi="Times New Roman" w:eastAsia="Times New Roman" w:cs="Times New Roman"/>
          <w:lang w:val="en-US"/>
        </w:rPr>
        <w:t xml:space="preserve">rostov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arbitr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ru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ОПРЕДЕЛЕНИЕ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РЕЗОЛЮТИВНАЯ ЧАСТЬ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 включении в реестр требований кредиторов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69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г. Ростов-на-Дону</w:t>
            </w:r>
            <w:r>
              <w:rPr>
                <w:rFonts w:ascii="Times New Roman" w:hAnsi="Times New Roman" w:cs="Times New Roman"/>
              </w:rPr>
            </w:r>
          </w:p>
          <w:p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 xml:space="preserve">[66]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 Дело № </w:t>
            </w:r>
            <w:r>
              <w:rPr>
                <w:rFonts w:ascii="Times New Roman" w:hAnsi="Times New Roman" w:eastAsia="Times New Roman" w:cs="Times New Roman"/>
                <w:lang w:val="en-US"/>
              </w:rPr>
              <w:t xml:space="preserve">[</w:t>
            </w:r>
            <w:r>
              <w:rPr>
                <w:rFonts w:ascii="Times New Roman" w:hAnsi="Times New Roman" w:eastAsia="Times New Roman" w:cs="Times New Roman"/>
              </w:rPr>
              <w:t xml:space="preserve">1]</w:t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contextualSpacing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Судья Арбитражного суда Ростовской области </w:t>
      </w:r>
      <w:r>
        <w:rPr>
          <w:rFonts w:ascii="Times New Roman" w:hAnsi="Times New Roman" w:eastAsia="Times New Roman" w:cs="Times New Roman"/>
        </w:rPr>
        <w:t xml:space="preserve">[415]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ознакомившись с заявлением [989] (ОГРН [990], ИНН [991]) о включении требований в реестр кредиторов 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рамках дела о несостоятельности (банкротстве) </w:t>
      </w:r>
      <w:r>
        <w:rPr>
          <w:rFonts w:ascii="Times New Roman" w:hAnsi="Times New Roman" w:eastAsia="Times New Roman" w:cs="Times New Roman"/>
        </w:rPr>
        <w:t xml:space="preserve">индивидуального предпринимателя [2.1] (ОГРНИП [4.1], ИНН [4], адрес регистрации: [6]),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Руководствуясь статьей 60, 71, 100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  <w:r>
        <w:rPr>
          <w:rFonts w:ascii="Times New Roman" w:hAnsi="Times New Roman" w:eastAsia="Times New Roman" w:cs="Times New Roman"/>
        </w:rPr>
      </w:r>
    </w:p>
    <w:p>
      <w:pPr>
        <w:contextualSpacing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 П Р Е Д Е Л И Л:</w:t>
      </w:r>
      <w:r>
        <w:rPr>
          <w:rFonts w:ascii="Times New Roman" w:hAnsi="Times New Roman" w:eastAsia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Включи</w:t>
      </w:r>
      <w:r>
        <w:rPr>
          <w:rFonts w:ascii="Times New Roman" w:hAnsi="Times New Roman" w:cs="Times New Roman"/>
        </w:rPr>
        <w:t xml:space="preserve">ть требование [989] (ИНН [991], ОГРН [990], адрес регистрации: [988] в размере [12] руб., из которых: [13] руб. – просроченный основной долг, [14] руб. - просроченные проценты, [15] руб. - неустойка, в третью очередь реестра требований кредиторов должника.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>
        <w:rPr>
          <w:rFonts w:ascii="Times New Roman" w:hAnsi="Times New Roman" w:eastAsia="Times New Roman" w:cs="Times New Roman"/>
        </w:rPr>
        <w:t xml:space="preserve"> [15]</w:t>
      </w:r>
      <w:r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Судебные расходы по уплате государственной пошлины в размере [16] рубля, подлежащие взыс</w:t>
      </w:r>
      <w:r>
        <w:rPr>
          <w:rFonts w:ascii="Times New Roman" w:hAnsi="Times New Roman" w:cs="Times New Roman"/>
        </w:rPr>
        <w:t xml:space="preserve">канию с ИП [2.1]</w:t>
      </w:r>
      <w:r>
        <w:rPr>
          <w:rFonts w:ascii="Times New Roman" w:hAnsi="Times New Roman" w:cs="Times New Roman"/>
        </w:rPr>
        <w:t xml:space="preserve"> (ОГРНИП [4.1], ИНН [4], адрес регистрации: [6]),</w:t>
      </w:r>
      <w:r>
        <w:rPr>
          <w:rFonts w:ascii="Times New Roman" w:hAnsi="Times New Roman" w:cs="Times New Roman"/>
        </w:rPr>
        <w:t xml:space="preserve"> в пользу [989], учитываются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Определение суда может быть обжаловано в апелляционном порядке в Пятнадцатый арбитражный апелляционный суд в течение одного месяца с даты принятия определения, через суд принявший определение.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Определение суда может быть обжаловано в кассационном порядке в Арбитражный суд Северо-Кавказского округа в течение месяца с даты вступления определе</w:t>
      </w:r>
      <w:r>
        <w:rPr>
          <w:rFonts w:ascii="Times New Roman" w:hAnsi="Times New Roman" w:eastAsia="Times New Roman" w:cs="Times New Roman"/>
        </w:rPr>
        <w:t xml:space="preserve">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69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>
        <w:tblPrEx/>
        <w:trPr>
          <w:trHeight w:val="299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Судья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 xml:space="preserve">[415]</w:t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</w:tr>
    </w:tbl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665"/>
    <w:link w:val="65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665"/>
    <w:link w:val="65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665"/>
    <w:link w:val="65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665"/>
    <w:link w:val="65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665"/>
    <w:link w:val="66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665"/>
    <w:link w:val="66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665"/>
    <w:link w:val="66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665"/>
    <w:link w:val="66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665"/>
    <w:link w:val="66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665"/>
    <w:link w:val="677"/>
    <w:uiPriority w:val="10"/>
    <w:rPr>
      <w:sz w:val="48"/>
      <w:szCs w:val="48"/>
    </w:rPr>
  </w:style>
  <w:style w:type="character" w:styleId="39">
    <w:name w:val="Subtitle Char"/>
    <w:basedOn w:val="665"/>
    <w:link w:val="679"/>
    <w:uiPriority w:val="11"/>
    <w:rPr>
      <w:sz w:val="24"/>
      <w:szCs w:val="24"/>
    </w:rPr>
  </w:style>
  <w:style w:type="character" w:styleId="41">
    <w:name w:val="Quote Char"/>
    <w:link w:val="681"/>
    <w:uiPriority w:val="29"/>
    <w:rPr>
      <w:i/>
    </w:rPr>
  </w:style>
  <w:style w:type="character" w:styleId="43">
    <w:name w:val="Intense Quote Char"/>
    <w:link w:val="683"/>
    <w:uiPriority w:val="30"/>
    <w:rPr>
      <w:i/>
    </w:rPr>
  </w:style>
  <w:style w:type="character" w:styleId="45">
    <w:name w:val="Header Char"/>
    <w:basedOn w:val="665"/>
    <w:link w:val="685"/>
    <w:uiPriority w:val="99"/>
  </w:style>
  <w:style w:type="character" w:styleId="47">
    <w:name w:val="Footer Char"/>
    <w:basedOn w:val="665"/>
    <w:link w:val="687"/>
    <w:uiPriority w:val="99"/>
  </w:style>
  <w:style w:type="character" w:styleId="49">
    <w:name w:val="Caption Char"/>
    <w:basedOn w:val="665"/>
    <w:link w:val="689"/>
    <w:uiPriority w:val="35"/>
    <w:rPr>
      <w:b/>
      <w:bCs/>
      <w:color w:val="4f81bd" w:themeColor="accent1"/>
      <w:sz w:val="18"/>
      <w:szCs w:val="18"/>
    </w:rPr>
  </w:style>
  <w:style w:type="table" w:styleId="52">
    <w:name w:val="Plain Table 1"/>
    <w:basedOn w:val="66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66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6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">
    <w:name w:val="Grid Table 5 Dark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9">
    <w:name w:val="Grid Table 7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8">
    <w:name w:val="List Table 7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178">
    <w:name w:val="Footnote Text Char"/>
    <w:link w:val="818"/>
    <w:uiPriority w:val="99"/>
    <w:rPr>
      <w:sz w:val="18"/>
    </w:rPr>
  </w:style>
  <w:style w:type="character" w:styleId="181">
    <w:name w:val="Endnote Text Char"/>
    <w:link w:val="821"/>
    <w:uiPriority w:val="99"/>
    <w:rPr>
      <w:sz w:val="20"/>
    </w:rPr>
  </w:style>
  <w:style w:type="paragraph" w:styleId="655" w:default="1">
    <w:name w:val="Normal"/>
    <w:qFormat/>
  </w:style>
  <w:style w:type="paragraph" w:styleId="656">
    <w:name w:val="Heading 1"/>
    <w:basedOn w:val="655"/>
    <w:next w:val="655"/>
    <w:link w:val="668"/>
    <w:uiPriority w:val="9"/>
    <w:qFormat/>
    <w:pPr>
      <w:keepLines/>
      <w:keepNext/>
      <w:spacing w:before="480"/>
      <w:outlineLvl w:val="0"/>
    </w:pPr>
    <w:rPr>
      <w:rFonts w:ascii="Arial" w:hAnsi="Arial" w:eastAsia="Arial" w:cs="Arial"/>
      <w:sz w:val="40"/>
      <w:szCs w:val="40"/>
    </w:rPr>
  </w:style>
  <w:style w:type="paragraph" w:styleId="657">
    <w:name w:val="Heading 2"/>
    <w:basedOn w:val="655"/>
    <w:next w:val="655"/>
    <w:link w:val="669"/>
    <w:uiPriority w:val="9"/>
    <w:unhideWhenUsed/>
    <w:qFormat/>
    <w:pPr>
      <w:keepLines/>
      <w:keepNext/>
      <w:spacing w:before="360"/>
      <w:outlineLvl w:val="1"/>
    </w:pPr>
    <w:rPr>
      <w:rFonts w:ascii="Arial" w:hAnsi="Arial" w:eastAsia="Arial" w:cs="Arial"/>
      <w:sz w:val="34"/>
    </w:rPr>
  </w:style>
  <w:style w:type="paragraph" w:styleId="658">
    <w:name w:val="Heading 3"/>
    <w:basedOn w:val="655"/>
    <w:next w:val="655"/>
    <w:link w:val="670"/>
    <w:uiPriority w:val="9"/>
    <w:unhideWhenUsed/>
    <w:qFormat/>
    <w:pPr>
      <w:keepLines/>
      <w:keepNext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659">
    <w:name w:val="Heading 4"/>
    <w:basedOn w:val="655"/>
    <w:next w:val="655"/>
    <w:link w:val="671"/>
    <w:uiPriority w:val="9"/>
    <w:unhideWhenUsed/>
    <w:qFormat/>
    <w:pPr>
      <w:keepLines/>
      <w:keepNext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60">
    <w:name w:val="Heading 5"/>
    <w:basedOn w:val="655"/>
    <w:next w:val="655"/>
    <w:link w:val="672"/>
    <w:uiPriority w:val="9"/>
    <w:unhideWhenUsed/>
    <w:qFormat/>
    <w:pPr>
      <w:keepLines/>
      <w:keepNext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61">
    <w:name w:val="Heading 6"/>
    <w:basedOn w:val="655"/>
    <w:next w:val="655"/>
    <w:link w:val="673"/>
    <w:uiPriority w:val="9"/>
    <w:unhideWhenUsed/>
    <w:qFormat/>
    <w:pPr>
      <w:keepLines/>
      <w:keepNext/>
      <w:spacing w:before="320"/>
      <w:outlineLvl w:val="5"/>
    </w:pPr>
    <w:rPr>
      <w:rFonts w:ascii="Arial" w:hAnsi="Arial" w:eastAsia="Arial" w:cs="Arial"/>
      <w:b/>
      <w:bCs/>
    </w:rPr>
  </w:style>
  <w:style w:type="paragraph" w:styleId="662">
    <w:name w:val="Heading 7"/>
    <w:basedOn w:val="655"/>
    <w:next w:val="655"/>
    <w:link w:val="674"/>
    <w:uiPriority w:val="9"/>
    <w:unhideWhenUsed/>
    <w:qFormat/>
    <w:pPr>
      <w:keepLines/>
      <w:keepNext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663">
    <w:name w:val="Heading 8"/>
    <w:basedOn w:val="655"/>
    <w:next w:val="655"/>
    <w:link w:val="675"/>
    <w:uiPriority w:val="9"/>
    <w:unhideWhenUsed/>
    <w:qFormat/>
    <w:pPr>
      <w:keepLines/>
      <w:keepNext/>
      <w:spacing w:before="320"/>
      <w:outlineLvl w:val="7"/>
    </w:pPr>
    <w:rPr>
      <w:rFonts w:ascii="Arial" w:hAnsi="Arial" w:eastAsia="Arial" w:cs="Arial"/>
      <w:i/>
      <w:iCs/>
    </w:rPr>
  </w:style>
  <w:style w:type="paragraph" w:styleId="664">
    <w:name w:val="Heading 9"/>
    <w:basedOn w:val="655"/>
    <w:next w:val="655"/>
    <w:link w:val="676"/>
    <w:uiPriority w:val="9"/>
    <w:unhideWhenUsed/>
    <w:qFormat/>
    <w:pPr>
      <w:keepLines/>
      <w:keepNext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65" w:default="1">
    <w:name w:val="Default Paragraph Font"/>
    <w:uiPriority w:val="1"/>
    <w:semiHidden/>
    <w:unhideWhenUsed/>
  </w:style>
  <w:style w:type="table" w:styleId="66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67" w:default="1">
    <w:name w:val="No List"/>
    <w:uiPriority w:val="99"/>
    <w:semiHidden/>
    <w:unhideWhenUsed/>
  </w:style>
  <w:style w:type="character" w:styleId="668" w:customStyle="1">
    <w:name w:val="Заголовок 1 Знак"/>
    <w:link w:val="656"/>
    <w:uiPriority w:val="9"/>
    <w:rPr>
      <w:rFonts w:ascii="Arial" w:hAnsi="Arial" w:eastAsia="Arial" w:cs="Arial"/>
      <w:sz w:val="40"/>
      <w:szCs w:val="40"/>
    </w:rPr>
  </w:style>
  <w:style w:type="character" w:styleId="669" w:customStyle="1">
    <w:name w:val="Заголовок 2 Знак"/>
    <w:link w:val="657"/>
    <w:uiPriority w:val="9"/>
    <w:rPr>
      <w:rFonts w:ascii="Arial" w:hAnsi="Arial" w:eastAsia="Arial" w:cs="Arial"/>
      <w:sz w:val="34"/>
    </w:rPr>
  </w:style>
  <w:style w:type="character" w:styleId="670" w:customStyle="1">
    <w:name w:val="Заголовок 3 Знак"/>
    <w:link w:val="658"/>
    <w:uiPriority w:val="9"/>
    <w:rPr>
      <w:rFonts w:ascii="Arial" w:hAnsi="Arial" w:eastAsia="Arial" w:cs="Arial"/>
      <w:sz w:val="30"/>
      <w:szCs w:val="30"/>
    </w:rPr>
  </w:style>
  <w:style w:type="character" w:styleId="671" w:customStyle="1">
    <w:name w:val="Заголовок 4 Знак"/>
    <w:link w:val="659"/>
    <w:uiPriority w:val="9"/>
    <w:rPr>
      <w:rFonts w:ascii="Arial" w:hAnsi="Arial" w:eastAsia="Arial" w:cs="Arial"/>
      <w:b/>
      <w:bCs/>
      <w:sz w:val="26"/>
      <w:szCs w:val="26"/>
    </w:rPr>
  </w:style>
  <w:style w:type="character" w:styleId="672" w:customStyle="1">
    <w:name w:val="Заголовок 5 Знак"/>
    <w:link w:val="660"/>
    <w:uiPriority w:val="9"/>
    <w:rPr>
      <w:rFonts w:ascii="Arial" w:hAnsi="Arial" w:eastAsia="Arial" w:cs="Arial"/>
      <w:b/>
      <w:bCs/>
      <w:sz w:val="24"/>
      <w:szCs w:val="24"/>
    </w:rPr>
  </w:style>
  <w:style w:type="character" w:styleId="673" w:customStyle="1">
    <w:name w:val="Заголовок 6 Знак"/>
    <w:link w:val="661"/>
    <w:uiPriority w:val="9"/>
    <w:rPr>
      <w:rFonts w:ascii="Arial" w:hAnsi="Arial" w:eastAsia="Arial" w:cs="Arial"/>
      <w:b/>
      <w:bCs/>
      <w:sz w:val="22"/>
      <w:szCs w:val="22"/>
    </w:rPr>
  </w:style>
  <w:style w:type="character" w:styleId="674" w:customStyle="1">
    <w:name w:val="Заголовок 7 Знак"/>
    <w:link w:val="66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75" w:customStyle="1">
    <w:name w:val="Заголовок 8 Знак"/>
    <w:link w:val="663"/>
    <w:uiPriority w:val="9"/>
    <w:rPr>
      <w:rFonts w:ascii="Arial" w:hAnsi="Arial" w:eastAsia="Arial" w:cs="Arial"/>
      <w:i/>
      <w:iCs/>
      <w:sz w:val="22"/>
      <w:szCs w:val="22"/>
    </w:rPr>
  </w:style>
  <w:style w:type="character" w:styleId="676" w:customStyle="1">
    <w:name w:val="Заголовок 9 Знак"/>
    <w:link w:val="664"/>
    <w:uiPriority w:val="9"/>
    <w:rPr>
      <w:rFonts w:ascii="Arial" w:hAnsi="Arial" w:eastAsia="Arial" w:cs="Arial"/>
      <w:i/>
      <w:iCs/>
      <w:sz w:val="21"/>
      <w:szCs w:val="21"/>
    </w:rPr>
  </w:style>
  <w:style w:type="paragraph" w:styleId="677">
    <w:name w:val="Title"/>
    <w:basedOn w:val="655"/>
    <w:next w:val="655"/>
    <w:link w:val="678"/>
    <w:uiPriority w:val="10"/>
    <w:qFormat/>
    <w:pPr>
      <w:contextualSpacing/>
      <w:spacing w:before="300"/>
    </w:pPr>
    <w:rPr>
      <w:sz w:val="48"/>
      <w:szCs w:val="48"/>
    </w:rPr>
  </w:style>
  <w:style w:type="character" w:styleId="678" w:customStyle="1">
    <w:name w:val="Заголовок Знак"/>
    <w:link w:val="677"/>
    <w:uiPriority w:val="10"/>
    <w:rPr>
      <w:sz w:val="48"/>
      <w:szCs w:val="48"/>
    </w:rPr>
  </w:style>
  <w:style w:type="paragraph" w:styleId="679">
    <w:name w:val="Subtitle"/>
    <w:basedOn w:val="655"/>
    <w:next w:val="655"/>
    <w:link w:val="680"/>
    <w:uiPriority w:val="11"/>
    <w:qFormat/>
    <w:pPr>
      <w:spacing w:before="200"/>
    </w:pPr>
    <w:rPr>
      <w:sz w:val="24"/>
      <w:szCs w:val="24"/>
    </w:rPr>
  </w:style>
  <w:style w:type="character" w:styleId="680" w:customStyle="1">
    <w:name w:val="Подзаголовок Знак"/>
    <w:link w:val="679"/>
    <w:uiPriority w:val="11"/>
    <w:rPr>
      <w:sz w:val="24"/>
      <w:szCs w:val="24"/>
    </w:rPr>
  </w:style>
  <w:style w:type="paragraph" w:styleId="681">
    <w:name w:val="Quote"/>
    <w:basedOn w:val="655"/>
    <w:next w:val="655"/>
    <w:link w:val="682"/>
    <w:uiPriority w:val="29"/>
    <w:qFormat/>
    <w:pPr>
      <w:ind w:left="720" w:right="720"/>
    </w:pPr>
    <w:rPr>
      <w:i/>
    </w:rPr>
  </w:style>
  <w:style w:type="character" w:styleId="682" w:customStyle="1">
    <w:name w:val="Цитата 2 Знак"/>
    <w:link w:val="681"/>
    <w:uiPriority w:val="29"/>
    <w:rPr>
      <w:i/>
    </w:rPr>
  </w:style>
  <w:style w:type="paragraph" w:styleId="683">
    <w:name w:val="Intense Quote"/>
    <w:basedOn w:val="655"/>
    <w:next w:val="655"/>
    <w:link w:val="684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4" w:customStyle="1">
    <w:name w:val="Выделенная цитата Знак"/>
    <w:link w:val="683"/>
    <w:uiPriority w:val="30"/>
    <w:rPr>
      <w:i/>
    </w:rPr>
  </w:style>
  <w:style w:type="paragraph" w:styleId="685">
    <w:name w:val="Header"/>
    <w:basedOn w:val="655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 w:customStyle="1">
    <w:name w:val="Верхний колонтитул Знак"/>
    <w:link w:val="685"/>
    <w:uiPriority w:val="99"/>
  </w:style>
  <w:style w:type="paragraph" w:styleId="687">
    <w:name w:val="Footer"/>
    <w:basedOn w:val="655"/>
    <w:link w:val="68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8" w:customStyle="1">
    <w:name w:val="Нижний колонтитул Знак"/>
    <w:link w:val="687"/>
    <w:uiPriority w:val="99"/>
  </w:style>
  <w:style w:type="paragraph" w:styleId="689">
    <w:name w:val="Caption"/>
    <w:basedOn w:val="655"/>
    <w:next w:val="655"/>
    <w:link w:val="690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styleId="690" w:customStyle="1">
    <w:name w:val="Название объекта Знак"/>
    <w:link w:val="689"/>
    <w:uiPriority w:val="35"/>
    <w:rPr>
      <w:b/>
      <w:bCs/>
      <w:color w:val="5b9bd5" w:themeColor="accent1"/>
      <w:sz w:val="18"/>
      <w:szCs w:val="18"/>
    </w:rPr>
  </w:style>
  <w:style w:type="table" w:styleId="691">
    <w:name w:val="Table Grid"/>
    <w:basedOn w:val="666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692" w:customStyle="1">
    <w:name w:val="Table Grid Light"/>
    <w:basedOn w:val="666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693" w:customStyle="1">
    <w:name w:val="Таблица простая 11"/>
    <w:basedOn w:val="666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 w:customStyle="1">
    <w:name w:val="Таблица простая 21"/>
    <w:basedOn w:val="666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5" w:customStyle="1">
    <w:name w:val="Таблица простая 3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6" w:customStyle="1">
    <w:name w:val="Таблица простая 4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 w:customStyle="1">
    <w:name w:val="Таблица простая 5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8" w:customStyle="1">
    <w:name w:val="Таблица-сетка 1 светл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 w:customStyle="1">
    <w:name w:val="Grid Table 1 Light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 w:customStyle="1">
    <w:name w:val="Grid Table 1 Light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 w:customStyle="1">
    <w:name w:val="Grid Table 1 Light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 w:customStyle="1">
    <w:name w:val="Grid Table 1 Light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 w:customStyle="1">
    <w:name w:val="Grid Table 1 Light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 w:customStyle="1">
    <w:name w:val="Grid Table 1 Light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 w:customStyle="1">
    <w:name w:val="Таблица-сетка 2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 w:customStyle="1">
    <w:name w:val="Grid Table 2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 w:customStyle="1">
    <w:name w:val="Grid Table 2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 w:customStyle="1">
    <w:name w:val="Grid Table 2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 w:customStyle="1">
    <w:name w:val="Grid Table 2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 w:customStyle="1">
    <w:name w:val="Grid Table 2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 w:customStyle="1">
    <w:name w:val="Grid Table 2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 w:customStyle="1">
    <w:name w:val="Таблица-сетка 3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 w:customStyle="1">
    <w:name w:val="Grid Table 3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 w:customStyle="1">
    <w:name w:val="Grid Table 3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 w:customStyle="1">
    <w:name w:val="Grid Table 3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 w:customStyle="1">
    <w:name w:val="Grid Table 3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 w:customStyle="1">
    <w:name w:val="Grid Table 3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 w:customStyle="1">
    <w:name w:val="Grid Table 3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 w:customStyle="1">
    <w:name w:val="Таблица-сетка 41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0" w:customStyle="1">
    <w:name w:val="Grid Table 4 - Accent 1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21" w:customStyle="1">
    <w:name w:val="Grid Table 4 - Accent 2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22" w:customStyle="1">
    <w:name w:val="Grid Table 4 - Accent 3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23" w:customStyle="1">
    <w:name w:val="Grid Table 4 - Accent 4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24" w:customStyle="1">
    <w:name w:val="Grid Table 4 - Accent 5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25" w:customStyle="1">
    <w:name w:val="Grid Table 4 - Accent 6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26" w:customStyle="1">
    <w:name w:val="Таблица-сетка 5 тем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27" w:customStyle="1">
    <w:name w:val="Grid Table 5 Dark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28" w:customStyle="1">
    <w:name w:val="Grid Table 5 Dark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29" w:customStyle="1">
    <w:name w:val="Grid Table 5 Dark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30" w:customStyle="1">
    <w:name w:val="Grid Table 5 Dark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31" w:customStyle="1">
    <w:name w:val="Grid Table 5 Dark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32" w:customStyle="1">
    <w:name w:val="Grid Table 5 Dark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33" w:customStyle="1">
    <w:name w:val="Таблица-сетка 6 цвет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34" w:customStyle="1">
    <w:name w:val="Grid Table 6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35" w:customStyle="1">
    <w:name w:val="Grid Table 6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36" w:customStyle="1">
    <w:name w:val="Grid Table 6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37" w:customStyle="1">
    <w:name w:val="Grid Table 6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38" w:customStyle="1">
    <w:name w:val="Grid Table 6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39" w:customStyle="1">
    <w:name w:val="Grid Table 6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40" w:customStyle="1">
    <w:name w:val="Таблица-сетка 7 цвет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 w:customStyle="1">
    <w:name w:val="Grid Table 7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 w:customStyle="1">
    <w:name w:val="Grid Table 7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 w:customStyle="1">
    <w:name w:val="Grid Table 7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 w:customStyle="1">
    <w:name w:val="Grid Table 7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 w:customStyle="1">
    <w:name w:val="Grid Table 7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 w:customStyle="1">
    <w:name w:val="Grid Table 7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Список-таблица 1 светлая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List Table 1 Light - Accent 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List Table 1 Light - Accent 2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List Table 1 Light - Accent 3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List Table 1 Light - Accent 4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List Table 1 Light - Accent 5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List Table 1 Light - Accent 6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Список-таблица 2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55" w:customStyle="1">
    <w:name w:val="List Table 2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56" w:customStyle="1">
    <w:name w:val="List Table 2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57" w:customStyle="1">
    <w:name w:val="List Table 2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58" w:customStyle="1">
    <w:name w:val="List Table 2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59" w:customStyle="1">
    <w:name w:val="List Table 2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60" w:customStyle="1">
    <w:name w:val="List Table 2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61" w:customStyle="1">
    <w:name w:val="Список-таблица 3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 w:customStyle="1">
    <w:name w:val="List Table 3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 w:customStyle="1">
    <w:name w:val="List Table 3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 w:customStyle="1">
    <w:name w:val="List Table 3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 w:customStyle="1">
    <w:name w:val="List Table 3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 w:customStyle="1">
    <w:name w:val="List Table 3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 w:customStyle="1">
    <w:name w:val="List Table 3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 w:customStyle="1">
    <w:name w:val="Список-таблица 4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 w:customStyle="1">
    <w:name w:val="List Table 4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 w:customStyle="1">
    <w:name w:val="List Table 4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 w:customStyle="1">
    <w:name w:val="List Table 4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 w:customStyle="1">
    <w:name w:val="List Table 4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 w:customStyle="1">
    <w:name w:val="List Table 4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 w:customStyle="1">
    <w:name w:val="List Table 4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Список-таблица 5 тем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6" w:customStyle="1">
    <w:name w:val="List Table 5 Dark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7" w:customStyle="1">
    <w:name w:val="List Table 5 Dark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8" w:customStyle="1">
    <w:name w:val="List Table 5 Dark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9" w:customStyle="1">
    <w:name w:val="List Table 5 Dark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0" w:customStyle="1">
    <w:name w:val="List Table 5 Dark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1" w:customStyle="1">
    <w:name w:val="List Table 5 Dark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2" w:customStyle="1">
    <w:name w:val="Список-таблица 6 цвет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783" w:customStyle="1">
    <w:name w:val="List Table 6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784" w:customStyle="1">
    <w:name w:val="List Table 6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785" w:customStyle="1">
    <w:name w:val="List Table 6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786" w:customStyle="1">
    <w:name w:val="List Table 6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787" w:customStyle="1">
    <w:name w:val="List Table 6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788" w:customStyle="1">
    <w:name w:val="List Table 6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789" w:customStyle="1">
    <w:name w:val="Список-таблица 7 цвет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List Table 7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7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List Table 7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List Table 7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List Table 7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List Table 7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Lined - Accent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797" w:customStyle="1">
    <w:name w:val="Lined - Accent 1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798" w:customStyle="1">
    <w:name w:val="Lined - Accent 2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799" w:customStyle="1">
    <w:name w:val="Lined - Accent 3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00" w:customStyle="1">
    <w:name w:val="Lined - Accent 4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01" w:customStyle="1">
    <w:name w:val="Lined - Accent 5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02" w:customStyle="1">
    <w:name w:val="Lined - Accent 6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03" w:customStyle="1">
    <w:name w:val="Bordered &amp; Lined - Accent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04" w:customStyle="1">
    <w:name w:val="Bordered &amp; Lined - Accent 1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05" w:customStyle="1">
    <w:name w:val="Bordered &amp; Lined - Accent 2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06" w:customStyle="1">
    <w:name w:val="Bordered &amp; Lined - Accent 3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07" w:customStyle="1">
    <w:name w:val="Bordered &amp; Lined - Accent 4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08" w:customStyle="1">
    <w:name w:val="Bordered &amp; Lined - Accent 5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09" w:customStyle="1">
    <w:name w:val="Bordered &amp; Lined - Accent 6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10" w:customStyle="1">
    <w:name w:val="Bordered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11" w:customStyle="1">
    <w:name w:val="Bordered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12" w:customStyle="1">
    <w:name w:val="Bordered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13" w:customStyle="1">
    <w:name w:val="Bordered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14" w:customStyle="1">
    <w:name w:val="Bordered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15" w:customStyle="1">
    <w:name w:val="Bordered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16" w:customStyle="1">
    <w:name w:val="Bordered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17">
    <w:name w:val="Hyperlink"/>
    <w:uiPriority w:val="99"/>
    <w:unhideWhenUsed/>
    <w:rPr>
      <w:color w:val="0563c1" w:themeColor="hyperlink"/>
      <w:u w:val="single"/>
    </w:rPr>
  </w:style>
  <w:style w:type="paragraph" w:styleId="818">
    <w:name w:val="footnote text"/>
    <w:basedOn w:val="655"/>
    <w:link w:val="819"/>
    <w:uiPriority w:val="99"/>
    <w:semiHidden/>
    <w:unhideWhenUsed/>
    <w:pPr>
      <w:spacing w:after="40" w:line="240" w:lineRule="auto"/>
    </w:pPr>
    <w:rPr>
      <w:sz w:val="18"/>
    </w:rPr>
  </w:style>
  <w:style w:type="character" w:styleId="819" w:customStyle="1">
    <w:name w:val="Текст сноски Знак"/>
    <w:link w:val="818"/>
    <w:uiPriority w:val="99"/>
    <w:rPr>
      <w:sz w:val="18"/>
    </w:rPr>
  </w:style>
  <w:style w:type="character" w:styleId="820">
    <w:name w:val="footnote reference"/>
    <w:uiPriority w:val="99"/>
    <w:unhideWhenUsed/>
    <w:rPr>
      <w:vertAlign w:val="superscript"/>
    </w:rPr>
  </w:style>
  <w:style w:type="paragraph" w:styleId="821">
    <w:name w:val="endnote text"/>
    <w:basedOn w:val="655"/>
    <w:link w:val="822"/>
    <w:uiPriority w:val="99"/>
    <w:semiHidden/>
    <w:unhideWhenUsed/>
    <w:pPr>
      <w:spacing w:after="0" w:line="240" w:lineRule="auto"/>
    </w:pPr>
    <w:rPr>
      <w:sz w:val="20"/>
    </w:rPr>
  </w:style>
  <w:style w:type="character" w:styleId="822" w:customStyle="1">
    <w:name w:val="Текст концевой сноски Знак"/>
    <w:link w:val="821"/>
    <w:uiPriority w:val="99"/>
    <w:rPr>
      <w:sz w:val="20"/>
    </w:rPr>
  </w:style>
  <w:style w:type="character" w:styleId="823">
    <w:name w:val="endnote reference"/>
    <w:uiPriority w:val="99"/>
    <w:semiHidden/>
    <w:unhideWhenUsed/>
    <w:rPr>
      <w:vertAlign w:val="superscript"/>
    </w:rPr>
  </w:style>
  <w:style w:type="paragraph" w:styleId="824">
    <w:name w:val="toc 1"/>
    <w:basedOn w:val="655"/>
    <w:next w:val="655"/>
    <w:uiPriority w:val="39"/>
    <w:unhideWhenUsed/>
    <w:pPr>
      <w:spacing w:after="57"/>
    </w:pPr>
  </w:style>
  <w:style w:type="paragraph" w:styleId="825">
    <w:name w:val="toc 2"/>
    <w:basedOn w:val="655"/>
    <w:next w:val="655"/>
    <w:uiPriority w:val="39"/>
    <w:unhideWhenUsed/>
    <w:pPr>
      <w:ind w:left="283"/>
      <w:spacing w:after="57"/>
    </w:pPr>
  </w:style>
  <w:style w:type="paragraph" w:styleId="826">
    <w:name w:val="toc 3"/>
    <w:basedOn w:val="655"/>
    <w:next w:val="655"/>
    <w:uiPriority w:val="39"/>
    <w:unhideWhenUsed/>
    <w:pPr>
      <w:ind w:left="567"/>
      <w:spacing w:after="57"/>
    </w:pPr>
  </w:style>
  <w:style w:type="paragraph" w:styleId="827">
    <w:name w:val="toc 4"/>
    <w:basedOn w:val="655"/>
    <w:next w:val="655"/>
    <w:uiPriority w:val="39"/>
    <w:unhideWhenUsed/>
    <w:pPr>
      <w:ind w:left="850"/>
      <w:spacing w:after="57"/>
    </w:pPr>
  </w:style>
  <w:style w:type="paragraph" w:styleId="828">
    <w:name w:val="toc 5"/>
    <w:basedOn w:val="655"/>
    <w:next w:val="655"/>
    <w:uiPriority w:val="39"/>
    <w:unhideWhenUsed/>
    <w:pPr>
      <w:ind w:left="1134"/>
      <w:spacing w:after="57"/>
    </w:pPr>
  </w:style>
  <w:style w:type="paragraph" w:styleId="829">
    <w:name w:val="toc 6"/>
    <w:basedOn w:val="655"/>
    <w:next w:val="655"/>
    <w:uiPriority w:val="39"/>
    <w:unhideWhenUsed/>
    <w:pPr>
      <w:ind w:left="1417"/>
      <w:spacing w:after="57"/>
    </w:pPr>
  </w:style>
  <w:style w:type="paragraph" w:styleId="830">
    <w:name w:val="toc 7"/>
    <w:basedOn w:val="655"/>
    <w:next w:val="655"/>
    <w:uiPriority w:val="39"/>
    <w:unhideWhenUsed/>
    <w:pPr>
      <w:ind w:left="1701"/>
      <w:spacing w:after="57"/>
    </w:pPr>
  </w:style>
  <w:style w:type="paragraph" w:styleId="831">
    <w:name w:val="toc 8"/>
    <w:basedOn w:val="655"/>
    <w:next w:val="655"/>
    <w:uiPriority w:val="39"/>
    <w:unhideWhenUsed/>
    <w:pPr>
      <w:ind w:left="1984"/>
      <w:spacing w:after="57"/>
    </w:pPr>
  </w:style>
  <w:style w:type="paragraph" w:styleId="832">
    <w:name w:val="toc 9"/>
    <w:basedOn w:val="655"/>
    <w:next w:val="655"/>
    <w:uiPriority w:val="39"/>
    <w:unhideWhenUsed/>
    <w:pPr>
      <w:ind w:left="2268"/>
      <w:spacing w:after="57"/>
    </w:pPr>
  </w:style>
  <w:style w:type="paragraph" w:styleId="833">
    <w:name w:val="TOC Heading"/>
    <w:uiPriority w:val="39"/>
    <w:unhideWhenUsed/>
  </w:style>
  <w:style w:type="paragraph" w:styleId="834">
    <w:name w:val="table of figures"/>
    <w:basedOn w:val="655"/>
    <w:next w:val="655"/>
    <w:uiPriority w:val="99"/>
    <w:unhideWhenUsed/>
    <w:pPr>
      <w:spacing w:after="0"/>
    </w:pPr>
  </w:style>
  <w:style w:type="paragraph" w:styleId="835">
    <w:name w:val="No Spacing"/>
    <w:basedOn w:val="655"/>
    <w:uiPriority w:val="1"/>
    <w:qFormat/>
    <w:pPr>
      <w:spacing w:after="0" w:line="240" w:lineRule="auto"/>
    </w:pPr>
  </w:style>
  <w:style w:type="paragraph" w:styleId="836">
    <w:name w:val="List Paragraph"/>
    <w:basedOn w:val="655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rets-pf@sigma.sbrf.ru</cp:lastModifiedBy>
  <cp:revision>12</cp:revision>
  <dcterms:created xsi:type="dcterms:W3CDTF">2025-11-07T06:29:00Z</dcterms:created>
  <dcterms:modified xsi:type="dcterms:W3CDTF">2026-10-15T12:47:01Z</dcterms:modified>
</cp:coreProperties>
</file>