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A9F83" w14:textId="77777777" w:rsidR="001D36E6" w:rsidRDefault="00A620FF">
      <w:pPr>
        <w:jc w:val="center"/>
      </w:pPr>
      <w:r>
        <w:rPr>
          <w:noProof/>
        </w:rPr>
        <w:drawing>
          <wp:inline distT="0" distB="0" distL="0" distR="0" wp14:anchorId="65EA58C5" wp14:editId="6A5C77EC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2FAB" w14:textId="77777777" w:rsidR="001D36E6" w:rsidRDefault="001D36E6">
      <w:pPr>
        <w:spacing w:line="360" w:lineRule="auto"/>
        <w:jc w:val="center"/>
      </w:pPr>
    </w:p>
    <w:p w14:paraId="269F8D1D" w14:textId="77777777" w:rsidR="001D36E6" w:rsidRDefault="00A620FF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51F54AC8" w14:textId="77777777" w:rsidR="001D36E6" w:rsidRDefault="00A620FF">
      <w:pPr>
        <w:jc w:val="center"/>
      </w:pPr>
      <w:r>
        <w:t>344 002 г. Ростов-на-Дону, ул. Станиславского, 10/11-13</w:t>
      </w:r>
    </w:p>
    <w:p w14:paraId="4A42ABCE" w14:textId="77777777" w:rsidR="001D36E6" w:rsidRDefault="00A620FF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AC5CCCF" w14:textId="77777777" w:rsidR="001D36E6" w:rsidRDefault="001D36E6">
      <w:pPr>
        <w:spacing w:line="360" w:lineRule="auto"/>
        <w:jc w:val="center"/>
        <w:outlineLvl w:val="0"/>
        <w:rPr>
          <w:lang w:val="en-US"/>
        </w:rPr>
      </w:pPr>
    </w:p>
    <w:p w14:paraId="114F0C46" w14:textId="77777777" w:rsidR="001D36E6" w:rsidRDefault="00A620FF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2096A2A3" w14:textId="77777777" w:rsidR="001D36E6" w:rsidRDefault="00A620FF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4DEA0C73" w14:textId="77777777" w:rsidR="001D36E6" w:rsidRDefault="001D36E6">
      <w:pPr>
        <w:jc w:val="center"/>
      </w:pPr>
    </w:p>
    <w:p w14:paraId="26EC6B53" w14:textId="77777777" w:rsidR="001D36E6" w:rsidRDefault="00A620FF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1D36E6" w14:paraId="49BE92A7" w14:textId="77777777">
        <w:tc>
          <w:tcPr>
            <w:tcW w:w="6487" w:type="dxa"/>
          </w:tcPr>
          <w:p w14:paraId="56DE16EF" w14:textId="77777777" w:rsidR="001D36E6" w:rsidRDefault="00A620FF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2122A91D" w14:textId="77777777" w:rsidR="001D36E6" w:rsidRDefault="00A620FF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F0CF7B2" w14:textId="77777777" w:rsidR="001D36E6" w:rsidRDefault="001D36E6">
      <w:pPr>
        <w:tabs>
          <w:tab w:val="left" w:pos="6300"/>
        </w:tabs>
        <w:spacing w:line="360" w:lineRule="auto"/>
      </w:pPr>
    </w:p>
    <w:p w14:paraId="1F87382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218173B4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E4083D3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0C0E21C7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[2] (ОГРН [3], ИНН [4], адрес: [6]), </w:t>
      </w:r>
    </w:p>
    <w:p w14:paraId="153286F8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4E7089FF" w14:textId="77777777" w:rsidR="001D36E6" w:rsidRDefault="00A620FF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</w:t>
      </w:r>
      <w:r>
        <w:rPr>
          <w:shd w:val="clear" w:color="auto" w:fill="FFFFFF"/>
        </w:rPr>
        <w:t>ра требований кредиторов должника задолженности в размере [12] руб., как обеспеченной залогом имущества: [1221]. </w:t>
      </w:r>
    </w:p>
    <w:p w14:paraId="73643CCD" w14:textId="77777777" w:rsidR="001D36E6" w:rsidRDefault="00A620FF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677D7131" w14:textId="77777777" w:rsidR="001D36E6" w:rsidRDefault="00A620FF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526C5438" w14:textId="77777777" w:rsidR="001D36E6" w:rsidRDefault="001D36E6">
      <w:pPr>
        <w:ind w:firstLine="706"/>
        <w:jc w:val="both"/>
      </w:pPr>
    </w:p>
    <w:p w14:paraId="20E7C602" w14:textId="77777777" w:rsidR="001D36E6" w:rsidRDefault="00A620FF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76A3F026" w14:textId="77777777" w:rsidR="001D36E6" w:rsidRDefault="00A620FF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0A40CF34" w14:textId="77777777" w:rsidR="001D36E6" w:rsidRDefault="00A620FF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359B8DB" w14:textId="77777777" w:rsidR="001D36E6" w:rsidRDefault="00A620FF"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5415A7E3" w14:textId="77777777" w:rsidR="001D36E6" w:rsidRDefault="00A620FF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5DD692E5" w14:textId="77777777" w:rsidR="001D36E6" w:rsidRDefault="00A620FF">
      <w:pPr>
        <w:shd w:val="clear" w:color="auto" w:fill="FFFFFF"/>
        <w:ind w:firstLine="709"/>
        <w:jc w:val="both"/>
      </w:pPr>
      <w:r>
        <w:rPr>
          <w:u w:val="single"/>
        </w:rPr>
        <w:lastRenderedPageBreak/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0BCE3675" w14:textId="77777777" w:rsidR="001D36E6" w:rsidRDefault="00A620FF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010BE320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4014F414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7EE4789B" w14:textId="77777777" w:rsidR="001D36E6" w:rsidRDefault="00A620FF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1DF3D9B5" w14:textId="77777777" w:rsidR="001D36E6" w:rsidRDefault="001D36E6">
      <w:pPr>
        <w:ind w:firstLine="706"/>
        <w:jc w:val="both"/>
      </w:pPr>
    </w:p>
    <w:p w14:paraId="2EF3B0EC" w14:textId="77777777" w:rsidR="001D36E6" w:rsidRDefault="001D36E6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1D36E6" w14:paraId="0792F447" w14:textId="77777777">
        <w:tc>
          <w:tcPr>
            <w:tcW w:w="6629" w:type="dxa"/>
          </w:tcPr>
          <w:p w14:paraId="55D7221A" w14:textId="77777777" w:rsidR="001D36E6" w:rsidRDefault="00A620FF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9442D84" w14:textId="77777777" w:rsidR="001D36E6" w:rsidRDefault="00A620FF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2BB1FAAC" w14:textId="77777777" w:rsidR="001D36E6" w:rsidRDefault="001D36E6"/>
    <w:sectPr w:rsidR="001D36E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053E3" w14:textId="77777777" w:rsidR="00A620FF" w:rsidRDefault="00A620FF">
      <w:r>
        <w:separator/>
      </w:r>
    </w:p>
  </w:endnote>
  <w:endnote w:type="continuationSeparator" w:id="0">
    <w:p w14:paraId="74FE7F7E" w14:textId="77777777" w:rsidR="00A620FF" w:rsidRDefault="00A6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166AF" w14:textId="77777777" w:rsidR="001D36E6" w:rsidRDefault="001D36E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84883" w14:textId="77777777" w:rsidR="001D36E6" w:rsidRDefault="001D36E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9ABA" w14:textId="77777777" w:rsidR="001D36E6" w:rsidRDefault="001D36E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D1904" w14:textId="77777777" w:rsidR="00A620FF" w:rsidRDefault="00A620FF">
      <w:r>
        <w:separator/>
      </w:r>
    </w:p>
  </w:footnote>
  <w:footnote w:type="continuationSeparator" w:id="0">
    <w:p w14:paraId="1E366421" w14:textId="77777777" w:rsidR="00A620FF" w:rsidRDefault="00A62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28F1" w14:textId="77777777" w:rsidR="001D36E6" w:rsidRDefault="001D36E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0DF879B8" w14:textId="77777777">
      <w:tc>
        <w:tcPr>
          <w:tcW w:w="4785" w:type="dxa"/>
        </w:tcPr>
        <w:p w14:paraId="3226EEE0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AA6D9A6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D36E6" w14:paraId="541A5555" w14:textId="77777777">
      <w:tc>
        <w:tcPr>
          <w:tcW w:w="4785" w:type="dxa"/>
        </w:tcPr>
        <w:p w14:paraId="1062351B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29BF53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11487360" w14:textId="77777777" w:rsidR="001D36E6" w:rsidRDefault="001D36E6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1D36E6" w14:paraId="538D3EDE" w14:textId="77777777">
      <w:tc>
        <w:tcPr>
          <w:tcW w:w="4785" w:type="dxa"/>
        </w:tcPr>
        <w:p w14:paraId="2D10B042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44699F5" w14:textId="77777777" w:rsidR="001D36E6" w:rsidRDefault="00A620F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1D36E6" w14:paraId="4A5EC66F" w14:textId="77777777">
      <w:tc>
        <w:tcPr>
          <w:tcW w:w="4785" w:type="dxa"/>
        </w:tcPr>
        <w:p w14:paraId="6CB1B605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8A0C2D1" w14:textId="77777777" w:rsidR="001D36E6" w:rsidRDefault="001D36E6">
          <w:pPr>
            <w:pStyle w:val="ac"/>
            <w:rPr>
              <w:sz w:val="20"/>
              <w:szCs w:val="20"/>
            </w:rPr>
          </w:pPr>
        </w:p>
      </w:tc>
    </w:tr>
  </w:tbl>
  <w:p w14:paraId="30EF6991" w14:textId="77777777" w:rsidR="001D36E6" w:rsidRDefault="001D36E6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36E6"/>
    <w:rsid w:val="001D36E6"/>
    <w:rsid w:val="00A2682A"/>
    <w:rsid w:val="00A6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ED564"/>
  <w15:docId w15:val="{0DEADD6A-AB07-4E59-A035-7C0D8C1DF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700</Words>
  <Characters>3990</Characters>
  <Application>Microsoft Office Word</Application>
  <DocSecurity>0</DocSecurity>
  <Lines>33</Lines>
  <Paragraphs>9</Paragraphs>
  <ScaleCrop>false</ScaleCrop>
  <Company>АСРО</Company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