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8BAA04" w14:textId="77777777" w:rsidR="00993C73" w:rsidRDefault="000D0DBA">
      <w:pPr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474B68D3" wp14:editId="33013CF9">
            <wp:extent cx="685800" cy="647700"/>
            <wp:effectExtent l="0" t="0" r="0" b="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7">
                      <a:grayscl/>
                    </a:blip>
                    <a:stretch/>
                  </pic:blipFill>
                  <pic:spPr bwMode="auto">
                    <a:xfrm>
                      <a:off x="0" y="0"/>
                      <a:ext cx="6858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65A3C" w14:textId="77777777" w:rsidR="00993C73" w:rsidRDefault="00993C73">
      <w:pPr>
        <w:spacing w:line="360" w:lineRule="auto"/>
        <w:jc w:val="center"/>
        <w:rPr>
          <w:sz w:val="22"/>
          <w:szCs w:val="22"/>
        </w:rPr>
      </w:pPr>
    </w:p>
    <w:p w14:paraId="0CC07E8D" w14:textId="77777777" w:rsidR="00993C73" w:rsidRDefault="000D0DBA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АРБИТРАЖНЫЙ СУД РОСТОВСКОЙ ОБЛАСТИ</w:t>
      </w:r>
    </w:p>
    <w:p w14:paraId="4FC39707" w14:textId="77777777" w:rsidR="00993C73" w:rsidRDefault="000D0DBA"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344 002 г. </w:t>
      </w:r>
      <w:proofErr w:type="spellStart"/>
      <w:r>
        <w:rPr>
          <w:sz w:val="22"/>
          <w:szCs w:val="22"/>
        </w:rPr>
        <w:t>Ростов</w:t>
      </w:r>
      <w:proofErr w:type="spellEnd"/>
      <w:r>
        <w:rPr>
          <w:sz w:val="22"/>
          <w:szCs w:val="22"/>
        </w:rPr>
        <w:t>-на-Дону, ул. Станиславского, 10/11-13</w:t>
      </w:r>
    </w:p>
    <w:p w14:paraId="1D85BD0A" w14:textId="77777777" w:rsidR="00993C73" w:rsidRDefault="000D0DBA">
      <w:pPr>
        <w:jc w:val="center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http://www.rostov.arbitr.ru; </w:t>
      </w:r>
      <w:r>
        <w:rPr>
          <w:sz w:val="22"/>
          <w:szCs w:val="22"/>
        </w:rPr>
        <w:t>е</w:t>
      </w:r>
      <w:r>
        <w:rPr>
          <w:sz w:val="22"/>
          <w:szCs w:val="22"/>
          <w:lang w:val="en-US"/>
        </w:rPr>
        <w:t xml:space="preserve">-mail: </w:t>
      </w:r>
      <w:hyperlink r:id="rId8" w:tooltip="mailto:info@rostov.arbitr.ru" w:history="1">
        <w:r>
          <w:rPr>
            <w:rStyle w:val="afc"/>
            <w:sz w:val="22"/>
            <w:szCs w:val="22"/>
            <w:lang w:val="en-US"/>
          </w:rPr>
          <w:t>info@rostov.arbitr.ru</w:t>
        </w:r>
      </w:hyperlink>
    </w:p>
    <w:p w14:paraId="2EB1E5C7" w14:textId="77777777" w:rsidR="00993C73" w:rsidRDefault="00993C73">
      <w:pPr>
        <w:spacing w:line="360" w:lineRule="auto"/>
        <w:jc w:val="center"/>
        <w:outlineLvl w:val="0"/>
        <w:rPr>
          <w:b/>
          <w:sz w:val="22"/>
          <w:szCs w:val="22"/>
          <w:lang w:val="en-US"/>
        </w:rPr>
      </w:pPr>
    </w:p>
    <w:p w14:paraId="79C8BF28" w14:textId="77777777" w:rsidR="00993C73" w:rsidRDefault="000D0DBA">
      <w:pPr>
        <w:spacing w:line="360" w:lineRule="auto"/>
        <w:jc w:val="center"/>
        <w:outlineLvl w:val="0"/>
        <w:rPr>
          <w:b/>
          <w:sz w:val="22"/>
          <w:szCs w:val="22"/>
        </w:rPr>
      </w:pPr>
      <w:r>
        <w:rPr>
          <w:b/>
          <w:sz w:val="22"/>
          <w:szCs w:val="22"/>
        </w:rPr>
        <w:t>О П Р Е Д Е Л Е Н И Е</w:t>
      </w:r>
    </w:p>
    <w:p w14:paraId="255A66C1" w14:textId="77777777" w:rsidR="00993C73" w:rsidRDefault="000D0DBA"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о принятии к рассмотрению заявления об установлении размера требований кредиторов </w:t>
      </w:r>
    </w:p>
    <w:p w14:paraId="1824D275" w14:textId="77777777" w:rsidR="00993C73" w:rsidRDefault="00993C73">
      <w:pPr>
        <w:jc w:val="center"/>
        <w:rPr>
          <w:b/>
          <w:sz w:val="22"/>
          <w:szCs w:val="22"/>
        </w:rPr>
      </w:pPr>
    </w:p>
    <w:p w14:paraId="57AA8BE6" w14:textId="77777777" w:rsidR="00993C73" w:rsidRDefault="000D0DBA">
      <w:pPr>
        <w:rPr>
          <w:sz w:val="22"/>
          <w:szCs w:val="22"/>
        </w:rPr>
      </w:pPr>
      <w:r>
        <w:rPr>
          <w:sz w:val="22"/>
          <w:szCs w:val="22"/>
        </w:rPr>
        <w:t xml:space="preserve">г. </w:t>
      </w:r>
      <w:proofErr w:type="spellStart"/>
      <w:r>
        <w:rPr>
          <w:sz w:val="22"/>
          <w:szCs w:val="22"/>
        </w:rPr>
        <w:t>Ростов</w:t>
      </w:r>
      <w:proofErr w:type="spellEnd"/>
      <w:r>
        <w:rPr>
          <w:sz w:val="22"/>
          <w:szCs w:val="22"/>
        </w:rPr>
        <w:t xml:space="preserve">-на-Дону </w:t>
      </w:r>
    </w:p>
    <w:p w14:paraId="44C5D5A4" w14:textId="77777777" w:rsidR="00993C73" w:rsidRDefault="000D0DBA">
      <w:pPr>
        <w:tabs>
          <w:tab w:val="right" w:pos="9354"/>
        </w:tabs>
        <w:rPr>
          <w:sz w:val="22"/>
          <w:szCs w:val="22"/>
        </w:rPr>
      </w:pPr>
      <w:r>
        <w:rPr>
          <w:rFonts w:eastAsia="Liberation Sans"/>
          <w:color w:val="212121"/>
          <w:sz w:val="22"/>
          <w:szCs w:val="22"/>
          <w:highlight w:val="white"/>
        </w:rPr>
        <w:t>[66]</w:t>
      </w:r>
      <w:r>
        <w:rPr>
          <w:sz w:val="22"/>
          <w:szCs w:val="22"/>
        </w:rPr>
        <w:tab/>
        <w:t xml:space="preserve">Дело № </w:t>
      </w:r>
      <w:r>
        <w:rPr>
          <w:rFonts w:eastAsia="Liberation Sans"/>
          <w:color w:val="212121"/>
          <w:sz w:val="22"/>
          <w:szCs w:val="22"/>
          <w:highlight w:val="white"/>
        </w:rPr>
        <w:t>[1]-[22</w:t>
      </w:r>
      <w:r>
        <w:rPr>
          <w:rFonts w:eastAsia="Liberation Sans"/>
          <w:color w:val="212121"/>
          <w:sz w:val="22"/>
          <w:szCs w:val="22"/>
        </w:rPr>
        <w:t>]</w:t>
      </w:r>
    </w:p>
    <w:p w14:paraId="74A1BB4F" w14:textId="77777777" w:rsidR="00993C73" w:rsidRDefault="00993C73">
      <w:pPr>
        <w:tabs>
          <w:tab w:val="left" w:pos="6300"/>
        </w:tabs>
        <w:spacing w:line="360" w:lineRule="auto"/>
        <w:rPr>
          <w:sz w:val="22"/>
          <w:szCs w:val="22"/>
        </w:rPr>
      </w:pPr>
    </w:p>
    <w:p w14:paraId="7B9BB185" w14:textId="77777777" w:rsidR="00993C73" w:rsidRDefault="000D0DBA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Арбитражн</w:t>
      </w:r>
      <w:r>
        <w:rPr>
          <w:sz w:val="22"/>
          <w:szCs w:val="22"/>
        </w:rPr>
        <w:t xml:space="preserve">ый суд Ростовской </w:t>
      </w:r>
      <w:proofErr w:type="gramStart"/>
      <w:r>
        <w:rPr>
          <w:sz w:val="22"/>
          <w:szCs w:val="22"/>
        </w:rPr>
        <w:t>области  в</w:t>
      </w:r>
      <w:proofErr w:type="gramEnd"/>
      <w:r>
        <w:rPr>
          <w:sz w:val="22"/>
          <w:szCs w:val="22"/>
        </w:rPr>
        <w:t xml:space="preserve"> составе судьи [415], </w:t>
      </w:r>
    </w:p>
    <w:p w14:paraId="1EF623D8" w14:textId="77777777" w:rsidR="00993C73" w:rsidRDefault="000D0DBA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ознакомившись с </w:t>
      </w:r>
      <w:proofErr w:type="gramStart"/>
      <w:r>
        <w:rPr>
          <w:sz w:val="22"/>
          <w:szCs w:val="22"/>
        </w:rPr>
        <w:t xml:space="preserve">заявлением </w:t>
      </w:r>
      <w:r>
        <w:t xml:space="preserve"> ФНС</w:t>
      </w:r>
      <w:proofErr w:type="gramEnd"/>
      <w:r>
        <w:t xml:space="preserve"> России в лице [989]</w:t>
      </w:r>
    </w:p>
    <w:p w14:paraId="63C9D7EE" w14:textId="77777777" w:rsidR="00993C73" w:rsidRDefault="000D0DBA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о включении в реестр требований кредиторов </w:t>
      </w:r>
    </w:p>
    <w:p w14:paraId="516DA3B8" w14:textId="0B0ED529" w:rsidR="00993C73" w:rsidRDefault="000D0DBA">
      <w:pPr>
        <w:tabs>
          <w:tab w:val="left" w:pos="708"/>
          <w:tab w:val="center" w:pos="4677"/>
          <w:tab w:val="right" w:pos="9355"/>
        </w:tabs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 рамках дела о несостоятельности (банкротстве) к индивидуальному </w:t>
      </w:r>
      <w:r w:rsidR="00703DF3">
        <w:rPr>
          <w:sz w:val="22"/>
          <w:szCs w:val="22"/>
        </w:rPr>
        <w:t>предпринимателю</w:t>
      </w:r>
      <w:r>
        <w:rPr>
          <w:sz w:val="22"/>
          <w:szCs w:val="22"/>
        </w:rPr>
        <w:t xml:space="preserve"> </w:t>
      </w:r>
      <w:r>
        <w:rPr>
          <w:rFonts w:eastAsia="Liberation Sans"/>
          <w:color w:val="212121"/>
          <w:sz w:val="22"/>
          <w:szCs w:val="22"/>
          <w:highlight w:val="white"/>
        </w:rPr>
        <w:t>[2.2] </w:t>
      </w:r>
      <w:r>
        <w:rPr>
          <w:sz w:val="22"/>
          <w:szCs w:val="22"/>
        </w:rPr>
        <w:t>(ОГРНИП [4.1], ИНН [</w:t>
      </w:r>
      <w:r>
        <w:rPr>
          <w:sz w:val="22"/>
          <w:szCs w:val="22"/>
        </w:rPr>
        <w:t>4], адрес регистрации: [6]),</w:t>
      </w:r>
    </w:p>
    <w:p w14:paraId="762EB703" w14:textId="77777777" w:rsidR="00993C73" w:rsidRDefault="00993C73">
      <w:pPr>
        <w:jc w:val="both"/>
        <w:rPr>
          <w:sz w:val="22"/>
          <w:szCs w:val="22"/>
        </w:rPr>
      </w:pPr>
    </w:p>
    <w:p w14:paraId="792FE0E0" w14:textId="77777777" w:rsidR="00993C73" w:rsidRDefault="000D0DBA">
      <w:pPr>
        <w:widowControl w:val="0"/>
        <w:ind w:firstLine="709"/>
        <w:jc w:val="both"/>
      </w:pPr>
      <w:r>
        <w:rPr>
          <w:sz w:val="22"/>
          <w:szCs w:val="22"/>
        </w:rPr>
        <w:t>установил: определением Арбитражного суда Ростовской области от [7</w:t>
      </w:r>
      <w:proofErr w:type="gramStart"/>
      <w:r>
        <w:rPr>
          <w:sz w:val="22"/>
          <w:szCs w:val="22"/>
        </w:rPr>
        <w:t>]  должник</w:t>
      </w:r>
      <w:proofErr w:type="gramEnd"/>
      <w:r>
        <w:rPr>
          <w:sz w:val="22"/>
          <w:szCs w:val="22"/>
        </w:rPr>
        <w:t xml:space="preserve"> признан несостоятельным (банкротом), в отношении него введена процедура реструктуризации долгов. Финансовым управляющим утвержден [8].</w:t>
      </w:r>
    </w:p>
    <w:p w14:paraId="3CD2FC11" w14:textId="77777777" w:rsidR="00993C73" w:rsidRDefault="000D0DBA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Сведения о при</w:t>
      </w:r>
      <w:r>
        <w:rPr>
          <w:sz w:val="22"/>
          <w:szCs w:val="22"/>
        </w:rPr>
        <w:t xml:space="preserve">знании должника банкротом и введении процедуры реструктуризации долгов опубликованы в газете «Коммерсантъ» </w:t>
      </w:r>
      <w:proofErr w:type="gramStart"/>
      <w:r>
        <w:rPr>
          <w:sz w:val="22"/>
          <w:szCs w:val="22"/>
        </w:rPr>
        <w:t>№[</w:t>
      </w:r>
      <w:proofErr w:type="gramEnd"/>
      <w:r>
        <w:rPr>
          <w:sz w:val="22"/>
          <w:szCs w:val="22"/>
        </w:rPr>
        <w:t>67] от [68].</w:t>
      </w:r>
    </w:p>
    <w:p w14:paraId="051CFA69" w14:textId="77777777" w:rsidR="00993C73" w:rsidRDefault="000D0DBA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  <w:shd w:val="clear" w:color="auto" w:fill="FFFFFF"/>
        </w:rPr>
        <w:t xml:space="preserve">[23] (согласно штампу канцелярии; </w:t>
      </w:r>
      <w:r>
        <w:rPr>
          <w:rFonts w:eastAsia="Liberation Sans"/>
          <w:color w:val="212121"/>
          <w:sz w:val="22"/>
          <w:szCs w:val="22"/>
          <w:highlight w:val="white"/>
        </w:rPr>
        <w:t>[24]</w:t>
      </w:r>
      <w:r>
        <w:rPr>
          <w:sz w:val="22"/>
          <w:szCs w:val="22"/>
          <w:shd w:val="clear" w:color="auto" w:fill="FFFFFF"/>
        </w:rPr>
        <w:t xml:space="preserve"> </w:t>
      </w:r>
      <w:r>
        <w:rPr>
          <w:sz w:val="22"/>
          <w:szCs w:val="22"/>
        </w:rPr>
        <w:t>посредством сервиса электронной подачи документов «Мой Арбитр»</w:t>
      </w:r>
      <w:r>
        <w:rPr>
          <w:bCs/>
          <w:sz w:val="22"/>
          <w:szCs w:val="22"/>
        </w:rPr>
        <w:t>)</w:t>
      </w:r>
      <w:r>
        <w:rPr>
          <w:sz w:val="22"/>
          <w:szCs w:val="22"/>
        </w:rPr>
        <w:t xml:space="preserve"> [</w:t>
      </w:r>
      <w:r>
        <w:rPr>
          <w:rFonts w:eastAsia="Liberation Sans"/>
          <w:color w:val="212121"/>
          <w:sz w:val="22"/>
          <w:szCs w:val="22"/>
          <w:highlight w:val="white"/>
        </w:rPr>
        <w:t>989]</w:t>
      </w:r>
      <w:r>
        <w:rPr>
          <w:sz w:val="22"/>
          <w:szCs w:val="22"/>
        </w:rPr>
        <w:t xml:space="preserve"> обратилось с заявлением о включении в третью очередь реестра требований кредиторов должника задолженности по кредитным договорам </w:t>
      </w:r>
      <w:r>
        <w:rPr>
          <w:rFonts w:eastAsia="Liberation Sans"/>
          <w:color w:val="212121"/>
          <w:sz w:val="22"/>
          <w:szCs w:val="22"/>
          <w:highlight w:val="white"/>
        </w:rPr>
        <w:t>[110]</w:t>
      </w:r>
      <w:r>
        <w:rPr>
          <w:sz w:val="22"/>
          <w:szCs w:val="22"/>
        </w:rPr>
        <w:t xml:space="preserve"> от </w:t>
      </w:r>
      <w:r>
        <w:rPr>
          <w:rFonts w:eastAsia="Liberation Sans"/>
          <w:color w:val="212121"/>
          <w:sz w:val="22"/>
          <w:szCs w:val="22"/>
          <w:highlight w:val="white"/>
        </w:rPr>
        <w:t>[100]</w:t>
      </w:r>
      <w:r>
        <w:rPr>
          <w:sz w:val="22"/>
          <w:szCs w:val="22"/>
        </w:rPr>
        <w:t xml:space="preserve">, по договору № </w:t>
      </w:r>
      <w:r>
        <w:rPr>
          <w:rFonts w:eastAsia="Liberation Sans"/>
          <w:color w:val="212121"/>
          <w:sz w:val="22"/>
          <w:szCs w:val="22"/>
          <w:highlight w:val="white"/>
        </w:rPr>
        <w:t>[111]</w:t>
      </w:r>
      <w:r>
        <w:rPr>
          <w:sz w:val="22"/>
          <w:szCs w:val="22"/>
        </w:rPr>
        <w:t xml:space="preserve"> от </w:t>
      </w:r>
      <w:r>
        <w:rPr>
          <w:rFonts w:eastAsia="Liberation Sans"/>
          <w:color w:val="212121"/>
          <w:sz w:val="22"/>
          <w:szCs w:val="22"/>
          <w:highlight w:val="white"/>
        </w:rPr>
        <w:t>[101]</w:t>
      </w:r>
      <w:r>
        <w:rPr>
          <w:sz w:val="22"/>
          <w:szCs w:val="22"/>
        </w:rPr>
        <w:t xml:space="preserve">, в размере </w:t>
      </w:r>
      <w:r>
        <w:rPr>
          <w:rFonts w:eastAsia="Liberation Sans"/>
          <w:color w:val="212121"/>
          <w:sz w:val="22"/>
          <w:szCs w:val="22"/>
          <w:highlight w:val="white"/>
        </w:rPr>
        <w:t>[</w:t>
      </w:r>
      <w:r>
        <w:rPr>
          <w:rFonts w:eastAsia="Liberation Sans"/>
          <w:color w:val="212121"/>
          <w:sz w:val="22"/>
          <w:szCs w:val="22"/>
          <w:highlight w:val="white"/>
        </w:rPr>
        <w:t>12]</w:t>
      </w:r>
      <w:r>
        <w:rPr>
          <w:sz w:val="22"/>
          <w:szCs w:val="22"/>
        </w:rPr>
        <w:t xml:space="preserve"> руб., из них: </w:t>
      </w:r>
      <w:r>
        <w:rPr>
          <w:rFonts w:eastAsia="Liberation Sans"/>
          <w:color w:val="212121"/>
          <w:sz w:val="22"/>
          <w:szCs w:val="22"/>
          <w:highlight w:val="white"/>
        </w:rPr>
        <w:t>[13] </w:t>
      </w:r>
      <w:r>
        <w:rPr>
          <w:sz w:val="22"/>
          <w:szCs w:val="22"/>
        </w:rPr>
        <w:t xml:space="preserve">руб. – основной долг, </w:t>
      </w:r>
      <w:r>
        <w:rPr>
          <w:rFonts w:eastAsia="Liberation Sans"/>
          <w:color w:val="212121"/>
          <w:sz w:val="22"/>
          <w:szCs w:val="22"/>
          <w:highlight w:val="white"/>
        </w:rPr>
        <w:t>[14] </w:t>
      </w:r>
      <w:r>
        <w:rPr>
          <w:sz w:val="22"/>
          <w:szCs w:val="22"/>
        </w:rPr>
        <w:t xml:space="preserve">руб. – проценты, </w:t>
      </w:r>
      <w:r>
        <w:rPr>
          <w:rFonts w:eastAsia="Liberation Sans"/>
          <w:color w:val="212121"/>
          <w:sz w:val="22"/>
          <w:szCs w:val="22"/>
          <w:highlight w:val="white"/>
        </w:rPr>
        <w:t>[15] </w:t>
      </w:r>
      <w:r>
        <w:rPr>
          <w:sz w:val="22"/>
          <w:szCs w:val="22"/>
        </w:rPr>
        <w:t xml:space="preserve">руб. – неустойка; о взыскании с должника государственной пошлины в размере </w:t>
      </w:r>
      <w:r>
        <w:rPr>
          <w:rFonts w:eastAsia="Liberation Sans"/>
          <w:color w:val="212121"/>
          <w:sz w:val="22"/>
          <w:szCs w:val="22"/>
          <w:highlight w:val="white"/>
        </w:rPr>
        <w:t>[16]</w:t>
      </w:r>
      <w:r>
        <w:rPr>
          <w:sz w:val="22"/>
          <w:szCs w:val="22"/>
        </w:rPr>
        <w:t xml:space="preserve"> руб. </w:t>
      </w:r>
    </w:p>
    <w:p w14:paraId="43BF46A4" w14:textId="77777777" w:rsidR="00993C73" w:rsidRDefault="000D0DBA">
      <w:pPr>
        <w:shd w:val="clear" w:color="auto" w:fill="FFFFFF"/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[86]</w:t>
      </w:r>
    </w:p>
    <w:p w14:paraId="1C05D9C5" w14:textId="77777777" w:rsidR="00993C73" w:rsidRDefault="000D0DBA">
      <w:pPr>
        <w:shd w:val="clear" w:color="auto" w:fill="FFFFFF"/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Заявителем устранены обстоятельства, послужившие основанием для оставления заявления без движения.</w:t>
      </w:r>
    </w:p>
    <w:p w14:paraId="27802C64" w14:textId="77777777" w:rsidR="00993C73" w:rsidRDefault="000D0DBA">
      <w:pPr>
        <w:ind w:firstLine="706"/>
        <w:jc w:val="both"/>
        <w:rPr>
          <w:sz w:val="22"/>
          <w:szCs w:val="22"/>
        </w:rPr>
      </w:pPr>
      <w:r>
        <w:rPr>
          <w:sz w:val="22"/>
          <w:szCs w:val="22"/>
        </w:rPr>
        <w:t>В соответствии с п. 3 ст. 100 Федерального закона от 26.10.2002 № 127-ФЗ «О несостоятельности (банкротстве)» требование кредитора рассматривается судьей арби</w:t>
      </w:r>
      <w:r>
        <w:rPr>
          <w:sz w:val="22"/>
          <w:szCs w:val="22"/>
        </w:rPr>
        <w:t>тражного суда единолично без проведения судебного заседания и вызова лиц, участвующих в деле о банкротстве, если иное не предусмотрено пунктом 3.1 настоящей статьи.</w:t>
      </w:r>
    </w:p>
    <w:p w14:paraId="7B33B94A" w14:textId="77777777" w:rsidR="00993C73" w:rsidRDefault="000D0DBA">
      <w:pPr>
        <w:ind w:firstLine="706"/>
        <w:jc w:val="both"/>
        <w:rPr>
          <w:sz w:val="22"/>
          <w:szCs w:val="22"/>
        </w:rPr>
      </w:pPr>
      <w:r>
        <w:rPr>
          <w:sz w:val="22"/>
          <w:szCs w:val="22"/>
        </w:rPr>
        <w:t>Руководствуясь ст. 60, 213.24 Федерального закона от 26.10.2002 № 127-ФЗ «О несостоятельнос</w:t>
      </w:r>
      <w:r>
        <w:rPr>
          <w:sz w:val="22"/>
          <w:szCs w:val="22"/>
        </w:rPr>
        <w:t>ти (банкротстве)», статьями 184, 185, 223 Арбитражного процессуального кодекса Российской Федерации, арбитражный суд</w:t>
      </w:r>
    </w:p>
    <w:p w14:paraId="0A58383C" w14:textId="77777777" w:rsidR="00993C73" w:rsidRDefault="00993C73">
      <w:pPr>
        <w:ind w:firstLine="706"/>
        <w:jc w:val="both"/>
        <w:rPr>
          <w:sz w:val="22"/>
          <w:szCs w:val="22"/>
        </w:rPr>
      </w:pPr>
    </w:p>
    <w:p w14:paraId="7571FC15" w14:textId="77777777" w:rsidR="00993C73" w:rsidRDefault="000D0DBA">
      <w:pPr>
        <w:ind w:firstLine="748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О П Р Е Д Е Л И Л:</w:t>
      </w:r>
    </w:p>
    <w:p w14:paraId="30E0AADD" w14:textId="77777777" w:rsidR="00993C73" w:rsidRDefault="000D0DBA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Принять заявление к рассмотрению в порядке, предусмотренном п. 2 ст. 60 Федерального закона от 26.10.2002 № 127-ФЗ «О н</w:t>
      </w:r>
      <w:r>
        <w:rPr>
          <w:sz w:val="22"/>
          <w:szCs w:val="22"/>
        </w:rPr>
        <w:t>есостоятельности (банкротстве)».</w:t>
      </w:r>
    </w:p>
    <w:p w14:paraId="3607B63B" w14:textId="77777777" w:rsidR="00993C73" w:rsidRDefault="000D0DBA">
      <w:pPr>
        <w:ind w:firstLine="708"/>
        <w:jc w:val="both"/>
        <w:rPr>
          <w:b/>
          <w:sz w:val="22"/>
          <w:szCs w:val="22"/>
        </w:rPr>
      </w:pPr>
      <w:r>
        <w:rPr>
          <w:sz w:val="22"/>
          <w:szCs w:val="22"/>
        </w:rPr>
        <w:t xml:space="preserve">Установить, что возражения относительно требований кредитора могут быть заявлены лицами, участвующими в деле о банкротстве и в арбитражном процессе по делу о банкротстве должника, </w:t>
      </w:r>
      <w:r>
        <w:rPr>
          <w:b/>
          <w:sz w:val="22"/>
          <w:szCs w:val="22"/>
        </w:rPr>
        <w:t xml:space="preserve">не позднее </w:t>
      </w:r>
      <w:r>
        <w:rPr>
          <w:rFonts w:eastAsia="Liberation Sans"/>
          <w:color w:val="212121"/>
          <w:sz w:val="22"/>
          <w:szCs w:val="22"/>
          <w:highlight w:val="white"/>
        </w:rPr>
        <w:t>[18]</w:t>
      </w:r>
      <w:r>
        <w:rPr>
          <w:b/>
          <w:sz w:val="22"/>
          <w:szCs w:val="22"/>
        </w:rPr>
        <w:t>.</w:t>
      </w:r>
    </w:p>
    <w:p w14:paraId="60E6B605" w14:textId="77777777" w:rsidR="00993C73" w:rsidRDefault="000D0DBA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Возражения относительно тр</w:t>
      </w:r>
      <w:r>
        <w:rPr>
          <w:sz w:val="22"/>
          <w:szCs w:val="22"/>
        </w:rPr>
        <w:t xml:space="preserve">ебований кредиторов (при наличии) должны поступить непосредственно в арбитражный суд до истечения указанного срока. </w:t>
      </w:r>
    </w:p>
    <w:p w14:paraId="0DE1CDB0" w14:textId="77777777" w:rsidR="00993C73" w:rsidRDefault="000D0DBA">
      <w:pPr>
        <w:ind w:firstLine="708"/>
        <w:jc w:val="both"/>
        <w:rPr>
          <w:b/>
          <w:sz w:val="22"/>
          <w:szCs w:val="22"/>
        </w:rPr>
      </w:pPr>
      <w:r>
        <w:rPr>
          <w:sz w:val="22"/>
          <w:szCs w:val="22"/>
        </w:rPr>
        <w:t xml:space="preserve">Установить срок для рассмотрения заявления </w:t>
      </w:r>
      <w:r>
        <w:rPr>
          <w:b/>
          <w:sz w:val="22"/>
          <w:szCs w:val="22"/>
        </w:rPr>
        <w:t xml:space="preserve">до </w:t>
      </w:r>
      <w:r>
        <w:rPr>
          <w:rFonts w:eastAsia="Liberation Sans"/>
          <w:color w:val="212121"/>
          <w:sz w:val="22"/>
          <w:szCs w:val="22"/>
          <w:highlight w:val="white"/>
        </w:rPr>
        <w:t>[19]</w:t>
      </w:r>
      <w:r>
        <w:rPr>
          <w:b/>
          <w:sz w:val="22"/>
          <w:szCs w:val="22"/>
        </w:rPr>
        <w:t xml:space="preserve"> включительно.</w:t>
      </w:r>
    </w:p>
    <w:p w14:paraId="2A9C93AF" w14:textId="77777777" w:rsidR="00993C73" w:rsidRDefault="000D0DBA">
      <w:pPr>
        <w:shd w:val="clear" w:color="auto" w:fill="FFFFFF"/>
        <w:ind w:firstLine="709"/>
        <w:jc w:val="both"/>
        <w:rPr>
          <w:sz w:val="22"/>
          <w:szCs w:val="22"/>
        </w:rPr>
      </w:pPr>
      <w:proofErr w:type="gramStart"/>
      <w:r>
        <w:rPr>
          <w:sz w:val="22"/>
          <w:szCs w:val="22"/>
          <w:u w:val="single"/>
        </w:rPr>
        <w:t>Документы,  направляемые</w:t>
      </w:r>
      <w:proofErr w:type="gramEnd"/>
      <w:r>
        <w:rPr>
          <w:sz w:val="22"/>
          <w:szCs w:val="22"/>
          <w:u w:val="single"/>
        </w:rPr>
        <w:t xml:space="preserve"> в арбитражный суд, должны содержать ссылку на ном</w:t>
      </w:r>
      <w:r>
        <w:rPr>
          <w:sz w:val="22"/>
          <w:szCs w:val="22"/>
          <w:u w:val="single"/>
        </w:rPr>
        <w:t>ер дела и обособленного спора, быть поданы на имя судьи</w:t>
      </w:r>
      <w:r>
        <w:rPr>
          <w:sz w:val="22"/>
          <w:szCs w:val="22"/>
        </w:rPr>
        <w:t>.</w:t>
      </w:r>
    </w:p>
    <w:p w14:paraId="53DA63A2" w14:textId="77777777" w:rsidR="00993C73" w:rsidRDefault="000D0DBA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Разъяснить лицам, участвующим в деле, что с информацией о движении дела можно ознакомиться на официальном сайте Арбитражного суда Ростовской области в сети Интернет: </w:t>
      </w:r>
      <w:hyperlink r:id="rId9" w:tooltip="http://rostov.arbitr.ru/" w:history="1">
        <w:r>
          <w:rPr>
            <w:rStyle w:val="afc"/>
            <w:color w:val="auto"/>
            <w:sz w:val="22"/>
            <w:szCs w:val="22"/>
            <w:u w:val="none"/>
          </w:rPr>
          <w:t>http://rostov.arbitr.ru</w:t>
        </w:r>
      </w:hyperlink>
      <w:r>
        <w:rPr>
          <w:sz w:val="22"/>
          <w:szCs w:val="22"/>
        </w:rPr>
        <w:t>.</w:t>
      </w:r>
    </w:p>
    <w:p w14:paraId="7C2D2D7E" w14:textId="77777777" w:rsidR="00993C73" w:rsidRDefault="000D0DBA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</w:t>
      </w:r>
      <w:r>
        <w:rPr>
          <w:i/>
          <w:sz w:val="22"/>
          <w:szCs w:val="22"/>
        </w:rPr>
        <w:t xml:space="preserve">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дня разм</w:t>
      </w:r>
      <w:r>
        <w:rPr>
          <w:i/>
          <w:sz w:val="22"/>
          <w:szCs w:val="22"/>
        </w:rPr>
        <w:t xml:space="preserve">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</w:p>
    <w:p w14:paraId="6C372D56" w14:textId="77777777" w:rsidR="00993C73" w:rsidRDefault="000D0DBA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>Как р</w:t>
      </w:r>
      <w:r>
        <w:rPr>
          <w:i/>
          <w:sz w:val="22"/>
          <w:szCs w:val="22"/>
        </w:rPr>
        <w:t xml:space="preserve">азъяснено в </w:t>
      </w:r>
      <w:proofErr w:type="spellStart"/>
      <w:r>
        <w:rPr>
          <w:i/>
          <w:sz w:val="22"/>
          <w:szCs w:val="22"/>
        </w:rPr>
        <w:t>абз</w:t>
      </w:r>
      <w:proofErr w:type="spellEnd"/>
      <w:r>
        <w:rPr>
          <w:i/>
          <w:sz w:val="22"/>
          <w:szCs w:val="22"/>
        </w:rPr>
        <w:t xml:space="preserve">. 1 п. 36 пленума № 40, в силу </w:t>
      </w:r>
      <w:hyperlink r:id="rId10" w:tooltip="https://login.consultant.ru/link/?req=doc&amp;base=LAW&amp;n=482731&amp;dst=1988" w:history="1">
        <w:r>
          <w:rPr>
            <w:rStyle w:val="afc"/>
            <w:i/>
            <w:color w:val="auto"/>
            <w:sz w:val="22"/>
            <w:szCs w:val="22"/>
            <w:u w:val="none"/>
          </w:rPr>
          <w:t xml:space="preserve">части 1 статьи </w:t>
        </w:r>
        <w:r>
          <w:rPr>
            <w:rStyle w:val="afc"/>
            <w:i/>
            <w:color w:val="auto"/>
            <w:sz w:val="22"/>
            <w:szCs w:val="22"/>
            <w:u w:val="none"/>
          </w:rPr>
          <w:t>177</w:t>
        </w:r>
      </w:hyperlink>
      <w:r>
        <w:rPr>
          <w:i/>
          <w:sz w:val="22"/>
          <w:szCs w:val="22"/>
        </w:rPr>
        <w:t xml:space="preserve"> и </w:t>
      </w:r>
      <w:hyperlink r:id="rId11" w:tooltip="https://login.consultant.ru/link/?req=doc&amp;base=LAW&amp;n=482731&amp;dst=1992" w:history="1">
        <w:r>
          <w:rPr>
            <w:rStyle w:val="afc"/>
            <w:i/>
            <w:color w:val="auto"/>
            <w:sz w:val="22"/>
            <w:szCs w:val="22"/>
            <w:u w:val="none"/>
          </w:rPr>
          <w:t>части 1 статьи 186</w:t>
        </w:r>
      </w:hyperlink>
      <w:r>
        <w:rPr>
          <w:i/>
          <w:sz w:val="22"/>
          <w:szCs w:val="22"/>
        </w:rPr>
        <w:t xml:space="preserve"> АПК РФ судебные акты направляются ли</w:t>
      </w:r>
      <w:r>
        <w:rPr>
          <w:i/>
          <w:sz w:val="22"/>
          <w:szCs w:val="22"/>
        </w:rPr>
        <w:t>цам, 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</w:t>
      </w:r>
      <w:r>
        <w:rPr>
          <w:i/>
          <w:sz w:val="22"/>
          <w:szCs w:val="22"/>
        </w:rPr>
        <w:t>нет».</w:t>
      </w:r>
    </w:p>
    <w:p w14:paraId="1BD3321B" w14:textId="77777777" w:rsidR="00993C73" w:rsidRDefault="000D0DBA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>Изложенный порядок применим как к документарным, так и к иным обособленным спорам по делу о банкротстве.</w:t>
      </w:r>
    </w:p>
    <w:p w14:paraId="10360503" w14:textId="77777777" w:rsidR="00993C73" w:rsidRDefault="00993C73">
      <w:pPr>
        <w:ind w:firstLine="706"/>
        <w:jc w:val="both"/>
        <w:rPr>
          <w:sz w:val="22"/>
          <w:szCs w:val="22"/>
        </w:rPr>
      </w:pPr>
    </w:p>
    <w:p w14:paraId="036AF758" w14:textId="77777777" w:rsidR="00993C73" w:rsidRDefault="00993C73">
      <w:pPr>
        <w:widowControl w:val="0"/>
        <w:shd w:val="clear" w:color="auto" w:fill="FFFFFF"/>
        <w:tabs>
          <w:tab w:val="left" w:pos="566"/>
        </w:tabs>
        <w:ind w:firstLine="709"/>
        <w:jc w:val="both"/>
        <w:rPr>
          <w:sz w:val="22"/>
          <w:szCs w:val="22"/>
        </w:rPr>
      </w:pPr>
    </w:p>
    <w:p w14:paraId="399FA7BC" w14:textId="77777777" w:rsidR="00993C73" w:rsidRDefault="000D0DBA">
      <w:pPr>
        <w:tabs>
          <w:tab w:val="right" w:pos="9354"/>
        </w:tabs>
        <w:rPr>
          <w:sz w:val="22"/>
          <w:szCs w:val="22"/>
          <w:lang w:val="en-US"/>
        </w:rPr>
      </w:pPr>
      <w:r>
        <w:rPr>
          <w:sz w:val="22"/>
          <w:szCs w:val="22"/>
        </w:rPr>
        <w:t>Судья</w:t>
      </w:r>
      <w:r>
        <w:rPr>
          <w:sz w:val="22"/>
          <w:szCs w:val="22"/>
        </w:rPr>
        <w:tab/>
      </w:r>
      <w:r>
        <w:rPr>
          <w:sz w:val="22"/>
          <w:szCs w:val="22"/>
          <w:lang w:val="en-US"/>
        </w:rPr>
        <w:t>[415]</w:t>
      </w:r>
    </w:p>
    <w:p w14:paraId="3CF2BD0D" w14:textId="77777777" w:rsidR="00993C73" w:rsidRDefault="00993C73">
      <w:pPr>
        <w:rPr>
          <w:sz w:val="22"/>
          <w:szCs w:val="22"/>
        </w:rPr>
      </w:pPr>
    </w:p>
    <w:sectPr w:rsidR="00993C73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866793" w14:textId="77777777" w:rsidR="000D0DBA" w:rsidRDefault="000D0DBA">
      <w:r>
        <w:separator/>
      </w:r>
    </w:p>
  </w:endnote>
  <w:endnote w:type="continuationSeparator" w:id="0">
    <w:p w14:paraId="73627703" w14:textId="77777777" w:rsidR="000D0DBA" w:rsidRDefault="000D0D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55AEFE" w14:textId="77777777" w:rsidR="00993C73" w:rsidRDefault="00993C73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351A19" w14:textId="77777777" w:rsidR="00993C73" w:rsidRDefault="00993C73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A3F892" w14:textId="77777777" w:rsidR="00993C73" w:rsidRDefault="00993C73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F299A2" w14:textId="77777777" w:rsidR="000D0DBA" w:rsidRDefault="000D0DBA">
      <w:r>
        <w:separator/>
      </w:r>
    </w:p>
  </w:footnote>
  <w:footnote w:type="continuationSeparator" w:id="0">
    <w:p w14:paraId="042089FA" w14:textId="77777777" w:rsidR="000D0DBA" w:rsidRDefault="000D0D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97F7B9" w14:textId="77777777" w:rsidR="00993C73" w:rsidRDefault="00993C73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993C73" w14:paraId="321F1A66" w14:textId="77777777">
      <w:tc>
        <w:tcPr>
          <w:tcW w:w="4785" w:type="dxa"/>
        </w:tcPr>
        <w:p w14:paraId="64A541ED" w14:textId="77777777" w:rsidR="00993C73" w:rsidRDefault="000D0DBA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  <w:tc>
        <w:tcPr>
          <w:tcW w:w="4785" w:type="dxa"/>
        </w:tcPr>
        <w:p w14:paraId="32DF0DBF" w14:textId="77777777" w:rsidR="00993C73" w:rsidRDefault="000D0DBA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10776_13841986</w:t>
          </w:r>
        </w:p>
      </w:tc>
    </w:tr>
    <w:tr w:rsidR="00993C73" w14:paraId="3508E654" w14:textId="77777777">
      <w:tc>
        <w:tcPr>
          <w:tcW w:w="4785" w:type="dxa"/>
        </w:tcPr>
        <w:p w14:paraId="6E4495DE" w14:textId="77777777" w:rsidR="00993C73" w:rsidRDefault="00993C73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5836452E" w14:textId="77777777" w:rsidR="00993C73" w:rsidRDefault="00993C73">
          <w:pPr>
            <w:pStyle w:val="ac"/>
            <w:rPr>
              <w:sz w:val="20"/>
              <w:szCs w:val="20"/>
            </w:rPr>
          </w:pPr>
        </w:p>
      </w:tc>
    </w:tr>
  </w:tbl>
  <w:p w14:paraId="3178FE95" w14:textId="77777777" w:rsidR="00993C73" w:rsidRDefault="00993C73">
    <w:pPr>
      <w:pStyle w:val="ac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993C73" w14:paraId="5D79350C" w14:textId="77777777">
      <w:tc>
        <w:tcPr>
          <w:tcW w:w="4785" w:type="dxa"/>
        </w:tcPr>
        <w:p w14:paraId="69D30F98" w14:textId="77777777" w:rsidR="00993C73" w:rsidRDefault="00993C73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610A26A3" w14:textId="77777777" w:rsidR="00993C73" w:rsidRDefault="000D0DBA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10776_13841986</w:t>
          </w:r>
        </w:p>
      </w:tc>
    </w:tr>
    <w:tr w:rsidR="00993C73" w14:paraId="44D15B74" w14:textId="77777777">
      <w:tc>
        <w:tcPr>
          <w:tcW w:w="4785" w:type="dxa"/>
        </w:tcPr>
        <w:p w14:paraId="0DF4F48A" w14:textId="77777777" w:rsidR="00993C73" w:rsidRDefault="00993C73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09560A2F" w14:textId="77777777" w:rsidR="00993C73" w:rsidRDefault="00993C73">
          <w:pPr>
            <w:pStyle w:val="ac"/>
            <w:rPr>
              <w:sz w:val="20"/>
              <w:szCs w:val="20"/>
            </w:rPr>
          </w:pPr>
        </w:p>
      </w:tc>
    </w:tr>
  </w:tbl>
  <w:p w14:paraId="2EAE5BB1" w14:textId="77777777" w:rsidR="00993C73" w:rsidRDefault="00993C73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C73"/>
    <w:rsid w:val="000D0DBA"/>
    <w:rsid w:val="00703DF3"/>
    <w:rsid w:val="00993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3EAD34"/>
  <w15:docId w15:val="{BF56082C-2820-4B4F-AC0A-415D21369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uiPriority w:val="9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iPriority w:val="99"/>
    <w:rPr>
      <w:color w:val="0000FF"/>
      <w:u w:val="single"/>
    </w:rPr>
  </w:style>
  <w:style w:type="paragraph" w:styleId="afd">
    <w:name w:val="Balloon Text"/>
    <w:basedOn w:val="a"/>
    <w:link w:val="afe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rostov.arbitr.ru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login.consultant.ru/link/?req=doc&amp;amp;amp;amp;base=LAW&amp;amp;amp;amp;n=482731&amp;amp;amp;amp;dst=1992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https://login.consultant.ru/link/?req=doc&amp;amp;amp;amp;base=LAW&amp;amp;amp;amp;n=482731&amp;amp;amp;amp;dst=1988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rostov.arbitr.ru/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A521FF-ADCE-4757-BB2B-8E4C2EBA77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707</Words>
  <Characters>4034</Characters>
  <Application>Microsoft Office Word</Application>
  <DocSecurity>0</DocSecurity>
  <Lines>33</Lines>
  <Paragraphs>9</Paragraphs>
  <ScaleCrop>false</ScaleCrop>
  <Company>АСРО</Company>
  <LinksUpToDate>false</LinksUpToDate>
  <CharactersWithSpaces>4732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Сорокин Д.М.</dc:creator>
  <cp:lastModifiedBy>Андрей Падалко</cp:lastModifiedBy>
  <cp:revision>12</cp:revision>
  <dcterms:created xsi:type="dcterms:W3CDTF">2026-02-17T07:57:00Z</dcterms:created>
  <dcterms:modified xsi:type="dcterms:W3CDTF">2026-10-15T21:11:00Z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fa3467c3-fbb7-40d0-b27b-85780b0df67e</vt:lpwstr>
  </property>
  <property fmtid="{D5CDD505-2E9C-101B-9397-08002B2CF9AE}" pid="3" name="TimeStamp">
    <vt:lpwstr>4</vt:lpwstr>
  </property>
</Properties>
</file>