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6F6E" w14:textId="77777777" w:rsidR="00A33B78" w:rsidRDefault="00A576C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A0ECB0" wp14:editId="2BA4E0A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B05F" w14:textId="77777777" w:rsidR="00A33B78" w:rsidRDefault="00A33B78">
      <w:pPr>
        <w:spacing w:line="360" w:lineRule="auto"/>
        <w:jc w:val="center"/>
        <w:rPr>
          <w:sz w:val="22"/>
          <w:szCs w:val="22"/>
        </w:rPr>
      </w:pPr>
    </w:p>
    <w:p w14:paraId="5EC6E515" w14:textId="77777777" w:rsidR="00A33B78" w:rsidRDefault="00A576C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0F4F35CB" w14:textId="77777777" w:rsidR="00A33B78" w:rsidRDefault="00A576C9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6CCF5415" w14:textId="77777777" w:rsidR="00A33B78" w:rsidRPr="00413ECF" w:rsidRDefault="00A576C9"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>http</w:t>
      </w:r>
      <w:r w:rsidRPr="00413ECF">
        <w:rPr>
          <w:sz w:val="22"/>
          <w:szCs w:val="22"/>
        </w:rPr>
        <w:t>://</w:t>
      </w:r>
      <w:r>
        <w:rPr>
          <w:sz w:val="22"/>
          <w:szCs w:val="22"/>
          <w:lang w:val="en-US"/>
        </w:rPr>
        <w:t>www</w:t>
      </w:r>
      <w:r w:rsidRPr="00413ECF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rostov</w:t>
      </w:r>
      <w:proofErr w:type="spellEnd"/>
      <w:r w:rsidRPr="00413ECF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arbitr</w:t>
      </w:r>
      <w:proofErr w:type="spellEnd"/>
      <w:r w:rsidRPr="00413ECF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  <w:r w:rsidRPr="00413ECF">
        <w:rPr>
          <w:sz w:val="22"/>
          <w:szCs w:val="22"/>
        </w:rPr>
        <w:t xml:space="preserve">; </w:t>
      </w:r>
      <w:r>
        <w:rPr>
          <w:sz w:val="22"/>
          <w:szCs w:val="22"/>
        </w:rPr>
        <w:t>е</w:t>
      </w:r>
      <w:r w:rsidRPr="00413ECF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mail</w:t>
      </w:r>
      <w:r w:rsidRPr="00413ECF">
        <w:rPr>
          <w:sz w:val="22"/>
          <w:szCs w:val="22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413ECF">
          <w:rPr>
            <w:color w:val="0000FF"/>
            <w:sz w:val="22"/>
            <w:szCs w:val="22"/>
            <w:u w:val="single"/>
          </w:rPr>
          <w:t>@</w:t>
        </w:r>
        <w:proofErr w:type="spellStart"/>
        <w:r>
          <w:rPr>
            <w:color w:val="0000FF"/>
            <w:sz w:val="22"/>
            <w:szCs w:val="22"/>
            <w:u w:val="single"/>
            <w:lang w:val="en-US"/>
          </w:rPr>
          <w:t>rostov</w:t>
        </w:r>
        <w:proofErr w:type="spellEnd"/>
        <w:r w:rsidRPr="00413ECF">
          <w:rPr>
            <w:color w:val="0000FF"/>
            <w:sz w:val="22"/>
            <w:szCs w:val="22"/>
            <w:u w:val="single"/>
          </w:rPr>
          <w:t>.</w:t>
        </w:r>
        <w:proofErr w:type="spellStart"/>
        <w:r>
          <w:rPr>
            <w:color w:val="0000FF"/>
            <w:sz w:val="22"/>
            <w:szCs w:val="22"/>
            <w:u w:val="single"/>
            <w:lang w:val="en-US"/>
          </w:rPr>
          <w:t>arbitr</w:t>
        </w:r>
        <w:proofErr w:type="spellEnd"/>
        <w:r w:rsidRPr="00413ECF">
          <w:rPr>
            <w:color w:val="0000FF"/>
            <w:sz w:val="22"/>
            <w:szCs w:val="22"/>
            <w:u w:val="single"/>
          </w:rPr>
          <w:t>.</w:t>
        </w:r>
        <w:proofErr w:type="spellStart"/>
        <w:r>
          <w:rPr>
            <w:color w:val="0000FF"/>
            <w:sz w:val="22"/>
            <w:szCs w:val="22"/>
            <w:u w:val="single"/>
            <w:lang w:val="en-US"/>
          </w:rPr>
          <w:t>ru</w:t>
        </w:r>
        <w:proofErr w:type="spellEnd"/>
      </w:hyperlink>
    </w:p>
    <w:p w14:paraId="68D99154" w14:textId="77777777" w:rsidR="00A33B78" w:rsidRPr="00413ECF" w:rsidRDefault="00A33B78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7DA92C56" w14:textId="77777777" w:rsidR="00A33B78" w:rsidRDefault="00A576C9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E16E3DD" w14:textId="77777777" w:rsidR="00A33B78" w:rsidRDefault="00A576C9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F30829B" w14:textId="77777777" w:rsidR="00A33B78" w:rsidRDefault="00A33B78">
      <w:pPr>
        <w:rPr>
          <w:sz w:val="22"/>
          <w:szCs w:val="22"/>
        </w:rPr>
      </w:pPr>
    </w:p>
    <w:p w14:paraId="730F4EAB" w14:textId="77777777" w:rsidR="00A33B78" w:rsidRDefault="00A576C9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D49F893" w14:textId="77777777" w:rsidR="00A33B78" w:rsidRDefault="00A576C9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09D1DC06" w14:textId="77777777" w:rsidR="00A33B78" w:rsidRDefault="00A33B78">
      <w:pPr>
        <w:tabs>
          <w:tab w:val="left" w:pos="6300"/>
        </w:tabs>
        <w:rPr>
          <w:bCs/>
          <w:sz w:val="22"/>
          <w:szCs w:val="22"/>
        </w:rPr>
      </w:pPr>
    </w:p>
    <w:p w14:paraId="52F283A2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3CB0B332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61D75ABB" w14:textId="77777777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1DC0A269" w14:textId="57E567FA" w:rsidR="00A33B78" w:rsidRDefault="00A576C9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</w:t>
      </w:r>
      <w:r w:rsidR="00413ECF" w:rsidRPr="00413ECF">
        <w:t xml:space="preserve"> </w:t>
      </w:r>
      <w:r w:rsidR="00413ECF">
        <w:t>Глав</w:t>
      </w:r>
      <w:r w:rsidR="00413ECF">
        <w:t>а</w:t>
      </w:r>
      <w:r w:rsidR="00413ECF">
        <w:t xml:space="preserve"> </w:t>
      </w:r>
      <w:proofErr w:type="gramStart"/>
      <w:r w:rsidR="00413ECF">
        <w:t xml:space="preserve">КФХ </w:t>
      </w:r>
      <w:r>
        <w:rPr>
          <w:sz w:val="22"/>
          <w:szCs w:val="22"/>
        </w:rPr>
        <w:t xml:space="preserve"> [</w:t>
      </w:r>
      <w:proofErr w:type="gramEnd"/>
      <w:r>
        <w:rPr>
          <w:sz w:val="22"/>
          <w:szCs w:val="22"/>
        </w:rPr>
        <w:t>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02234DE5" w14:textId="77777777" w:rsidR="00A33B78" w:rsidRDefault="00A33B78">
      <w:pPr>
        <w:jc w:val="both"/>
        <w:rPr>
          <w:sz w:val="22"/>
          <w:szCs w:val="22"/>
        </w:rPr>
      </w:pPr>
    </w:p>
    <w:p w14:paraId="1F700310" w14:textId="77777777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0041C4A" w14:textId="77777777" w:rsidR="003A16C0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3A16C0">
        <w:rPr>
          <w:sz w:val="22"/>
          <w:szCs w:val="22"/>
        </w:rPr>
        <w:t>.</w:t>
      </w:r>
    </w:p>
    <w:p w14:paraId="2732517C" w14:textId="759D5649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506CD644" w14:textId="77777777" w:rsidR="00A33B78" w:rsidRDefault="00A576C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7A64CED5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85FC34F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5CD45FFA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5A72CF16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</w:t>
      </w:r>
      <w:r>
        <w:rPr>
          <w:sz w:val="22"/>
          <w:szCs w:val="22"/>
        </w:rPr>
        <w:lastRenderedPageBreak/>
        <w:t>требований в соответствии с п. 1 ст. 333.21 Налогового кодекса Российской Федерации (далее – НК РФ).</w:t>
      </w:r>
    </w:p>
    <w:p w14:paraId="017F73F6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</w:p>
    <w:p w14:paraId="1190463D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66E34988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подп. 4 п. 1 ст. 333.21 НК РФ при подаче искового заявления имущественного характера, не подлежащего оценке, искового </w:t>
      </w:r>
      <w:proofErr w:type="gramStart"/>
      <w:r>
        <w:rPr>
          <w:sz w:val="22"/>
          <w:szCs w:val="22"/>
        </w:rPr>
        <w:t>заявления  неимущественного</w:t>
      </w:r>
      <w:proofErr w:type="gramEnd"/>
      <w:r>
        <w:rPr>
          <w:sz w:val="22"/>
          <w:szCs w:val="22"/>
        </w:rPr>
        <w:t xml:space="preserve">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3888D4AA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74534F47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3B15489C" w14:textId="77777777" w:rsidR="00A33B78" w:rsidRDefault="00A576C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A8F5F37" w14:textId="77777777" w:rsidR="00A33B78" w:rsidRDefault="00A576C9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294492F4" w14:textId="77777777" w:rsidR="00A33B78" w:rsidRDefault="00A33B78">
      <w:pPr>
        <w:ind w:firstLine="708"/>
        <w:jc w:val="both"/>
        <w:outlineLvl w:val="2"/>
        <w:rPr>
          <w:sz w:val="22"/>
          <w:szCs w:val="22"/>
        </w:rPr>
      </w:pPr>
    </w:p>
    <w:p w14:paraId="46C6698A" w14:textId="77777777" w:rsidR="00A33B78" w:rsidRDefault="00A576C9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44CBB73D" w14:textId="77777777" w:rsidR="00A33B78" w:rsidRDefault="00A33B78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6416C69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26E8DC67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4E5C103E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CE7F689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9E9C1B5" w14:textId="77777777" w:rsidR="00A33B78" w:rsidRDefault="00A576C9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7B911BA" w14:textId="77777777" w:rsidR="00A33B78" w:rsidRDefault="00A576C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61E9BF4C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F5C9F53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F590F63" w14:textId="77777777" w:rsidR="00A33B78" w:rsidRDefault="00A576C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6B039CF" w14:textId="77777777" w:rsidR="00A33B78" w:rsidRDefault="00A33B78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01A682F5" w14:textId="77777777" w:rsidR="00A33B78" w:rsidRDefault="00A576C9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BFAB2CA" w14:textId="77777777" w:rsidR="00A33B78" w:rsidRDefault="00A33B78">
      <w:pPr>
        <w:rPr>
          <w:sz w:val="22"/>
          <w:szCs w:val="22"/>
        </w:rPr>
      </w:pPr>
    </w:p>
    <w:p w14:paraId="0BA9DBA9" w14:textId="77777777" w:rsidR="00A33B78" w:rsidRDefault="00A33B78">
      <w:pPr>
        <w:rPr>
          <w:sz w:val="22"/>
          <w:szCs w:val="22"/>
        </w:rPr>
      </w:pPr>
    </w:p>
    <w:p w14:paraId="0E5C8D2F" w14:textId="77777777" w:rsidR="00A33B78" w:rsidRDefault="00A33B78">
      <w:pPr>
        <w:rPr>
          <w:sz w:val="22"/>
          <w:szCs w:val="22"/>
        </w:rPr>
      </w:pPr>
    </w:p>
    <w:sectPr w:rsidR="00A33B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B1D62" w14:textId="77777777" w:rsidR="00C03BD1" w:rsidRDefault="00C03BD1">
      <w:r>
        <w:separator/>
      </w:r>
    </w:p>
  </w:endnote>
  <w:endnote w:type="continuationSeparator" w:id="0">
    <w:p w14:paraId="13A1FCF6" w14:textId="77777777" w:rsidR="00C03BD1" w:rsidRDefault="00C03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2341" w14:textId="77777777" w:rsidR="00A33B78" w:rsidRDefault="00A33B7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AC1AF" w14:textId="77777777" w:rsidR="00A33B78" w:rsidRDefault="00A33B7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361C4" w14:textId="77777777" w:rsidR="00A33B78" w:rsidRDefault="00A33B7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0FBAB" w14:textId="77777777" w:rsidR="00C03BD1" w:rsidRDefault="00C03BD1">
      <w:r>
        <w:separator/>
      </w:r>
    </w:p>
  </w:footnote>
  <w:footnote w:type="continuationSeparator" w:id="0">
    <w:p w14:paraId="771DF0F9" w14:textId="77777777" w:rsidR="00C03BD1" w:rsidRDefault="00C03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B0116" w14:textId="77777777" w:rsidR="00A33B78" w:rsidRDefault="00A33B7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33B78" w14:paraId="27D0E0D5" w14:textId="77777777">
      <w:tc>
        <w:tcPr>
          <w:tcW w:w="4785" w:type="dxa"/>
        </w:tcPr>
        <w:p w14:paraId="1469543A" w14:textId="77777777" w:rsidR="00A33B78" w:rsidRDefault="00A576C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33B78" w14:paraId="32A9E40F" w14:textId="77777777">
      <w:tc>
        <w:tcPr>
          <w:tcW w:w="4785" w:type="dxa"/>
        </w:tcPr>
        <w:p w14:paraId="134E01DB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</w:tbl>
  <w:p w14:paraId="3A9EE173" w14:textId="77777777" w:rsidR="00A33B78" w:rsidRDefault="00A33B7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33B78" w14:paraId="662797FE" w14:textId="77777777">
      <w:trPr>
        <w:gridAfter w:val="1"/>
        <w:wAfter w:w="4785" w:type="dxa"/>
      </w:trPr>
      <w:tc>
        <w:tcPr>
          <w:tcW w:w="4785" w:type="dxa"/>
        </w:tcPr>
        <w:p w14:paraId="52140C45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  <w:tr w:rsidR="00A33B78" w14:paraId="265E9A25" w14:textId="77777777">
      <w:tc>
        <w:tcPr>
          <w:tcW w:w="4785" w:type="dxa"/>
        </w:tcPr>
        <w:p w14:paraId="17FEDED1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7B6AEDA" w14:textId="77777777" w:rsidR="00A33B78" w:rsidRDefault="00A33B78">
          <w:pPr>
            <w:pStyle w:val="ac"/>
            <w:rPr>
              <w:sz w:val="20"/>
              <w:szCs w:val="20"/>
            </w:rPr>
          </w:pPr>
        </w:p>
      </w:tc>
    </w:tr>
  </w:tbl>
  <w:p w14:paraId="164C32B8" w14:textId="77777777" w:rsidR="00A33B78" w:rsidRDefault="00A33B7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B78"/>
    <w:rsid w:val="003A16C0"/>
    <w:rsid w:val="00413ECF"/>
    <w:rsid w:val="00A33B78"/>
    <w:rsid w:val="00A576C9"/>
    <w:rsid w:val="00C0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A2C5"/>
  <w15:docId w15:val="{6B71D1D1-BD5F-465B-BB7E-31B0A5A7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1180</Words>
  <Characters>6727</Characters>
  <Application>Microsoft Office Word</Application>
  <DocSecurity>0</DocSecurity>
  <Lines>56</Lines>
  <Paragraphs>15</Paragraphs>
  <ScaleCrop>false</ScaleCrop>
  <Company>АСРО</Company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19</cp:revision>
  <dcterms:created xsi:type="dcterms:W3CDTF">2026-02-17T07:59:00Z</dcterms:created>
  <dcterms:modified xsi:type="dcterms:W3CDTF">2026-10-15T20:06:00Z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