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CDBBA" w14:textId="77777777" w:rsidR="00B1013B" w:rsidRDefault="00ED0182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D82CEC3" wp14:editId="0E42CB89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20E66017" w14:textId="77777777" w:rsidR="00B1013B" w:rsidRDefault="00B1013B">
      <w:pPr>
        <w:spacing w:line="360" w:lineRule="auto"/>
        <w:jc w:val="center"/>
      </w:pPr>
    </w:p>
    <w:p w14:paraId="41010CF3" w14:textId="77777777" w:rsidR="00B1013B" w:rsidRDefault="00ED01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605AA1C3" w14:textId="77777777" w:rsidR="00B1013B" w:rsidRDefault="00B1013B">
      <w:pPr>
        <w:spacing w:line="360" w:lineRule="auto"/>
        <w:jc w:val="center"/>
        <w:outlineLvl w:val="0"/>
        <w:rPr>
          <w:b/>
        </w:rPr>
      </w:pPr>
    </w:p>
    <w:p w14:paraId="0FFCADBA" w14:textId="77777777" w:rsidR="00B1013B" w:rsidRDefault="00ED0182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6BA18405" w14:textId="77777777" w:rsidR="00B1013B" w:rsidRDefault="00ED0182">
      <w:pPr>
        <w:jc w:val="center"/>
        <w:outlineLvl w:val="0"/>
      </w:pPr>
      <w:r>
        <w:t>о возвращении заявления</w:t>
      </w:r>
    </w:p>
    <w:p w14:paraId="2E52B0A6" w14:textId="77777777" w:rsidR="00B1013B" w:rsidRDefault="00ED0182">
      <w:pPr>
        <w:spacing w:line="360" w:lineRule="auto"/>
      </w:pPr>
      <w:r>
        <w:t>г. Ростов-на-Дону</w:t>
      </w:r>
    </w:p>
    <w:p w14:paraId="354F9B75" w14:textId="77777777" w:rsidR="00B1013B" w:rsidRDefault="00ED0182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4A0BB876" w14:textId="77777777" w:rsidR="00B1013B" w:rsidRDefault="00B1013B">
      <w:pPr>
        <w:ind w:firstLine="709"/>
        <w:jc w:val="both"/>
      </w:pPr>
    </w:p>
    <w:p w14:paraId="3EB0625B" w14:textId="77777777" w:rsidR="00B1013B" w:rsidRDefault="00ED0182">
      <w:pPr>
        <w:ind w:firstLine="708"/>
        <w:jc w:val="both"/>
      </w:pPr>
      <w:r>
        <w:t xml:space="preserve">Арбитражный суд Ростовской области  в составе судьи [415]., </w:t>
      </w:r>
    </w:p>
    <w:p w14:paraId="0FBA0E95" w14:textId="77777777" w:rsidR="00B1013B" w:rsidRDefault="00ED0182">
      <w:pPr>
        <w:jc w:val="both"/>
      </w:pPr>
      <w:r>
        <w:t>ознакомившись с заявлением [989] (ИНН [991], ОГРН [990], место нахождения: [988])</w:t>
      </w:r>
    </w:p>
    <w:p w14:paraId="6FCE3594" w14:textId="3856A2A8" w:rsidR="00B1013B" w:rsidRDefault="00ED0182">
      <w:pPr>
        <w:jc w:val="both"/>
      </w:pPr>
      <w:r>
        <w:t>о включении в реестр требований кредиторов  в рамках дела о несостоятельности (банкротстве)</w:t>
      </w:r>
      <w:r w:rsidR="008B3BD0" w:rsidRPr="008B3BD0">
        <w:t xml:space="preserve"> </w:t>
      </w:r>
      <w:r w:rsidR="008B3BD0">
        <w:t xml:space="preserve">Глава КФХ </w:t>
      </w:r>
      <w:r>
        <w:t xml:space="preserve"> [2] (ОГРН [3], ИНН [4], адрес: [6]),</w:t>
      </w:r>
    </w:p>
    <w:p w14:paraId="54EA6B98" w14:textId="77777777" w:rsidR="00B1013B" w:rsidRDefault="00B1013B">
      <w:pPr>
        <w:jc w:val="both"/>
      </w:pPr>
    </w:p>
    <w:p w14:paraId="402E97BC" w14:textId="77777777" w:rsidR="00B1013B" w:rsidRDefault="00ED0182">
      <w:pPr>
        <w:ind w:firstLine="708"/>
        <w:jc w:val="both"/>
      </w:pPr>
      <w:r>
        <w:t>установил: решением Арбитражного суда Рос</w:t>
      </w:r>
      <w:r>
        <w:t>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567FE841" w14:textId="77777777" w:rsidR="00B1013B" w:rsidRDefault="00ED0182">
      <w:pPr>
        <w:jc w:val="both"/>
      </w:pPr>
      <w:r>
        <w:t>Сведения о признании должника банкротом и введении процедуры конкурсного производства опу</w:t>
      </w:r>
      <w:r>
        <w:t>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</w:t>
      </w:r>
      <w:r>
        <w:t xml:space="preserve">нности в размере [12] руб., как обеспеченной залогом имущества: [1221]. </w:t>
      </w:r>
    </w:p>
    <w:p w14:paraId="03FDE11B" w14:textId="77777777" w:rsidR="00B1013B" w:rsidRDefault="00ED0182">
      <w:pPr>
        <w:shd w:val="clear" w:color="auto" w:fill="FFFFFF"/>
        <w:ind w:firstLine="708"/>
        <w:jc w:val="both"/>
      </w:pPr>
      <w:r>
        <w:t>[86]</w:t>
      </w:r>
    </w:p>
    <w:p w14:paraId="3DB173F8" w14:textId="77777777" w:rsidR="00B1013B" w:rsidRDefault="00ED0182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5BBABC8C" w14:textId="77777777" w:rsidR="00B1013B" w:rsidRDefault="00ED0182">
      <w:pPr>
        <w:ind w:firstLine="709"/>
        <w:jc w:val="both"/>
      </w:pPr>
      <w:r>
        <w:t>Суд о</w:t>
      </w:r>
      <w:r>
        <w:t>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 </w:t>
      </w:r>
    </w:p>
    <w:p w14:paraId="25E01D54" w14:textId="77777777" w:rsidR="00B1013B" w:rsidRDefault="00ED0182">
      <w:pPr>
        <w:ind w:firstLine="709"/>
        <w:jc w:val="both"/>
      </w:pPr>
      <w:r>
        <w:t xml:space="preserve">Определения не исполнены. </w:t>
      </w:r>
    </w:p>
    <w:p w14:paraId="21D1EA85" w14:textId="77777777" w:rsidR="00B1013B" w:rsidRDefault="00ED0182">
      <w:pPr>
        <w:ind w:firstLine="706"/>
        <w:jc w:val="both"/>
      </w:pPr>
      <w:r>
        <w:t>Суд разъяснил заявителю</w:t>
      </w:r>
      <w:r>
        <w:t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D1EC357" w14:textId="77777777" w:rsidR="00B1013B" w:rsidRDefault="00ED0182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</w:t>
      </w:r>
      <w:r>
        <w:t>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0389DF8" w14:textId="77777777" w:rsidR="00B1013B" w:rsidRDefault="00ED0182">
      <w:pPr>
        <w:ind w:firstLine="706"/>
        <w:jc w:val="both"/>
      </w:pPr>
      <w:r>
        <w:lastRenderedPageBreak/>
        <w:t>Изложенный порядок применим как к до</w:t>
      </w:r>
      <w:r>
        <w:t>кументарным, так и к иным обособленным спорам по делу о банкротстве.</w:t>
      </w:r>
    </w:p>
    <w:p w14:paraId="47112A3B" w14:textId="77777777" w:rsidR="00B1013B" w:rsidRDefault="00ED0182">
      <w:pPr>
        <w:ind w:firstLine="706"/>
        <w:jc w:val="both"/>
      </w:pPr>
      <w:r>
        <w:t xml:space="preserve"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</w:t>
      </w:r>
      <w:r>
        <w:t>дела и принятых судебных актах, в том числе о каждом новом обособленном споре в деле о банкротстве.</w:t>
      </w:r>
    </w:p>
    <w:p w14:paraId="788DEC14" w14:textId="77777777" w:rsidR="00B1013B" w:rsidRDefault="00ED0182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</w:t>
      </w:r>
      <w:r>
        <w:t>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77A6A284" w14:textId="77777777" w:rsidR="00B1013B" w:rsidRDefault="00ED0182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</w:t>
      </w:r>
      <w:r>
        <w:t>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4EB5877B" w14:textId="77777777" w:rsidR="00B1013B" w:rsidRDefault="00ED0182">
      <w:pPr>
        <w:ind w:firstLine="708"/>
        <w:jc w:val="both"/>
      </w:pPr>
      <w:r>
        <w:t>На основании изложенного, руководствуясь статьями 128, 184, 185  Арбитражного процес</w:t>
      </w:r>
      <w:r>
        <w:t xml:space="preserve">суального кодекса Российской Федерации, арбитражный суд </w:t>
      </w:r>
    </w:p>
    <w:p w14:paraId="251B5852" w14:textId="77777777" w:rsidR="00B1013B" w:rsidRDefault="00B1013B">
      <w:pPr>
        <w:ind w:firstLine="708"/>
        <w:jc w:val="both"/>
      </w:pPr>
    </w:p>
    <w:p w14:paraId="25180514" w14:textId="77777777" w:rsidR="00B1013B" w:rsidRDefault="00ED0182">
      <w:pPr>
        <w:jc w:val="center"/>
        <w:rPr>
          <w:b/>
        </w:rPr>
      </w:pPr>
      <w:r>
        <w:rPr>
          <w:b/>
        </w:rPr>
        <w:t>О П Р Е Д Е Л И Л:</w:t>
      </w:r>
    </w:p>
    <w:p w14:paraId="25878817" w14:textId="77777777" w:rsidR="00B1013B" w:rsidRDefault="00ED0182">
      <w:pPr>
        <w:ind w:firstLine="709"/>
        <w:jc w:val="both"/>
      </w:pPr>
      <w:r>
        <w:t>Заявление возвратить.</w:t>
      </w:r>
    </w:p>
    <w:p w14:paraId="5B7C9A31" w14:textId="77777777" w:rsidR="00B1013B" w:rsidRDefault="00ED0182">
      <w:pPr>
        <w:ind w:firstLine="708"/>
        <w:jc w:val="both"/>
      </w:pPr>
      <w:r>
        <w:t xml:space="preserve"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</w:t>
      </w:r>
      <w:r>
        <w:t>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563440B6" w14:textId="77777777" w:rsidR="00B1013B" w:rsidRDefault="00ED0182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</w:t>
      </w:r>
      <w:r>
        <w:t xml:space="preserve"> апелляционный суд в течение месяца с даты вынесения определения через суд, вынесший определение.</w:t>
      </w:r>
    </w:p>
    <w:p w14:paraId="2DA36A13" w14:textId="77777777" w:rsidR="00B1013B" w:rsidRDefault="00B1013B">
      <w:pPr>
        <w:jc w:val="both"/>
      </w:pPr>
    </w:p>
    <w:p w14:paraId="71291A37" w14:textId="77777777" w:rsidR="00B1013B" w:rsidRDefault="00ED0182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50DF9C7A" w14:textId="77777777" w:rsidR="00B1013B" w:rsidRDefault="00B1013B"/>
    <w:sectPr w:rsidR="00B1013B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6D789" w14:textId="77777777" w:rsidR="00ED0182" w:rsidRDefault="00ED0182">
      <w:r>
        <w:separator/>
      </w:r>
    </w:p>
  </w:endnote>
  <w:endnote w:type="continuationSeparator" w:id="0">
    <w:p w14:paraId="6B7930D6" w14:textId="77777777" w:rsidR="00ED0182" w:rsidRDefault="00ED0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76E99" w14:textId="77777777" w:rsidR="00ED0182" w:rsidRDefault="00ED0182">
      <w:r>
        <w:separator/>
      </w:r>
    </w:p>
  </w:footnote>
  <w:footnote w:type="continuationSeparator" w:id="0">
    <w:p w14:paraId="1DBDB76C" w14:textId="77777777" w:rsidR="00ED0182" w:rsidRDefault="00ED0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B1013B" w14:paraId="1F820EB5" w14:textId="77777777">
      <w:trPr>
        <w:gridAfter w:val="1"/>
        <w:wAfter w:w="4676" w:type="dxa"/>
      </w:trPr>
      <w:tc>
        <w:tcPr>
          <w:tcW w:w="4785" w:type="dxa"/>
        </w:tcPr>
        <w:p w14:paraId="21F06C93" w14:textId="77777777" w:rsidR="00B1013B" w:rsidRDefault="00ED0182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B1013B" w14:paraId="1CD5767A" w14:textId="77777777">
      <w:tc>
        <w:tcPr>
          <w:tcW w:w="4785" w:type="dxa"/>
        </w:tcPr>
        <w:p w14:paraId="5B7AFE48" w14:textId="77777777" w:rsidR="00B1013B" w:rsidRDefault="00B1013B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87A09C5" w14:textId="77777777" w:rsidR="00B1013B" w:rsidRDefault="00B1013B">
          <w:pPr>
            <w:pStyle w:val="ac"/>
            <w:rPr>
              <w:sz w:val="20"/>
              <w:szCs w:val="20"/>
            </w:rPr>
          </w:pPr>
        </w:p>
      </w:tc>
    </w:tr>
  </w:tbl>
  <w:p w14:paraId="442EEABB" w14:textId="77777777" w:rsidR="00B1013B" w:rsidRDefault="00B1013B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B1013B" w14:paraId="41C1AA69" w14:textId="77777777">
      <w:trPr>
        <w:gridAfter w:val="1"/>
        <w:wAfter w:w="4677" w:type="dxa"/>
      </w:trPr>
      <w:tc>
        <w:tcPr>
          <w:tcW w:w="4785" w:type="dxa"/>
        </w:tcPr>
        <w:p w14:paraId="4AC6A556" w14:textId="77777777" w:rsidR="00B1013B" w:rsidRDefault="00B1013B">
          <w:pPr>
            <w:pStyle w:val="ac"/>
            <w:rPr>
              <w:sz w:val="20"/>
              <w:szCs w:val="20"/>
            </w:rPr>
          </w:pPr>
        </w:p>
      </w:tc>
    </w:tr>
    <w:tr w:rsidR="00B1013B" w14:paraId="44A9B013" w14:textId="77777777">
      <w:tc>
        <w:tcPr>
          <w:tcW w:w="4785" w:type="dxa"/>
        </w:tcPr>
        <w:p w14:paraId="3DB353A3" w14:textId="77777777" w:rsidR="00B1013B" w:rsidRDefault="00B1013B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39C77B9" w14:textId="77777777" w:rsidR="00B1013B" w:rsidRDefault="00B1013B">
          <w:pPr>
            <w:pStyle w:val="ac"/>
            <w:rPr>
              <w:sz w:val="20"/>
              <w:szCs w:val="20"/>
            </w:rPr>
          </w:pPr>
        </w:p>
      </w:tc>
    </w:tr>
  </w:tbl>
  <w:p w14:paraId="3CD4A7C3" w14:textId="77777777" w:rsidR="00B1013B" w:rsidRDefault="00B1013B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13B"/>
    <w:rsid w:val="008B3BD0"/>
    <w:rsid w:val="00B1013B"/>
    <w:rsid w:val="00ED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FB8A"/>
  <w15:docId w15:val="{3A6307E0-5016-4C39-9FCA-4BDDAE58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679</Words>
  <Characters>3871</Characters>
  <Application>Microsoft Office Word</Application>
  <DocSecurity>0</DocSecurity>
  <Lines>32</Lines>
  <Paragraphs>9</Paragraphs>
  <ScaleCrop>false</ScaleCrop>
  <Company>АСРО</Company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4</cp:revision>
  <dcterms:created xsi:type="dcterms:W3CDTF">2026-10-14T18:45:00Z</dcterms:created>
  <dcterms:modified xsi:type="dcterms:W3CDTF">2026-10-15T20:09:00Z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