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F29A81" w14:textId="77777777" w:rsidR="00A66B98" w:rsidRDefault="00F51397">
      <w:pPr>
        <w:jc w:val="center"/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21B9569E" wp14:editId="5E3CAC36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E00C9" w14:textId="77777777" w:rsidR="00A66B98" w:rsidRDefault="00A66B98">
      <w:pPr>
        <w:spacing w:line="360" w:lineRule="auto"/>
        <w:jc w:val="center"/>
        <w:rPr>
          <w:sz w:val="22"/>
          <w:szCs w:val="22"/>
        </w:rPr>
      </w:pPr>
    </w:p>
    <w:p w14:paraId="5010E228" w14:textId="77777777" w:rsidR="00A66B98" w:rsidRDefault="00F51397"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АРБИТРАЖНЫЙ СУД РОСТОВСКОЙ ОБЛАСТИ</w:t>
      </w:r>
    </w:p>
    <w:p w14:paraId="32C0E8C8" w14:textId="77777777" w:rsidR="00A66B98" w:rsidRDefault="00F51397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344 002 г. </w:t>
      </w:r>
      <w:proofErr w:type="spellStart"/>
      <w:r>
        <w:rPr>
          <w:sz w:val="22"/>
          <w:szCs w:val="22"/>
        </w:rPr>
        <w:t>Ростов</w:t>
      </w:r>
      <w:proofErr w:type="spellEnd"/>
      <w:r>
        <w:rPr>
          <w:sz w:val="22"/>
          <w:szCs w:val="22"/>
        </w:rPr>
        <w:t>-на-Дону, ул. Станиславского, 10/11-13</w:t>
      </w:r>
    </w:p>
    <w:p w14:paraId="2DAF08BD" w14:textId="77777777" w:rsidR="00A66B98" w:rsidRPr="00806EEB" w:rsidRDefault="00F51397">
      <w:pPr>
        <w:jc w:val="center"/>
        <w:rPr>
          <w:sz w:val="22"/>
          <w:szCs w:val="22"/>
        </w:rPr>
      </w:pPr>
      <w:r>
        <w:rPr>
          <w:sz w:val="22"/>
          <w:szCs w:val="22"/>
          <w:lang w:val="en-US"/>
        </w:rPr>
        <w:t>http</w:t>
      </w:r>
      <w:r w:rsidRPr="00806EEB">
        <w:rPr>
          <w:sz w:val="22"/>
          <w:szCs w:val="22"/>
        </w:rPr>
        <w:t>://</w:t>
      </w:r>
      <w:r>
        <w:rPr>
          <w:sz w:val="22"/>
          <w:szCs w:val="22"/>
          <w:lang w:val="en-US"/>
        </w:rPr>
        <w:t>www</w:t>
      </w:r>
      <w:r w:rsidRPr="00806EEB">
        <w:rPr>
          <w:sz w:val="22"/>
          <w:szCs w:val="22"/>
        </w:rPr>
        <w:t>.</w:t>
      </w:r>
      <w:proofErr w:type="spellStart"/>
      <w:r>
        <w:rPr>
          <w:sz w:val="22"/>
          <w:szCs w:val="22"/>
          <w:lang w:val="en-US"/>
        </w:rPr>
        <w:t>rostov</w:t>
      </w:r>
      <w:proofErr w:type="spellEnd"/>
      <w:r w:rsidRPr="00806EEB">
        <w:rPr>
          <w:sz w:val="22"/>
          <w:szCs w:val="22"/>
        </w:rPr>
        <w:t>.</w:t>
      </w:r>
      <w:proofErr w:type="spellStart"/>
      <w:r>
        <w:rPr>
          <w:sz w:val="22"/>
          <w:szCs w:val="22"/>
          <w:lang w:val="en-US"/>
        </w:rPr>
        <w:t>arbitr</w:t>
      </w:r>
      <w:proofErr w:type="spellEnd"/>
      <w:r w:rsidRPr="00806EEB">
        <w:rPr>
          <w:sz w:val="22"/>
          <w:szCs w:val="22"/>
        </w:rPr>
        <w:t>.</w:t>
      </w:r>
      <w:proofErr w:type="spellStart"/>
      <w:r>
        <w:rPr>
          <w:sz w:val="22"/>
          <w:szCs w:val="22"/>
          <w:lang w:val="en-US"/>
        </w:rPr>
        <w:t>ru</w:t>
      </w:r>
      <w:proofErr w:type="spellEnd"/>
      <w:r w:rsidRPr="00806EEB">
        <w:rPr>
          <w:sz w:val="22"/>
          <w:szCs w:val="22"/>
        </w:rPr>
        <w:t xml:space="preserve">; </w:t>
      </w:r>
      <w:r>
        <w:rPr>
          <w:sz w:val="22"/>
          <w:szCs w:val="22"/>
        </w:rPr>
        <w:t>е</w:t>
      </w:r>
      <w:r w:rsidRPr="00806EEB">
        <w:rPr>
          <w:sz w:val="22"/>
          <w:szCs w:val="22"/>
        </w:rPr>
        <w:t>-</w:t>
      </w:r>
      <w:r>
        <w:rPr>
          <w:sz w:val="22"/>
          <w:szCs w:val="22"/>
          <w:lang w:val="en-US"/>
        </w:rPr>
        <w:t>mail</w:t>
      </w:r>
      <w:r w:rsidRPr="00806EEB">
        <w:rPr>
          <w:sz w:val="22"/>
          <w:szCs w:val="22"/>
        </w:rPr>
        <w:t xml:space="preserve">: </w:t>
      </w:r>
      <w:hyperlink r:id="rId8" w:tooltip="mailto:info@rostov.arbitr.ru" w:history="1">
        <w:r>
          <w:rPr>
            <w:rStyle w:val="afc"/>
            <w:sz w:val="22"/>
            <w:szCs w:val="22"/>
            <w:lang w:val="en-US"/>
          </w:rPr>
          <w:t>info</w:t>
        </w:r>
        <w:r w:rsidRPr="00806EEB">
          <w:rPr>
            <w:rStyle w:val="afc"/>
            <w:sz w:val="22"/>
            <w:szCs w:val="22"/>
          </w:rPr>
          <w:t>@</w:t>
        </w:r>
        <w:proofErr w:type="spellStart"/>
        <w:r>
          <w:rPr>
            <w:rStyle w:val="afc"/>
            <w:sz w:val="22"/>
            <w:szCs w:val="22"/>
            <w:lang w:val="en-US"/>
          </w:rPr>
          <w:t>rostov</w:t>
        </w:r>
        <w:proofErr w:type="spellEnd"/>
        <w:r w:rsidRPr="00806EEB">
          <w:rPr>
            <w:rStyle w:val="afc"/>
            <w:sz w:val="22"/>
            <w:szCs w:val="22"/>
          </w:rPr>
          <w:t>.</w:t>
        </w:r>
        <w:proofErr w:type="spellStart"/>
        <w:r>
          <w:rPr>
            <w:rStyle w:val="afc"/>
            <w:sz w:val="22"/>
            <w:szCs w:val="22"/>
            <w:lang w:val="en-US"/>
          </w:rPr>
          <w:t>arbitr</w:t>
        </w:r>
        <w:proofErr w:type="spellEnd"/>
        <w:r w:rsidRPr="00806EEB">
          <w:rPr>
            <w:rStyle w:val="afc"/>
            <w:sz w:val="22"/>
            <w:szCs w:val="22"/>
          </w:rPr>
          <w:t>.</w:t>
        </w:r>
        <w:proofErr w:type="spellStart"/>
        <w:r>
          <w:rPr>
            <w:rStyle w:val="afc"/>
            <w:sz w:val="22"/>
            <w:szCs w:val="22"/>
            <w:lang w:val="en-US"/>
          </w:rPr>
          <w:t>ru</w:t>
        </w:r>
        <w:proofErr w:type="spellEnd"/>
      </w:hyperlink>
    </w:p>
    <w:p w14:paraId="2EEF0A76" w14:textId="77777777" w:rsidR="00A66B98" w:rsidRPr="00806EEB" w:rsidRDefault="00A66B98">
      <w:pPr>
        <w:spacing w:line="360" w:lineRule="auto"/>
        <w:jc w:val="center"/>
        <w:outlineLvl w:val="0"/>
        <w:rPr>
          <w:b/>
          <w:sz w:val="22"/>
          <w:szCs w:val="22"/>
        </w:rPr>
      </w:pPr>
    </w:p>
    <w:p w14:paraId="23711581" w14:textId="77777777" w:rsidR="00A66B98" w:rsidRDefault="00F51397">
      <w:pPr>
        <w:spacing w:line="360" w:lineRule="auto"/>
        <w:jc w:val="center"/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О П Р Е Д Е Л Е Н И Е</w:t>
      </w:r>
    </w:p>
    <w:p w14:paraId="4452B806" w14:textId="77777777" w:rsidR="00A66B98" w:rsidRDefault="00F51397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о принятии к рассмотрению заявления об установлении размера требований кредиторов </w:t>
      </w:r>
    </w:p>
    <w:p w14:paraId="346AA6EE" w14:textId="77777777" w:rsidR="00A66B98" w:rsidRDefault="00A66B98">
      <w:pPr>
        <w:jc w:val="center"/>
        <w:rPr>
          <w:b/>
          <w:sz w:val="22"/>
          <w:szCs w:val="22"/>
        </w:rPr>
      </w:pPr>
    </w:p>
    <w:p w14:paraId="7A92CFC0" w14:textId="77777777" w:rsidR="00A66B98" w:rsidRDefault="00F51397">
      <w:pPr>
        <w:rPr>
          <w:sz w:val="22"/>
          <w:szCs w:val="22"/>
        </w:rPr>
      </w:pPr>
      <w:r>
        <w:rPr>
          <w:sz w:val="22"/>
          <w:szCs w:val="22"/>
        </w:rPr>
        <w:t xml:space="preserve">г. </w:t>
      </w:r>
      <w:proofErr w:type="spellStart"/>
      <w:r>
        <w:rPr>
          <w:sz w:val="22"/>
          <w:szCs w:val="22"/>
        </w:rPr>
        <w:t>Ростов</w:t>
      </w:r>
      <w:proofErr w:type="spellEnd"/>
      <w:r>
        <w:rPr>
          <w:sz w:val="22"/>
          <w:szCs w:val="22"/>
        </w:rPr>
        <w:t xml:space="preserve">-на-Дону </w:t>
      </w:r>
    </w:p>
    <w:p w14:paraId="6D38EA0A" w14:textId="77777777" w:rsidR="00A66B98" w:rsidRDefault="00F51397">
      <w:pPr>
        <w:tabs>
          <w:tab w:val="right" w:pos="9354"/>
        </w:tabs>
        <w:rPr>
          <w:sz w:val="22"/>
          <w:szCs w:val="22"/>
        </w:rPr>
      </w:pPr>
      <w:r>
        <w:rPr>
          <w:rFonts w:eastAsia="Liberation Sans"/>
          <w:color w:val="212121"/>
          <w:sz w:val="22"/>
          <w:szCs w:val="22"/>
          <w:highlight w:val="white"/>
        </w:rPr>
        <w:t>[66]</w:t>
      </w:r>
      <w:r>
        <w:rPr>
          <w:sz w:val="22"/>
          <w:szCs w:val="22"/>
        </w:rPr>
        <w:tab/>
        <w:t xml:space="preserve">Дело № </w:t>
      </w:r>
      <w:r>
        <w:rPr>
          <w:rFonts w:eastAsia="Liberation Sans"/>
          <w:color w:val="212121"/>
          <w:sz w:val="22"/>
          <w:szCs w:val="22"/>
          <w:highlight w:val="white"/>
        </w:rPr>
        <w:t>[1]-[22</w:t>
      </w:r>
      <w:r>
        <w:rPr>
          <w:rFonts w:eastAsia="Liberation Sans"/>
          <w:color w:val="212121"/>
          <w:sz w:val="22"/>
          <w:szCs w:val="22"/>
        </w:rPr>
        <w:t>]</w:t>
      </w:r>
    </w:p>
    <w:p w14:paraId="3B77740D" w14:textId="77777777" w:rsidR="00A66B98" w:rsidRDefault="00A66B98">
      <w:pPr>
        <w:tabs>
          <w:tab w:val="left" w:pos="6300"/>
        </w:tabs>
        <w:spacing w:line="360" w:lineRule="auto"/>
        <w:rPr>
          <w:sz w:val="22"/>
          <w:szCs w:val="22"/>
        </w:rPr>
      </w:pPr>
    </w:p>
    <w:p w14:paraId="70ABD848" w14:textId="77777777" w:rsidR="00A66B98" w:rsidRDefault="00F51397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Арбитражный суд Ростовской </w:t>
      </w:r>
      <w:proofErr w:type="gramStart"/>
      <w:r>
        <w:rPr>
          <w:sz w:val="22"/>
          <w:szCs w:val="22"/>
        </w:rPr>
        <w:t>области  в</w:t>
      </w:r>
      <w:proofErr w:type="gramEnd"/>
      <w:r>
        <w:rPr>
          <w:sz w:val="22"/>
          <w:szCs w:val="22"/>
        </w:rPr>
        <w:t xml:space="preserve"> составе судьи [415]., </w:t>
      </w:r>
    </w:p>
    <w:p w14:paraId="0B953FE4" w14:textId="77777777" w:rsidR="00A66B98" w:rsidRDefault="00F51397">
      <w:pPr>
        <w:jc w:val="both"/>
        <w:rPr>
          <w:sz w:val="22"/>
          <w:szCs w:val="22"/>
        </w:rPr>
      </w:pPr>
      <w:r>
        <w:rPr>
          <w:sz w:val="22"/>
          <w:szCs w:val="22"/>
        </w:rPr>
        <w:t>ознакомившись с заявлением [</w:t>
      </w:r>
      <w:r>
        <w:rPr>
          <w:rFonts w:eastAsia="Liberation Sans"/>
          <w:color w:val="212121"/>
          <w:sz w:val="22"/>
          <w:szCs w:val="22"/>
        </w:rPr>
        <w:t>989]</w:t>
      </w:r>
      <w:r>
        <w:rPr>
          <w:sz w:val="22"/>
          <w:szCs w:val="22"/>
        </w:rPr>
        <w:t xml:space="preserve"> (ИНН </w:t>
      </w:r>
      <w:r>
        <w:rPr>
          <w:rFonts w:eastAsia="Liberation Sans"/>
          <w:color w:val="212121"/>
          <w:sz w:val="22"/>
          <w:szCs w:val="22"/>
        </w:rPr>
        <w:t>[991]</w:t>
      </w:r>
      <w:r>
        <w:rPr>
          <w:sz w:val="22"/>
          <w:szCs w:val="22"/>
        </w:rPr>
        <w:t xml:space="preserve">, ОГРН </w:t>
      </w:r>
      <w:r>
        <w:rPr>
          <w:rFonts w:eastAsia="Liberation Sans"/>
          <w:color w:val="212121"/>
          <w:sz w:val="22"/>
          <w:szCs w:val="22"/>
        </w:rPr>
        <w:t>[990]</w:t>
      </w:r>
      <w:r>
        <w:rPr>
          <w:sz w:val="22"/>
          <w:szCs w:val="22"/>
        </w:rPr>
        <w:t xml:space="preserve">, место нахождения: </w:t>
      </w:r>
      <w:r>
        <w:rPr>
          <w:rFonts w:eastAsia="Liberation Sans"/>
          <w:color w:val="212121"/>
          <w:sz w:val="22"/>
          <w:szCs w:val="22"/>
        </w:rPr>
        <w:t>[988]</w:t>
      </w:r>
      <w:r>
        <w:rPr>
          <w:sz w:val="22"/>
          <w:szCs w:val="22"/>
        </w:rPr>
        <w:t>)</w:t>
      </w:r>
    </w:p>
    <w:p w14:paraId="77C0B982" w14:textId="77777777" w:rsidR="00A66B98" w:rsidRDefault="00F51397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 включении в реестр требований кредиторов </w:t>
      </w:r>
    </w:p>
    <w:p w14:paraId="3799AC75" w14:textId="09B04593" w:rsidR="00A66B98" w:rsidRDefault="00F51397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 рамках дела о несостоятельности (банкротстве) </w:t>
      </w:r>
      <w:r w:rsidR="00806EEB">
        <w:t xml:space="preserve">Глава КФХ </w:t>
      </w:r>
      <w:r>
        <w:rPr>
          <w:sz w:val="22"/>
          <w:szCs w:val="22"/>
        </w:rPr>
        <w:t xml:space="preserve">[2] </w:t>
      </w:r>
      <w:proofErr w:type="gramStart"/>
      <w:r>
        <w:rPr>
          <w:sz w:val="22"/>
          <w:szCs w:val="22"/>
        </w:rPr>
        <w:t>(</w:t>
      </w:r>
      <w:r>
        <w:t xml:space="preserve"/>
      </w:r>
      <w:proofErr w:type="gramEnd"/>
      <w:r>
        <w:t>ОГРН [3], ИНН [4],</w:t>
      </w:r>
      <w:r>
        <w:rPr>
          <w:sz w:val="22"/>
          <w:szCs w:val="22"/>
        </w:rPr>
        <w:t xml:space="preserve"> адрес: [6]),</w:t>
      </w:r>
    </w:p>
    <w:p w14:paraId="1D79E4A4" w14:textId="77777777" w:rsidR="00A66B98" w:rsidRDefault="00A66B98">
      <w:pPr>
        <w:jc w:val="both"/>
        <w:rPr>
          <w:sz w:val="22"/>
          <w:szCs w:val="22"/>
        </w:rPr>
      </w:pPr>
    </w:p>
    <w:p w14:paraId="68451CC6" w14:textId="77777777" w:rsidR="00A66B98" w:rsidRDefault="00F51397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установил: решением Арбитражного суда Ростовской области от [7] должник признан несостоятельным (банкротом), в отношении него введена процедура конкурсного производства. Конкурсным управляющим утвержден [8].</w:t>
      </w:r>
    </w:p>
    <w:p w14:paraId="396D9641" w14:textId="373AC128" w:rsidR="00E04038" w:rsidRDefault="00F51397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Сведения о признании должника банкротом и введении процедуры конкурсного производства опубликованы в газете «Коммерсантъ» [67] от [68]</w:t>
      </w:r>
      <w:r w:rsidR="00E04038">
        <w:rPr>
          <w:sz w:val="22"/>
          <w:szCs w:val="22"/>
        </w:rPr>
        <w:t>.</w:t>
      </w:r>
      <w:r>
        <w:rPr>
          <w:sz w:val="22"/>
          <w:szCs w:val="22"/>
        </w:rPr>
        <w:t xml:space="preserve"> </w:t>
      </w:r>
    </w:p>
    <w:p w14:paraId="3E6DD6C9" w14:textId="179AAD04" w:rsidR="00A66B98" w:rsidRDefault="00F51397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[23]</w:t>
      </w:r>
      <w:r>
        <w:rPr>
          <w:sz w:val="22"/>
          <w:szCs w:val="22"/>
          <w:shd w:val="clear" w:color="auto" w:fill="FFFFFF"/>
        </w:rPr>
        <w:t xml:space="preserve"> (согласно штампу канцелярии); </w:t>
      </w:r>
      <w:r>
        <w:rPr>
          <w:rFonts w:eastAsia="Liberation Sans"/>
          <w:color w:val="212121"/>
          <w:sz w:val="22"/>
          <w:szCs w:val="22"/>
        </w:rPr>
        <w:t xml:space="preserve">[24] </w:t>
      </w:r>
      <w:r>
        <w:rPr>
          <w:bCs/>
          <w:sz w:val="22"/>
          <w:szCs w:val="22"/>
        </w:rPr>
        <w:t>посредством сервиса электронной подачи документов «Мой Арбитр»)</w:t>
      </w:r>
      <w:r>
        <w:rPr>
          <w:sz w:val="22"/>
          <w:szCs w:val="22"/>
          <w:shd w:val="clear" w:color="auto" w:fill="FFFFFF"/>
        </w:rPr>
        <w:t xml:space="preserve"> </w:t>
      </w:r>
      <w:r>
        <w:rPr>
          <w:sz w:val="22"/>
          <w:szCs w:val="22"/>
        </w:rPr>
        <w:t>[</w:t>
      </w:r>
      <w:r>
        <w:rPr>
          <w:rFonts w:eastAsia="Liberation Sans"/>
          <w:color w:val="212121"/>
          <w:sz w:val="22"/>
          <w:szCs w:val="22"/>
        </w:rPr>
        <w:t xml:space="preserve">989] </w:t>
      </w:r>
      <w:r>
        <w:rPr>
          <w:sz w:val="22"/>
          <w:szCs w:val="22"/>
        </w:rPr>
        <w:t>обратилось с заявлением о включении в третью очередь реестра требований кредиторов должника задолженности в размере [12] руб.</w:t>
      </w:r>
    </w:p>
    <w:p w14:paraId="16D5A45B" w14:textId="42377FA3" w:rsidR="00A66B98" w:rsidRDefault="00F51397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  <w:shd w:val="clear" w:color="auto" w:fill="FFFFFF"/>
        </w:rPr>
        <w:t>[</w:t>
      </w:r>
      <w:r>
        <w:rPr>
          <w:sz w:val="22"/>
          <w:szCs w:val="22"/>
        </w:rPr>
        <w:t xml:space="preserve"> </w:t>
      </w:r>
    </w:p>
    <w:p w14:paraId="1D0EE78A" w14:textId="77777777" w:rsidR="00A66B98" w:rsidRDefault="00F51397">
      <w:pPr>
        <w:shd w:val="clear" w:color="auto" w:fill="FFFFFF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[86]</w:t>
      </w:r>
    </w:p>
    <w:p w14:paraId="5FD5609D" w14:textId="77777777" w:rsidR="00A66B98" w:rsidRDefault="00F51397">
      <w:pPr>
        <w:shd w:val="clear" w:color="auto" w:fill="FFFFFF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Заявителем устранены обстоятельства, послужившие основанием для оставления заявления без движения.</w:t>
      </w:r>
    </w:p>
    <w:p w14:paraId="17E84BD1" w14:textId="77777777" w:rsidR="00A66B98" w:rsidRDefault="00F51397"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</w:p>
    <w:p w14:paraId="45B1502A" w14:textId="77777777" w:rsidR="00A66B98" w:rsidRDefault="00F51397"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14:paraId="3E5D40C9" w14:textId="77777777" w:rsidR="00A66B98" w:rsidRDefault="00A66B98">
      <w:pPr>
        <w:ind w:firstLine="706"/>
        <w:jc w:val="both"/>
        <w:rPr>
          <w:sz w:val="22"/>
          <w:szCs w:val="22"/>
        </w:rPr>
      </w:pPr>
    </w:p>
    <w:p w14:paraId="1A8B3D95" w14:textId="77777777" w:rsidR="00A66B98" w:rsidRDefault="00F51397">
      <w:pPr>
        <w:ind w:firstLine="748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О П Р Е Д Е Л И Л:</w:t>
      </w:r>
    </w:p>
    <w:p w14:paraId="6AC63972" w14:textId="77777777" w:rsidR="00A66B98" w:rsidRDefault="00F51397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14:paraId="5196ACB8" w14:textId="77777777" w:rsidR="00A66B98" w:rsidRDefault="00F51397"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  <w:sz w:val="22"/>
          <w:szCs w:val="22"/>
        </w:rPr>
        <w:t xml:space="preserve">не позднее </w:t>
      </w:r>
      <w:r>
        <w:rPr>
          <w:rFonts w:eastAsia="Liberation Sans"/>
          <w:color w:val="212121"/>
          <w:sz w:val="22"/>
          <w:szCs w:val="22"/>
          <w:highlight w:val="white"/>
        </w:rPr>
        <w:t>[18]</w:t>
      </w:r>
      <w:r>
        <w:rPr>
          <w:b/>
          <w:sz w:val="22"/>
          <w:szCs w:val="22"/>
        </w:rPr>
        <w:t>.</w:t>
      </w:r>
    </w:p>
    <w:p w14:paraId="1C6CF4AC" w14:textId="77777777" w:rsidR="00A66B98" w:rsidRDefault="00F51397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</w:p>
    <w:p w14:paraId="1AF33E8E" w14:textId="77777777" w:rsidR="00A66B98" w:rsidRDefault="00F51397"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 срок для рассмотрения заявления </w:t>
      </w:r>
      <w:r>
        <w:rPr>
          <w:b/>
          <w:sz w:val="22"/>
          <w:szCs w:val="22"/>
        </w:rPr>
        <w:t xml:space="preserve">до </w:t>
      </w:r>
      <w:r>
        <w:rPr>
          <w:rFonts w:eastAsia="Liberation Sans"/>
          <w:color w:val="212121"/>
          <w:sz w:val="22"/>
          <w:szCs w:val="22"/>
          <w:highlight w:val="white"/>
        </w:rPr>
        <w:t>[19]</w:t>
      </w:r>
      <w:r>
        <w:rPr>
          <w:b/>
          <w:sz w:val="22"/>
          <w:szCs w:val="22"/>
        </w:rPr>
        <w:t xml:space="preserve"> включительно.</w:t>
      </w:r>
    </w:p>
    <w:p w14:paraId="00B39FC9" w14:textId="77777777" w:rsidR="00A66B98" w:rsidRDefault="00F51397">
      <w:pPr>
        <w:shd w:val="clear" w:color="auto" w:fill="FFFFFF"/>
        <w:ind w:firstLine="709"/>
        <w:jc w:val="both"/>
        <w:rPr>
          <w:sz w:val="22"/>
          <w:szCs w:val="22"/>
        </w:rPr>
      </w:pPr>
      <w:proofErr w:type="gramStart"/>
      <w:r>
        <w:rPr>
          <w:sz w:val="22"/>
          <w:szCs w:val="22"/>
          <w:u w:val="single"/>
        </w:rPr>
        <w:t>Документы,  направляемые</w:t>
      </w:r>
      <w:proofErr w:type="gramEnd"/>
      <w:r>
        <w:rPr>
          <w:sz w:val="22"/>
          <w:szCs w:val="22"/>
          <w:u w:val="single"/>
        </w:rPr>
        <w:t xml:space="preserve"> в арбитражный суд, должны содержать ссылку на номер дела и обособленного спора, быть поданы на имя судьи</w:t>
      </w:r>
      <w:r>
        <w:rPr>
          <w:sz w:val="22"/>
          <w:szCs w:val="22"/>
        </w:rPr>
        <w:t>.</w:t>
      </w:r>
    </w:p>
    <w:p w14:paraId="06059F77" w14:textId="77777777" w:rsidR="00A66B98" w:rsidRDefault="00F51397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9" w:tooltip="http://rostov.arbitr.ru/" w:history="1">
        <w:r>
          <w:rPr>
            <w:rStyle w:val="afc"/>
            <w:color w:val="auto"/>
            <w:sz w:val="22"/>
            <w:szCs w:val="22"/>
            <w:u w:val="none"/>
          </w:rPr>
          <w:t>http://rostov.arbitr.ru</w:t>
        </w:r>
      </w:hyperlink>
      <w:r>
        <w:rPr>
          <w:sz w:val="22"/>
          <w:szCs w:val="22"/>
        </w:rPr>
        <w:t>.</w:t>
      </w:r>
    </w:p>
    <w:p w14:paraId="20C3499D" w14:textId="77777777" w:rsidR="00A66B98" w:rsidRDefault="00F51397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7EEBBF8A" w14:textId="77777777" w:rsidR="00A66B98" w:rsidRDefault="00F51397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Как разъяснено в </w:t>
      </w:r>
      <w:proofErr w:type="spellStart"/>
      <w:r>
        <w:rPr>
          <w:i/>
          <w:sz w:val="22"/>
          <w:szCs w:val="22"/>
        </w:rPr>
        <w:t>абз</w:t>
      </w:r>
      <w:proofErr w:type="spellEnd"/>
      <w:r>
        <w:rPr>
          <w:i/>
          <w:sz w:val="22"/>
          <w:szCs w:val="22"/>
        </w:rPr>
        <w:t xml:space="preserve">. 1 п. 36 пленума № 40, в силу </w:t>
      </w:r>
      <w:hyperlink r:id="rId10" w:tooltip="https://login.consultant.ru/link/?req=doc&amp;base=LAW&amp;n=482731&amp;dst=1988" w:history="1">
        <w:r>
          <w:rPr>
            <w:rStyle w:val="afc"/>
            <w:i/>
            <w:color w:val="auto"/>
            <w:sz w:val="22"/>
            <w:szCs w:val="22"/>
            <w:u w:val="none"/>
          </w:rPr>
          <w:t>части 1 статьи 177</w:t>
        </w:r>
      </w:hyperlink>
      <w:r>
        <w:rPr>
          <w:i/>
          <w:sz w:val="22"/>
          <w:szCs w:val="22"/>
        </w:rPr>
        <w:t xml:space="preserve"> и </w:t>
      </w:r>
      <w:hyperlink r:id="rId11" w:tooltip="https://login.consultant.ru/link/?req=doc&amp;base=LAW&amp;n=482731&amp;dst=1992" w:history="1">
        <w:r>
          <w:rPr>
            <w:rStyle w:val="afc"/>
            <w:i/>
            <w:color w:val="auto"/>
            <w:sz w:val="22"/>
            <w:szCs w:val="22"/>
            <w:u w:val="none"/>
          </w:rPr>
          <w:t>части 1 статьи 186</w:t>
        </w:r>
      </w:hyperlink>
      <w:r>
        <w:rPr>
          <w:i/>
          <w:sz w:val="22"/>
          <w:szCs w:val="22"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35201831" w14:textId="77777777" w:rsidR="00A66B98" w:rsidRDefault="00F51397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>Изложенный порядок применим как к документарным, так и к иным обособленным спорам по делу о банкротстве.</w:t>
      </w:r>
    </w:p>
    <w:p w14:paraId="2B4CE632" w14:textId="77777777" w:rsidR="00A66B98" w:rsidRDefault="00A66B98">
      <w:pPr>
        <w:ind w:firstLine="706"/>
        <w:jc w:val="both"/>
        <w:rPr>
          <w:sz w:val="22"/>
          <w:szCs w:val="22"/>
        </w:rPr>
      </w:pPr>
    </w:p>
    <w:p w14:paraId="4027D033" w14:textId="77777777" w:rsidR="00A66B98" w:rsidRDefault="00A66B98">
      <w:pPr>
        <w:widowControl w:val="0"/>
        <w:shd w:val="clear" w:color="auto" w:fill="FFFFFF"/>
        <w:tabs>
          <w:tab w:val="left" w:pos="566"/>
        </w:tabs>
        <w:ind w:firstLine="709"/>
        <w:jc w:val="both"/>
        <w:rPr>
          <w:sz w:val="22"/>
          <w:szCs w:val="22"/>
        </w:rPr>
      </w:pPr>
    </w:p>
    <w:p w14:paraId="526B0BAB" w14:textId="77777777" w:rsidR="00A66B98" w:rsidRDefault="00F51397">
      <w:pPr>
        <w:tabs>
          <w:tab w:val="right" w:pos="9354"/>
        </w:tabs>
        <w:rPr>
          <w:sz w:val="22"/>
          <w:szCs w:val="22"/>
          <w:lang w:val="en-US"/>
        </w:rPr>
      </w:pPr>
      <w:r>
        <w:rPr>
          <w:sz w:val="22"/>
          <w:szCs w:val="22"/>
        </w:rPr>
        <w:t>Судья</w:t>
      </w:r>
      <w:r>
        <w:rPr>
          <w:sz w:val="22"/>
          <w:szCs w:val="22"/>
        </w:rPr>
        <w:tab/>
      </w:r>
      <w:r>
        <w:rPr>
          <w:sz w:val="22"/>
          <w:szCs w:val="22"/>
          <w:lang w:val="en-US"/>
        </w:rPr>
        <w:t>[415]</w:t>
      </w:r>
    </w:p>
    <w:p w14:paraId="6FAB8279" w14:textId="77777777" w:rsidR="00A66B98" w:rsidRDefault="00A66B98">
      <w:pPr>
        <w:rPr>
          <w:sz w:val="22"/>
          <w:szCs w:val="22"/>
        </w:rPr>
      </w:pPr>
    </w:p>
    <w:sectPr w:rsidR="00A66B98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D12D9D" w14:textId="77777777" w:rsidR="00315C44" w:rsidRDefault="00315C44">
      <w:r>
        <w:separator/>
      </w:r>
    </w:p>
  </w:endnote>
  <w:endnote w:type="continuationSeparator" w:id="0">
    <w:p w14:paraId="431223F2" w14:textId="77777777" w:rsidR="00315C44" w:rsidRDefault="00315C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82AA9C" w14:textId="77777777" w:rsidR="00A66B98" w:rsidRDefault="00A66B98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83BBD8" w14:textId="77777777" w:rsidR="00A66B98" w:rsidRDefault="00A66B98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34F432" w14:textId="77777777" w:rsidR="00A66B98" w:rsidRDefault="00A66B98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DBCF09" w14:textId="77777777" w:rsidR="00315C44" w:rsidRDefault="00315C44">
      <w:r>
        <w:separator/>
      </w:r>
    </w:p>
  </w:footnote>
  <w:footnote w:type="continuationSeparator" w:id="0">
    <w:p w14:paraId="6548056D" w14:textId="77777777" w:rsidR="00315C44" w:rsidRDefault="00315C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8114AC" w14:textId="77777777" w:rsidR="00A66B98" w:rsidRDefault="00A66B9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A66B98" w14:paraId="4DCD67D5" w14:textId="77777777">
      <w:tc>
        <w:tcPr>
          <w:tcW w:w="4785" w:type="dxa"/>
        </w:tcPr>
        <w:p w14:paraId="1DE97447" w14:textId="77777777" w:rsidR="00A66B98" w:rsidRDefault="00F51397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201E847D" w14:textId="77777777" w:rsidR="00A66B98" w:rsidRDefault="00F51397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A66B98" w14:paraId="4F372F6A" w14:textId="77777777">
      <w:tc>
        <w:tcPr>
          <w:tcW w:w="4785" w:type="dxa"/>
        </w:tcPr>
        <w:p w14:paraId="5C15279A" w14:textId="77777777" w:rsidR="00A66B98" w:rsidRDefault="00A66B98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329D14E4" w14:textId="77777777" w:rsidR="00A66B98" w:rsidRDefault="00A66B98">
          <w:pPr>
            <w:pStyle w:val="ac"/>
            <w:rPr>
              <w:sz w:val="20"/>
              <w:szCs w:val="20"/>
            </w:rPr>
          </w:pPr>
        </w:p>
      </w:tc>
    </w:tr>
  </w:tbl>
  <w:p w14:paraId="1322E561" w14:textId="77777777" w:rsidR="00A66B98" w:rsidRDefault="00A66B98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A66B98" w14:paraId="2D832BF6" w14:textId="77777777">
      <w:tc>
        <w:tcPr>
          <w:tcW w:w="4785" w:type="dxa"/>
        </w:tcPr>
        <w:p w14:paraId="51C34559" w14:textId="77777777" w:rsidR="00A66B98" w:rsidRDefault="00A66B98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4B483E19" w14:textId="77777777" w:rsidR="00A66B98" w:rsidRDefault="00F51397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A66B98" w14:paraId="7447B97D" w14:textId="77777777">
      <w:tc>
        <w:tcPr>
          <w:tcW w:w="4785" w:type="dxa"/>
        </w:tcPr>
        <w:p w14:paraId="1C3A3EE8" w14:textId="77777777" w:rsidR="00A66B98" w:rsidRDefault="00A66B98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018C0926" w14:textId="77777777" w:rsidR="00A66B98" w:rsidRDefault="00A66B98">
          <w:pPr>
            <w:pStyle w:val="ac"/>
            <w:rPr>
              <w:sz w:val="20"/>
              <w:szCs w:val="20"/>
            </w:rPr>
          </w:pPr>
        </w:p>
      </w:tc>
    </w:tr>
  </w:tbl>
  <w:p w14:paraId="7EA3E393" w14:textId="77777777" w:rsidR="00A66B98" w:rsidRDefault="00A66B98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66B98"/>
    <w:rsid w:val="00315C44"/>
    <w:rsid w:val="00806EEB"/>
    <w:rsid w:val="009650F1"/>
    <w:rsid w:val="00A66B98"/>
    <w:rsid w:val="00E04038"/>
    <w:rsid w:val="00F51397"/>
    <w:rsid w:val="00F96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E990AB"/>
  <w15:docId w15:val="{7A8E486D-A762-4735-94E3-D5C9C3E0C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amp;base=LAW&amp;amp;n=482731&amp;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amp;base=LAW&amp;amp;n=482731&amp;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A521FF-ADCE-4757-BB2B-8E4C2EBA7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666</Words>
  <Characters>3802</Characters>
  <Application>Microsoft Office Word</Application>
  <DocSecurity>0</DocSecurity>
  <Lines>31</Lines>
  <Paragraphs>8</Paragraphs>
  <ScaleCrop>false</ScaleCrop>
  <Company>АСРО</Company>
  <LinksUpToDate>false</LinksUpToDate>
  <CharactersWithSpaces>4460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Андрей Падалко</cp:lastModifiedBy>
  <cp:revision>12</cp:revision>
  <dcterms:created xsi:type="dcterms:W3CDTF">2026-02-17T07:57:00Z</dcterms:created>
  <dcterms:modified xsi:type="dcterms:W3CDTF">2026-10-15T20:14:00Z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