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7F2A7" w14:textId="77777777" w:rsidR="000B7566" w:rsidRDefault="00D401F8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8262F17" wp14:editId="3BE939F5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96A8" w14:textId="77777777" w:rsidR="000B7566" w:rsidRDefault="000B7566">
      <w:pPr>
        <w:spacing w:line="360" w:lineRule="auto"/>
        <w:jc w:val="center"/>
        <w:rPr>
          <w:sz w:val="24"/>
        </w:rPr>
      </w:pPr>
    </w:p>
    <w:p w14:paraId="17848865" w14:textId="77777777" w:rsidR="000B7566" w:rsidRDefault="00D401F8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52714A9B" w14:textId="77777777" w:rsidR="000B7566" w:rsidRDefault="00D401F8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5F47F3D3" w14:textId="77777777" w:rsidR="000B7566" w:rsidRDefault="000B7566">
      <w:pPr>
        <w:spacing w:line="360" w:lineRule="auto"/>
        <w:jc w:val="center"/>
        <w:outlineLvl w:val="0"/>
        <w:rPr>
          <w:b/>
          <w:sz w:val="24"/>
        </w:rPr>
      </w:pPr>
    </w:p>
    <w:p w14:paraId="6661C57C" w14:textId="77777777" w:rsidR="000B7566" w:rsidRDefault="00D401F8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4FE20C19" w14:textId="77777777" w:rsidR="000B7566" w:rsidRDefault="00D401F8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2DF7040F" w14:textId="77777777" w:rsidR="000B7566" w:rsidRDefault="00D401F8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78637947" w14:textId="77777777" w:rsidR="000B7566" w:rsidRDefault="000B7566">
      <w:pPr>
        <w:rPr>
          <w:sz w:val="24"/>
        </w:rPr>
      </w:pPr>
    </w:p>
    <w:p w14:paraId="1B30A416" w14:textId="77777777" w:rsidR="000B7566" w:rsidRDefault="00D401F8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3413AD3F" w14:textId="77777777" w:rsidR="000B7566" w:rsidRDefault="00D401F8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71EA07C6" w14:textId="77777777" w:rsidR="000B7566" w:rsidRDefault="00D401F8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3A39387B" w14:textId="77777777" w:rsidR="000B7566" w:rsidRDefault="00D401F8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4038A2C5" w14:textId="77777777" w:rsidR="000B7566" w:rsidRDefault="00D401F8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57C94278" w14:textId="2E24B44D" w:rsidR="000B7566" w:rsidRPr="005568D6" w:rsidRDefault="00D401F8" w:rsidP="005568D6">
      <w:pPr>
        <w:rPr>
          <w:sz w:val="24"/>
          <w:szCs w:val="24"/>
          <w:lang w:eastAsia="ru-RU"/>
        </w:rPr>
      </w:pPr>
      <w:r>
        <w:rPr>
          <w:sz w:val="24"/>
        </w:rPr>
        <w:t xml:space="preserve">в рамках дела о несостоятельности (банкротстве) Главы КФХ [2.1] </w:t>
      </w:r>
      <w:r w:rsidR="005568D6" w:rsidRPr="005568D6">
        <w:rPr>
          <w:sz w:val="24"/>
          <w:szCs w:val="24"/>
          <w:lang w:eastAsia="ru-RU"/>
        </w:rPr>
        <w:t>(ОГРН [3], ИНН [4], адрес [6])</w:t>
      </w:r>
      <w:r>
        <w:rPr>
          <w:sz w:val="24"/>
        </w:rPr>
        <w:t>,</w:t>
      </w:r>
    </w:p>
    <w:p w14:paraId="5F07ECCE" w14:textId="77777777" w:rsidR="000B7566" w:rsidRDefault="000B7566">
      <w:pPr>
        <w:jc w:val="both"/>
        <w:rPr>
          <w:sz w:val="24"/>
        </w:rPr>
      </w:pPr>
    </w:p>
    <w:p w14:paraId="4E14744D" w14:textId="77777777" w:rsidR="000B7566" w:rsidRDefault="00D401F8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1BE832C" w14:textId="77777777" w:rsidR="000B7566" w:rsidRDefault="000B7566">
      <w:pPr>
        <w:jc w:val="both"/>
        <w:rPr>
          <w:sz w:val="24"/>
        </w:rPr>
      </w:pPr>
    </w:p>
    <w:p w14:paraId="04BAD042" w14:textId="77777777" w:rsidR="000B7566" w:rsidRDefault="00D401F8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0DD419F9" w14:textId="77777777" w:rsidR="000B7566" w:rsidRDefault="00D401F8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</w:p>
    <w:p w14:paraId="1CF50D16" w14:textId="77777777" w:rsidR="000B7566" w:rsidRDefault="00D401F8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 третью очередь реестра требований кредито</w:t>
      </w:r>
      <w:r>
        <w:rPr>
          <w:sz w:val="24"/>
        </w:rPr>
        <w:t>ров должника требование ФНС России в лице [989] в размере [34.3] руб. – недоимка.</w:t>
      </w:r>
    </w:p>
    <w:p w14:paraId="0003D2F6" w14:textId="77777777" w:rsidR="000B7566" w:rsidRDefault="00D401F8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</w:t>
      </w:r>
      <w:r>
        <w:rPr>
          <w:sz w:val="24"/>
        </w:rPr>
        <w:t>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2DC0C78D" w14:textId="77777777" w:rsidR="000B7566" w:rsidRDefault="00D401F8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7B43371" w14:textId="77777777" w:rsidR="000B7566" w:rsidRDefault="00D401F8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</w:t>
      </w:r>
      <w:r>
        <w:rPr>
          <w:sz w:val="24"/>
        </w:rPr>
        <w:t>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</w:t>
      </w:r>
      <w:r>
        <w:rPr>
          <w:sz w:val="24"/>
        </w:rPr>
        <w:t>нстанции отказал в восстановлении пропущенного срока подачи апелляционной жалобы.</w:t>
      </w:r>
    </w:p>
    <w:p w14:paraId="37266372" w14:textId="77777777" w:rsidR="000B7566" w:rsidRDefault="000B7566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56C1EDBF" w14:textId="77777777" w:rsidR="000B7566" w:rsidRDefault="00D401F8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68CA905A" w14:textId="77777777" w:rsidR="000B7566" w:rsidRDefault="000B7566">
      <w:pPr>
        <w:rPr>
          <w:sz w:val="24"/>
        </w:rPr>
      </w:pPr>
    </w:p>
    <w:p w14:paraId="3E10AFFA" w14:textId="77777777" w:rsidR="000B7566" w:rsidRDefault="000B7566">
      <w:pPr>
        <w:rPr>
          <w:sz w:val="24"/>
        </w:rPr>
      </w:pPr>
    </w:p>
    <w:p w14:paraId="213BD726" w14:textId="77777777" w:rsidR="000B7566" w:rsidRDefault="000B7566">
      <w:pPr>
        <w:rPr>
          <w:sz w:val="24"/>
        </w:rPr>
      </w:pPr>
    </w:p>
    <w:p w14:paraId="0FB991AB" w14:textId="77777777" w:rsidR="000B7566" w:rsidRDefault="000B7566">
      <w:pPr>
        <w:rPr>
          <w:sz w:val="24"/>
        </w:rPr>
      </w:pPr>
    </w:p>
    <w:p w14:paraId="5D15FDD3" w14:textId="77777777" w:rsidR="000B7566" w:rsidRDefault="000B7566">
      <w:pPr>
        <w:rPr>
          <w:sz w:val="24"/>
        </w:rPr>
      </w:pPr>
    </w:p>
    <w:p w14:paraId="2FB7640A" w14:textId="77777777" w:rsidR="000B7566" w:rsidRDefault="000B7566">
      <w:pPr>
        <w:rPr>
          <w:sz w:val="24"/>
        </w:rPr>
      </w:pPr>
    </w:p>
    <w:p w14:paraId="2985AC0D" w14:textId="77777777" w:rsidR="000B7566" w:rsidRDefault="000B7566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0B7566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60D1E" w14:textId="77777777" w:rsidR="00D401F8" w:rsidRDefault="00D401F8">
      <w:r>
        <w:separator/>
      </w:r>
    </w:p>
  </w:endnote>
  <w:endnote w:type="continuationSeparator" w:id="0">
    <w:p w14:paraId="09DDF2E7" w14:textId="77777777" w:rsidR="00D401F8" w:rsidRDefault="00D4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748D5" w14:textId="77777777" w:rsidR="00D401F8" w:rsidRDefault="00D401F8">
      <w:r>
        <w:separator/>
      </w:r>
    </w:p>
  </w:footnote>
  <w:footnote w:type="continuationSeparator" w:id="0">
    <w:p w14:paraId="30B842BB" w14:textId="77777777" w:rsidR="00D401F8" w:rsidRDefault="00D40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67B0" w14:textId="77777777" w:rsidR="000B7566" w:rsidRDefault="00D401F8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38CC6D20" wp14:editId="1583291D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CF1C2" w14:textId="77777777" w:rsidR="000B7566" w:rsidRDefault="000B7566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C6D2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63CCF1C2" w14:textId="77777777" w:rsidR="000B7566" w:rsidRDefault="000B7566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566"/>
    <w:rsid w:val="000B7566"/>
    <w:rsid w:val="005568D6"/>
    <w:rsid w:val="00D4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B0D6"/>
  <w15:docId w15:val="{AEE3CDC5-8FAA-4859-845F-62C3B5C7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