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C23A4" w14:textId="77777777" w:rsidR="00250E51" w:rsidRDefault="00DD70D1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7B7391D9" wp14:editId="1BAF1C75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61E0217E" w14:textId="77777777" w:rsidR="00250E51" w:rsidRDefault="00250E51">
      <w:pPr>
        <w:spacing w:line="360" w:lineRule="auto"/>
        <w:jc w:val="center"/>
        <w:rPr>
          <w:sz w:val="22"/>
          <w:szCs w:val="22"/>
        </w:rPr>
      </w:pPr>
    </w:p>
    <w:p w14:paraId="6E71D396" w14:textId="77777777" w:rsidR="00250E51" w:rsidRDefault="00DD70D1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1FCF0227" w14:textId="77777777" w:rsidR="00250E51" w:rsidRDefault="00DD70D1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639251EE" w14:textId="77777777" w:rsidR="00250E51" w:rsidRPr="009678B7" w:rsidRDefault="00DD70D1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9678B7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9678B7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9678B7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9678B7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9678B7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9678B7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9678B7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9678B7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9678B7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9678B7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7F5E0766" w14:textId="77777777" w:rsidR="00250E51" w:rsidRPr="009678B7" w:rsidRDefault="00250E51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554EE27E" w14:textId="77777777" w:rsidR="00250E51" w:rsidRDefault="00DD70D1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4E53E127" w14:textId="77777777" w:rsidR="00250E51" w:rsidRDefault="00DD70D1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02F165CB" w14:textId="77777777" w:rsidR="00250E51" w:rsidRDefault="00250E51">
      <w:pPr>
        <w:rPr>
          <w:sz w:val="22"/>
          <w:szCs w:val="22"/>
        </w:rPr>
      </w:pPr>
    </w:p>
    <w:p w14:paraId="01DAE14F" w14:textId="77777777" w:rsidR="00250E51" w:rsidRDefault="00DD70D1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45024EE5" w14:textId="77777777" w:rsidR="00250E51" w:rsidRDefault="00DD70D1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049984B4" w14:textId="77777777" w:rsidR="00250E51" w:rsidRDefault="00250E51">
      <w:pPr>
        <w:tabs>
          <w:tab w:val="left" w:pos="6300"/>
        </w:tabs>
        <w:rPr>
          <w:bCs/>
          <w:sz w:val="22"/>
          <w:szCs w:val="22"/>
        </w:rPr>
      </w:pPr>
    </w:p>
    <w:p w14:paraId="10848D3D" w14:textId="77777777" w:rsidR="00250E51" w:rsidRDefault="00DD70D1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</w:t>
      </w:r>
      <w:r>
        <w:rPr>
          <w:sz w:val="22"/>
          <w:szCs w:val="22"/>
        </w:rPr>
        <w:t xml:space="preserve">[415]., </w:t>
      </w:r>
    </w:p>
    <w:p w14:paraId="482B1834" w14:textId="77777777" w:rsidR="00250E51" w:rsidRDefault="00DD70D1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384C61D3" w14:textId="77777777" w:rsidR="00250E51" w:rsidRDefault="00DD70D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6551BACF" w14:textId="77777777" w:rsidR="00250E51" w:rsidRDefault="00DD70D1">
      <w:pPr>
        <w:jc w:val="both"/>
        <w:rPr>
          <w:sz w:val="22"/>
          <w:szCs w:val="22"/>
        </w:rPr>
      </w:pPr>
      <w:r>
        <w:rPr>
          <w:sz w:val="22"/>
          <w:szCs w:val="22"/>
        </w:rPr>
        <w:t>в рамках дела о несостоятельности (банкротстве) [2.1] ([3] года рождения, место рождения:[3.1], ИНН [4], СНИЛС [5], адрес</w:t>
      </w:r>
      <w:r>
        <w:rPr>
          <w:sz w:val="22"/>
          <w:szCs w:val="22"/>
        </w:rPr>
        <w:t xml:space="preserve"> регистрации: [6]),</w:t>
      </w:r>
    </w:p>
    <w:p w14:paraId="0B788B44" w14:textId="77777777" w:rsidR="00250E51" w:rsidRDefault="00250E51">
      <w:pPr>
        <w:jc w:val="both"/>
        <w:rPr>
          <w:sz w:val="22"/>
          <w:szCs w:val="22"/>
        </w:rPr>
      </w:pPr>
    </w:p>
    <w:p w14:paraId="24CF2515" w14:textId="77777777" w:rsidR="009678B7" w:rsidRDefault="00DD70D1" w:rsidP="009678B7">
      <w:pPr>
        <w:widowControl w:val="0"/>
        <w:ind w:firstLine="709"/>
        <w:jc w:val="both"/>
      </w:pPr>
      <w:r>
        <w:rPr>
          <w:sz w:val="22"/>
          <w:szCs w:val="22"/>
        </w:rPr>
        <w:t xml:space="preserve">установил: </w:t>
      </w:r>
      <w:r w:rsidR="009678B7">
        <w:rPr>
          <w:sz w:val="22"/>
          <w:szCs w:val="22"/>
        </w:rPr>
        <w:t>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</w:p>
    <w:p w14:paraId="39CE6EE5" w14:textId="77777777" w:rsidR="009678B7" w:rsidRDefault="009678B7" w:rsidP="009678B7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реструктуризации долгов опубликованы в газете «Коммерсантъ» №[67] от [68]. 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реестра требований кредиторов должника задолженности в размере [12] руб.</w:t>
      </w:r>
    </w:p>
    <w:p w14:paraId="4D6AE7C3" w14:textId="3F811FFB" w:rsidR="00250E51" w:rsidRDefault="00DD70D1" w:rsidP="009678B7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194A1103" w14:textId="77777777" w:rsidR="00250E51" w:rsidRDefault="00DD70D1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</w:t>
      </w:r>
      <w:r>
        <w:rPr>
          <w:sz w:val="22"/>
          <w:szCs w:val="22"/>
        </w:rPr>
        <w:t xml:space="preserve"> соответств</w:t>
      </w:r>
      <w:r>
        <w:rPr>
          <w:sz w:val="22"/>
          <w:szCs w:val="22"/>
        </w:rPr>
        <w:t>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</w:t>
      </w:r>
      <w:r>
        <w:rPr>
          <w:sz w:val="22"/>
          <w:szCs w:val="22"/>
        </w:rPr>
        <w:t>ями, установленными федеральными законами, регулирующими  вопросы несостоятельности  (банкротства).</w:t>
      </w:r>
    </w:p>
    <w:p w14:paraId="497B6C84" w14:textId="77777777" w:rsidR="00250E51" w:rsidRDefault="00DD70D1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</w:t>
      </w:r>
      <w:r>
        <w:rPr>
          <w:sz w:val="22"/>
          <w:szCs w:val="22"/>
        </w:rPr>
        <w:t>не представлены документы, необходимые для принятия предъявленных требований заявителя к производству.</w:t>
      </w:r>
    </w:p>
    <w:p w14:paraId="1EFEE849" w14:textId="77777777" w:rsidR="00250E51" w:rsidRDefault="00DD70D1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</w:t>
      </w:r>
      <w:r>
        <w:rPr>
          <w:sz w:val="22"/>
          <w:szCs w:val="22"/>
        </w:rPr>
        <w:t>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3421F450" w14:textId="77777777" w:rsidR="00250E51" w:rsidRDefault="00DD70D1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</w:t>
      </w:r>
      <w:r>
        <w:rPr>
          <w:sz w:val="22"/>
          <w:szCs w:val="22"/>
        </w:rPr>
        <w:t>ажного процессуального кодекса Российской Федерации, арбитражный суд</w:t>
      </w:r>
    </w:p>
    <w:p w14:paraId="15A678F5" w14:textId="77777777" w:rsidR="00250E51" w:rsidRDefault="00250E51">
      <w:pPr>
        <w:ind w:firstLine="708"/>
        <w:jc w:val="both"/>
        <w:outlineLvl w:val="2"/>
        <w:rPr>
          <w:sz w:val="22"/>
          <w:szCs w:val="22"/>
        </w:rPr>
      </w:pPr>
    </w:p>
    <w:p w14:paraId="2E7B04F4" w14:textId="77777777" w:rsidR="00250E51" w:rsidRDefault="00DD70D1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4079D617" w14:textId="77777777" w:rsidR="00250E51" w:rsidRDefault="00250E51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1D16F4D8" w14:textId="77777777" w:rsidR="00250E51" w:rsidRDefault="00DD70D1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14BBB6B2" w14:textId="77777777" w:rsidR="00250E51" w:rsidRDefault="00DD70D1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</w:t>
      </w:r>
      <w:r>
        <w:rPr>
          <w:sz w:val="22"/>
          <w:szCs w:val="22"/>
        </w:rPr>
        <w:t>ставить документы, необходимые для принятия предъявленных требований заявителя к производству.</w:t>
      </w:r>
    </w:p>
    <w:p w14:paraId="005C954C" w14:textId="77777777" w:rsidR="00250E51" w:rsidRDefault="00DD70D1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</w:t>
      </w:r>
      <w:r>
        <w:rPr>
          <w:sz w:val="22"/>
          <w:szCs w:val="22"/>
        </w:rPr>
        <w:t>етом, чтобы к назначенному сроку они поступили непосредственно в Арбитражный суд Ростовской области.</w:t>
      </w:r>
    </w:p>
    <w:p w14:paraId="7AD834C9" w14:textId="77777777" w:rsidR="00250E51" w:rsidRDefault="00DD70D1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</w:t>
      </w:r>
      <w:r>
        <w:rPr>
          <w:sz w:val="22"/>
          <w:szCs w:val="22"/>
        </w:rPr>
        <w:t>уального кодекса Российской Федерации возвращает предъявленное требование.</w:t>
      </w:r>
    </w:p>
    <w:p w14:paraId="536DFB5B" w14:textId="77777777" w:rsidR="00250E51" w:rsidRDefault="00DD70D1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3D50AF58" w14:textId="77777777" w:rsidR="00250E51" w:rsidRDefault="00DD70D1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лицам, участвующим в деле, что с информ</w:t>
      </w:r>
      <w:r>
        <w:rPr>
          <w:sz w:val="22"/>
          <w:szCs w:val="22"/>
        </w:rPr>
        <w:t xml:space="preserve">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5B63A247" w14:textId="77777777" w:rsidR="00250E51" w:rsidRDefault="00DD70D1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</w:t>
      </w:r>
      <w:r>
        <w:rPr>
          <w:i/>
          <w:sz w:val="22"/>
          <w:szCs w:val="22"/>
        </w:rPr>
        <w:t>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</w:t>
      </w:r>
      <w:r>
        <w:rPr>
          <w:i/>
          <w:sz w:val="22"/>
          <w:szCs w:val="22"/>
        </w:rPr>
        <w:t>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</w:t>
      </w:r>
      <w:r>
        <w:rPr>
          <w:i/>
          <w:sz w:val="22"/>
          <w:szCs w:val="22"/>
        </w:rPr>
        <w:t xml:space="preserve">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1855596F" w14:textId="77777777" w:rsidR="00250E51" w:rsidRDefault="00DD70D1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>. 1 п. 36 пленума № 40, в сил</w:t>
      </w:r>
      <w:r>
        <w:rPr>
          <w:i/>
          <w:sz w:val="22"/>
          <w:szCs w:val="22"/>
        </w:rPr>
        <w:t xml:space="preserve">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</w:t>
      </w:r>
      <w:r>
        <w:rPr>
          <w:i/>
          <w:sz w:val="22"/>
          <w:szCs w:val="22"/>
        </w:rPr>
        <w:t>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1D54B06C" w14:textId="77777777" w:rsidR="00250E51" w:rsidRDefault="00DD70D1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</w:t>
      </w:r>
      <w:r>
        <w:rPr>
          <w:i/>
          <w:sz w:val="22"/>
          <w:szCs w:val="22"/>
        </w:rPr>
        <w:t>обособленным спорам по делу о банкротстве.</w:t>
      </w:r>
    </w:p>
    <w:p w14:paraId="5500E272" w14:textId="77777777" w:rsidR="00250E51" w:rsidRDefault="00250E51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1DFC06A2" w14:textId="77777777" w:rsidR="00250E51" w:rsidRDefault="00DD70D1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689738CF" w14:textId="77777777" w:rsidR="00250E51" w:rsidRDefault="00250E51">
      <w:pPr>
        <w:rPr>
          <w:sz w:val="22"/>
          <w:szCs w:val="22"/>
        </w:rPr>
      </w:pPr>
    </w:p>
    <w:p w14:paraId="0C6B53BD" w14:textId="77777777" w:rsidR="00250E51" w:rsidRDefault="00250E51">
      <w:pPr>
        <w:rPr>
          <w:sz w:val="22"/>
          <w:szCs w:val="22"/>
        </w:rPr>
      </w:pPr>
    </w:p>
    <w:p w14:paraId="0C783AC7" w14:textId="77777777" w:rsidR="00250E51" w:rsidRDefault="00250E51">
      <w:pPr>
        <w:rPr>
          <w:sz w:val="22"/>
          <w:szCs w:val="22"/>
        </w:rPr>
      </w:pPr>
    </w:p>
    <w:sectPr w:rsidR="00250E51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0518E" w14:textId="77777777" w:rsidR="00DD70D1" w:rsidRDefault="00DD70D1">
      <w:r>
        <w:separator/>
      </w:r>
    </w:p>
  </w:endnote>
  <w:endnote w:type="continuationSeparator" w:id="0">
    <w:p w14:paraId="3B1F2A21" w14:textId="77777777" w:rsidR="00DD70D1" w:rsidRDefault="00DD7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D7F39" w14:textId="77777777" w:rsidR="00DD70D1" w:rsidRDefault="00DD70D1">
      <w:r>
        <w:separator/>
      </w:r>
    </w:p>
  </w:footnote>
  <w:footnote w:type="continuationSeparator" w:id="0">
    <w:p w14:paraId="3880CD30" w14:textId="77777777" w:rsidR="00DD70D1" w:rsidRDefault="00DD70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250E51" w14:paraId="326D063C" w14:textId="77777777">
      <w:tc>
        <w:tcPr>
          <w:tcW w:w="4785" w:type="dxa"/>
        </w:tcPr>
        <w:p w14:paraId="2798F7F4" w14:textId="77777777" w:rsidR="00250E51" w:rsidRDefault="00DD70D1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250E51" w14:paraId="3F454D0B" w14:textId="77777777">
      <w:tc>
        <w:tcPr>
          <w:tcW w:w="4785" w:type="dxa"/>
        </w:tcPr>
        <w:p w14:paraId="1B950749" w14:textId="77777777" w:rsidR="00250E51" w:rsidRDefault="00250E51">
          <w:pPr>
            <w:pStyle w:val="ac"/>
            <w:rPr>
              <w:sz w:val="20"/>
              <w:szCs w:val="20"/>
            </w:rPr>
          </w:pPr>
        </w:p>
      </w:tc>
    </w:tr>
  </w:tbl>
  <w:p w14:paraId="60A96A72" w14:textId="77777777" w:rsidR="00250E51" w:rsidRDefault="00250E51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250E51" w14:paraId="4709A0D9" w14:textId="77777777">
      <w:trPr>
        <w:gridAfter w:val="1"/>
        <w:wAfter w:w="4677" w:type="dxa"/>
      </w:trPr>
      <w:tc>
        <w:tcPr>
          <w:tcW w:w="4785" w:type="dxa"/>
        </w:tcPr>
        <w:p w14:paraId="79F4FFE3" w14:textId="77777777" w:rsidR="00250E51" w:rsidRDefault="00250E51">
          <w:pPr>
            <w:pStyle w:val="ac"/>
            <w:rPr>
              <w:sz w:val="20"/>
              <w:szCs w:val="20"/>
            </w:rPr>
          </w:pPr>
        </w:p>
      </w:tc>
    </w:tr>
    <w:tr w:rsidR="00250E51" w14:paraId="4E2B977D" w14:textId="77777777">
      <w:tc>
        <w:tcPr>
          <w:tcW w:w="4785" w:type="dxa"/>
        </w:tcPr>
        <w:p w14:paraId="576C888F" w14:textId="77777777" w:rsidR="00250E51" w:rsidRDefault="00250E51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9BFCD15" w14:textId="77777777" w:rsidR="00250E51" w:rsidRDefault="00250E51">
          <w:pPr>
            <w:pStyle w:val="ac"/>
            <w:rPr>
              <w:sz w:val="20"/>
              <w:szCs w:val="20"/>
            </w:rPr>
          </w:pPr>
        </w:p>
      </w:tc>
    </w:tr>
  </w:tbl>
  <w:p w14:paraId="795F6FCC" w14:textId="77777777" w:rsidR="00250E51" w:rsidRDefault="00250E51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E51"/>
    <w:rsid w:val="00250E51"/>
    <w:rsid w:val="009678B7"/>
    <w:rsid w:val="00DD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3A6BD"/>
  <w15:docId w15:val="{10077FAA-76AF-429F-8739-FD1515FDE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base=LAW&amp;amp;amp;n=482731&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base=LAW&amp;amp;amp;n=482731&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772</Words>
  <Characters>4406</Characters>
  <Application>Microsoft Office Word</Application>
  <DocSecurity>0</DocSecurity>
  <Lines>36</Lines>
  <Paragraphs>10</Paragraphs>
  <ScaleCrop>false</ScaleCrop>
  <Company>АСРО</Company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2026-10-14T18:19:00Z</dcterms:created>
  <dcterms:modified xsi:type="dcterms:W3CDTF">2026-10-15T19:02:00Z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