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F19C57" w14:textId="7FD345F6" w:rsidR="009A262A" w:rsidRDefault="009A262A">
      <w:pPr>
        <w:pStyle w:val="a3"/>
        <w:rPr>
          <w:sz w:val="20"/>
        </w:rPr>
      </w:pPr>
    </w:p>
    <w:p w14:paraId="1707A6AD" w14:textId="77777777" w:rsidR="009A262A" w:rsidRDefault="009A262A">
      <w:pPr>
        <w:pStyle w:val="a3"/>
        <w:spacing w:before="25"/>
        <w:rPr>
          <w:sz w:val="20"/>
        </w:rPr>
      </w:pPr>
    </w:p>
    <w:p w14:paraId="1B91F213" w14:textId="77777777" w:rsidR="009A262A" w:rsidRDefault="00183123">
      <w:pPr>
        <w:ind w:left="4297"/>
        <w:rPr>
          <w:sz w:val="20"/>
        </w:rPr>
      </w:pPr>
      <w:r>
        <w:rPr>
          <w:noProof/>
          <w:sz w:val="20"/>
          <w:lang w:eastAsia="ru-RU"/>
        </w:rPr>
        <w:drawing>
          <wp:inline distT="0" distB="0" distL="0" distR="0" wp14:anchorId="5D326B3D" wp14:editId="7248DD5F">
            <wp:extent cx="641618" cy="630935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1618" cy="63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0715C" w14:textId="77777777" w:rsidR="009A262A" w:rsidRDefault="009A262A">
      <w:pPr>
        <w:pStyle w:val="a3"/>
        <w:spacing w:before="104"/>
        <w:rPr>
          <w:sz w:val="28"/>
        </w:rPr>
      </w:pPr>
    </w:p>
    <w:p w14:paraId="3109A194" w14:textId="77777777" w:rsidR="009A262A" w:rsidRDefault="00183123">
      <w:pPr>
        <w:pStyle w:val="1"/>
        <w:spacing w:line="317" w:lineRule="exact"/>
        <w:ind w:right="640"/>
      </w:pPr>
      <w:r>
        <w:t>АРБИТРАЖНЫЙ</w:t>
      </w:r>
      <w:r>
        <w:rPr>
          <w:spacing w:val="-4"/>
        </w:rPr>
        <w:t xml:space="preserve"> </w:t>
      </w:r>
      <w:r>
        <w:t>СУД</w:t>
      </w:r>
      <w:r>
        <w:rPr>
          <w:spacing w:val="-7"/>
        </w:rPr>
        <w:t xml:space="preserve"> </w:t>
      </w:r>
      <w:r>
        <w:t>РОСТОВСКОЙ</w:t>
      </w:r>
      <w:r>
        <w:rPr>
          <w:spacing w:val="-5"/>
        </w:rPr>
        <w:t xml:space="preserve"> </w:t>
      </w:r>
      <w:r>
        <w:rPr>
          <w:spacing w:val="-2"/>
        </w:rPr>
        <w:t>ОБЛАСТИ</w:t>
      </w:r>
    </w:p>
    <w:p w14:paraId="5988655C" w14:textId="77777777" w:rsidR="009A262A" w:rsidRDefault="00183123">
      <w:pPr>
        <w:pStyle w:val="a3"/>
        <w:ind w:left="639" w:right="634"/>
        <w:jc w:val="center"/>
      </w:pPr>
      <w:r>
        <w:t>344</w:t>
      </w:r>
      <w:r>
        <w:rPr>
          <w:spacing w:val="-7"/>
        </w:rPr>
        <w:t xml:space="preserve"> </w:t>
      </w:r>
      <w:r>
        <w:t>002</w:t>
      </w:r>
      <w:r>
        <w:rPr>
          <w:spacing w:val="-7"/>
        </w:rPr>
        <w:t xml:space="preserve"> </w:t>
      </w:r>
      <w:r>
        <w:t>г.</w:t>
      </w:r>
      <w:r>
        <w:rPr>
          <w:spacing w:val="-7"/>
        </w:rPr>
        <w:t xml:space="preserve"> </w:t>
      </w:r>
      <w:proofErr w:type="spellStart"/>
      <w:r>
        <w:t>Ростов</w:t>
      </w:r>
      <w:proofErr w:type="spellEnd"/>
      <w:r>
        <w:t>-на-Дону,</w:t>
      </w:r>
      <w:r>
        <w:rPr>
          <w:spacing w:val="-3"/>
        </w:rPr>
        <w:t xml:space="preserve"> </w:t>
      </w:r>
      <w:r>
        <w:t>ул.</w:t>
      </w:r>
      <w:r>
        <w:rPr>
          <w:spacing w:val="-7"/>
        </w:rPr>
        <w:t xml:space="preserve"> </w:t>
      </w:r>
      <w:r>
        <w:t>Станиславского,</w:t>
      </w:r>
      <w:r>
        <w:rPr>
          <w:spacing w:val="-5"/>
        </w:rPr>
        <w:t xml:space="preserve"> </w:t>
      </w:r>
      <w:r>
        <w:t xml:space="preserve">10/11-13 </w:t>
      </w:r>
      <w:hyperlink r:id="rId7">
        <w:r>
          <w:t>http://www.rostov.arbitr.ru</w:t>
        </w:r>
      </w:hyperlink>
      <w:r>
        <w:t>; е-</w:t>
      </w:r>
      <w:proofErr w:type="spellStart"/>
      <w:r>
        <w:t>mail</w:t>
      </w:r>
      <w:proofErr w:type="spellEnd"/>
      <w:r>
        <w:t xml:space="preserve">: </w:t>
      </w:r>
      <w:hyperlink r:id="rId8">
        <w:r>
          <w:rPr>
            <w:color w:val="0000FF"/>
            <w:u w:val="single" w:color="0000FF"/>
          </w:rPr>
          <w:t>info@rostov.arbitr.ru</w:t>
        </w:r>
      </w:hyperlink>
    </w:p>
    <w:p w14:paraId="60A555E8" w14:textId="77777777" w:rsidR="009A262A" w:rsidRDefault="009A262A">
      <w:pPr>
        <w:pStyle w:val="a3"/>
        <w:spacing w:before="94"/>
        <w:rPr>
          <w:sz w:val="28"/>
        </w:rPr>
      </w:pPr>
    </w:p>
    <w:p w14:paraId="41DD9D2B" w14:textId="77777777" w:rsidR="009A262A" w:rsidRDefault="00183123">
      <w:pPr>
        <w:pStyle w:val="1"/>
      </w:pPr>
      <w:r>
        <w:t>О</w:t>
      </w:r>
      <w:r>
        <w:rPr>
          <w:spacing w:val="2"/>
        </w:rPr>
        <w:t xml:space="preserve"> </w:t>
      </w:r>
      <w:r>
        <w:t>П</w:t>
      </w:r>
      <w:r>
        <w:rPr>
          <w:spacing w:val="-4"/>
        </w:rPr>
        <w:t xml:space="preserve"> </w:t>
      </w:r>
      <w:r>
        <w:t>Р</w:t>
      </w:r>
      <w:r>
        <w:rPr>
          <w:spacing w:val="3"/>
        </w:rPr>
        <w:t xml:space="preserve"> </w:t>
      </w:r>
      <w:r>
        <w:t>Е</w:t>
      </w:r>
      <w:r>
        <w:rPr>
          <w:spacing w:val="-2"/>
        </w:rPr>
        <w:t xml:space="preserve"> </w:t>
      </w:r>
      <w:r>
        <w:t>Д</w:t>
      </w:r>
      <w:r>
        <w:rPr>
          <w:spacing w:val="1"/>
        </w:rPr>
        <w:t xml:space="preserve"> </w:t>
      </w:r>
      <w:r>
        <w:t>Е</w:t>
      </w:r>
      <w:r>
        <w:rPr>
          <w:spacing w:val="-2"/>
        </w:rPr>
        <w:t xml:space="preserve"> </w:t>
      </w:r>
      <w:r>
        <w:t>Л</w:t>
      </w:r>
      <w:r>
        <w:rPr>
          <w:spacing w:val="1"/>
        </w:rPr>
        <w:t xml:space="preserve"> </w:t>
      </w:r>
      <w:r>
        <w:t>Е</w:t>
      </w:r>
      <w:r>
        <w:rPr>
          <w:spacing w:val="-2"/>
        </w:rPr>
        <w:t xml:space="preserve"> </w:t>
      </w:r>
      <w:r>
        <w:t>Н</w:t>
      </w:r>
      <w:r>
        <w:rPr>
          <w:spacing w:val="2"/>
        </w:rPr>
        <w:t xml:space="preserve"> </w:t>
      </w:r>
      <w:r>
        <w:t>И</w:t>
      </w:r>
      <w:r>
        <w:rPr>
          <w:spacing w:val="2"/>
        </w:rPr>
        <w:t xml:space="preserve"> </w:t>
      </w:r>
      <w:r>
        <w:rPr>
          <w:spacing w:val="-10"/>
        </w:rPr>
        <w:t>Е</w:t>
      </w:r>
    </w:p>
    <w:p w14:paraId="6DE34612" w14:textId="77777777" w:rsidR="009A262A" w:rsidRDefault="00183123">
      <w:pPr>
        <w:pStyle w:val="a3"/>
        <w:spacing w:before="156"/>
        <w:ind w:left="639" w:right="640"/>
        <w:jc w:val="center"/>
      </w:pPr>
      <w:r>
        <w:t>о</w:t>
      </w:r>
      <w:r>
        <w:rPr>
          <w:spacing w:val="-10"/>
        </w:rPr>
        <w:t xml:space="preserve"> </w:t>
      </w:r>
      <w:r>
        <w:t>продлении</w:t>
      </w:r>
      <w:r>
        <w:rPr>
          <w:spacing w:val="-2"/>
        </w:rPr>
        <w:t xml:space="preserve"> </w:t>
      </w:r>
      <w:r>
        <w:t>срока</w:t>
      </w:r>
      <w:r>
        <w:rPr>
          <w:spacing w:val="-1"/>
        </w:rPr>
        <w:t xml:space="preserve"> </w:t>
      </w:r>
      <w:r>
        <w:t>оставления</w:t>
      </w:r>
      <w:r>
        <w:rPr>
          <w:spacing w:val="-3"/>
        </w:rPr>
        <w:t xml:space="preserve"> </w:t>
      </w:r>
      <w:r>
        <w:t>заявления</w:t>
      </w:r>
      <w:r>
        <w:rPr>
          <w:spacing w:val="-4"/>
        </w:rPr>
        <w:t xml:space="preserve"> </w:t>
      </w:r>
      <w:r>
        <w:t>без</w:t>
      </w:r>
      <w:r>
        <w:rPr>
          <w:spacing w:val="-3"/>
        </w:rPr>
        <w:t xml:space="preserve"> </w:t>
      </w:r>
      <w:r>
        <w:rPr>
          <w:spacing w:val="-2"/>
        </w:rPr>
        <w:t>движения</w:t>
      </w:r>
    </w:p>
    <w:p w14:paraId="43041D5F" w14:textId="77777777" w:rsidR="009A262A" w:rsidRDefault="00183123">
      <w:pPr>
        <w:pStyle w:val="a3"/>
        <w:spacing w:before="274" w:line="275" w:lineRule="exact"/>
        <w:ind w:left="141"/>
        <w:jc w:val="both"/>
      </w:pPr>
      <w:r>
        <w:t>г.</w:t>
      </w:r>
      <w:r>
        <w:rPr>
          <w:spacing w:val="-9"/>
        </w:rPr>
        <w:t xml:space="preserve"> </w:t>
      </w:r>
      <w:proofErr w:type="spellStart"/>
      <w:r>
        <w:t>Ростов</w:t>
      </w:r>
      <w:proofErr w:type="spellEnd"/>
      <w:r>
        <w:t>-на-</w:t>
      </w:r>
      <w:r>
        <w:rPr>
          <w:spacing w:val="-4"/>
        </w:rPr>
        <w:t>Дону</w:t>
      </w:r>
    </w:p>
    <w:p w14:paraId="703A52B2" w14:textId="77777777" w:rsidR="00CC0A89" w:rsidRDefault="00183123" w:rsidP="00CC0A89">
      <w:pPr>
        <w:tabs>
          <w:tab w:val="right" w:pos="9354"/>
        </w:tabs>
        <w:rPr>
          <w:bCs/>
        </w:rPr>
      </w:pPr>
      <w:r>
        <w:t>[66]</w:t>
      </w:r>
      <w:r>
        <w:tab/>
        <w:t xml:space="preserve">Дело </w:t>
      </w:r>
      <w:r w:rsidR="00CC0A89">
        <w:t>№ А53-[1]</w:t>
      </w:r>
      <w:proofErr w:type="gramStart"/>
      <w:r w:rsidR="00CC0A89">
        <w:t>/[</w:t>
      </w:r>
      <w:proofErr w:type="gramEnd"/>
      <w:r w:rsidR="00CC0A89">
        <w:t>22]</w:t>
      </w:r>
    </w:p>
    <w:p w14:paraId="41A5AAB7" w14:textId="08836A35" w:rsidR="009A262A" w:rsidRDefault="009A262A" w:rsidP="00CC0A89">
      <w:pPr>
        <w:pStyle w:val="a3"/>
        <w:tabs>
          <w:tab w:val="right" w:pos="9643"/>
        </w:tabs>
        <w:spacing w:line="275" w:lineRule="exact"/>
        <w:ind w:left="141"/>
        <w:jc w:val="both"/>
      </w:pPr>
    </w:p>
    <w:p w14:paraId="0B9309F9" w14:textId="77777777" w:rsidR="009A262A" w:rsidRDefault="00183123">
      <w:pPr>
        <w:pStyle w:val="a3"/>
        <w:spacing w:line="275" w:lineRule="exact"/>
        <w:ind w:left="851"/>
        <w:jc w:val="both"/>
      </w:pPr>
      <w:r>
        <w:t>Арбитражный</w:t>
      </w:r>
      <w:r>
        <w:rPr>
          <w:spacing w:val="-5"/>
        </w:rPr>
        <w:t xml:space="preserve"> </w:t>
      </w:r>
      <w:r>
        <w:t>суд</w:t>
      </w:r>
      <w:r>
        <w:rPr>
          <w:spacing w:val="-3"/>
        </w:rPr>
        <w:t xml:space="preserve"> </w:t>
      </w:r>
      <w:r>
        <w:t>Ростовской области</w:t>
      </w:r>
      <w:r>
        <w:rPr>
          <w:spacing w:val="50"/>
        </w:rPr>
        <w:t xml:space="preserve"> </w:t>
      </w:r>
      <w:r>
        <w:t>в составе судьи [415]</w:t>
      </w:r>
      <w:r>
        <w:rPr>
          <w:spacing w:val="-2"/>
        </w:rPr>
        <w:t>,</w:t>
      </w:r>
    </w:p>
    <w:p w14:paraId="22F2409E" w14:textId="77777777" w:rsidR="009A262A" w:rsidRDefault="00183123">
      <w:pPr>
        <w:pStyle w:val="a3"/>
        <w:ind w:left="141" w:right="148"/>
        <w:jc w:val="both"/>
      </w:pPr>
      <w:r>
        <w:t>ознакомившись с заявлением «[989]» (ОГРН [990], ИНН [991], место нахождения: [988])</w:t>
      </w:r>
    </w:p>
    <w:p w14:paraId="445829F9" w14:textId="22ACF9EC" w:rsidR="00F752D3" w:rsidRPr="00F752D3" w:rsidRDefault="00F752D3" w:rsidP="00F752D3">
      <w:pPr>
        <w:ind w:firstLine="720"/>
        <w:contextualSpacing/>
        <w:jc w:val="both"/>
        <w:rPr>
          <w:sz w:val="24"/>
          <w:szCs w:val="24"/>
        </w:rPr>
      </w:pPr>
      <w:r w:rsidRPr="00F752D3">
        <w:rPr>
          <w:sz w:val="24"/>
          <w:szCs w:val="24"/>
        </w:rPr>
        <w:t xml:space="preserve">о </w:t>
      </w:r>
      <w:r w:rsidR="00E155B5">
        <w:rPr>
          <w:sz w:val="24"/>
          <w:szCs w:val="24"/>
        </w:rPr>
        <w:t>включении в реестр требований кредиторов должника</w:t>
      </w:r>
      <w:r w:rsidRPr="00F752D3">
        <w:rPr>
          <w:sz w:val="24"/>
          <w:szCs w:val="24"/>
        </w:rPr>
        <w:t xml:space="preserve"> [2.1] (дата </w:t>
      </w:r>
      <w:proofErr w:type="gramStart"/>
      <w:r w:rsidRPr="00F752D3">
        <w:rPr>
          <w:sz w:val="24"/>
          <w:szCs w:val="24"/>
        </w:rPr>
        <w:t>рождения:  [</w:t>
      </w:r>
      <w:proofErr w:type="gramEnd"/>
      <w:r w:rsidRPr="00F752D3">
        <w:rPr>
          <w:sz w:val="24"/>
          <w:szCs w:val="24"/>
        </w:rPr>
        <w:t xml:space="preserve">3],  ИНН [4], СНИЛС [5], место регистрации: [6]), </w:t>
      </w:r>
    </w:p>
    <w:p w14:paraId="30C999C3" w14:textId="77777777" w:rsidR="009A262A" w:rsidRPr="00F752D3" w:rsidRDefault="009A262A">
      <w:pPr>
        <w:pStyle w:val="a3"/>
      </w:pPr>
    </w:p>
    <w:p w14:paraId="411CA0DC" w14:textId="45C1DF73" w:rsidR="009A262A" w:rsidRDefault="00183123">
      <w:pPr>
        <w:pStyle w:val="a3"/>
        <w:ind w:left="141" w:right="136" w:firstLine="710"/>
        <w:jc w:val="both"/>
      </w:pPr>
      <w:r>
        <w:t xml:space="preserve">установил: </w:t>
      </w:r>
      <w:r w:rsidR="00E155B5">
        <w:t>судебным актом</w:t>
      </w:r>
      <w:r>
        <w:t xml:space="preserve"> Арбитражного суда Ростовской области от [7] должник признан несостоятельным (банкротом</w:t>
      </w:r>
      <w:r w:rsidR="00E155B5">
        <w:t>).</w:t>
      </w:r>
      <w:r w:rsidR="00CC0A89">
        <w:t xml:space="preserve"> </w:t>
      </w:r>
      <w:r>
        <w:t>Финансовым управляющим утвержден [8].</w:t>
      </w:r>
    </w:p>
    <w:p w14:paraId="6AEA0670" w14:textId="77777777" w:rsidR="009A262A" w:rsidRDefault="00183123">
      <w:pPr>
        <w:pStyle w:val="a3"/>
        <w:ind w:left="141" w:right="145" w:firstLine="710"/>
        <w:jc w:val="both"/>
      </w:pPr>
      <w:r>
        <w:t>[23] (согласно штампу канцелярии; [24] посредством сервиса электронной подачи документов «Мой Арбитр») [989] обратилось</w:t>
      </w:r>
      <w:r>
        <w:rPr>
          <w:spacing w:val="-1"/>
        </w:rPr>
        <w:t xml:space="preserve"> </w:t>
      </w:r>
      <w:r>
        <w:t>с заявлением о включении в третью очередь реестра требований кредиторов должника задолженности</w:t>
      </w:r>
      <w:r>
        <w:rPr>
          <w:spacing w:val="-3"/>
        </w:rPr>
        <w:t xml:space="preserve"> </w:t>
      </w:r>
      <w:r>
        <w:t>по кредитному договору № [110] от [100] в размере [12] руб.</w:t>
      </w:r>
      <w:r>
        <w:rPr>
          <w:spacing w:val="-2"/>
        </w:rPr>
        <w:t>,</w:t>
      </w:r>
    </w:p>
    <w:p w14:paraId="2F05EF8D" w14:textId="504BC058" w:rsidR="009A262A" w:rsidRDefault="00183123" w:rsidP="00A93455">
      <w:pPr>
        <w:ind w:firstLine="708"/>
        <w:jc w:val="both"/>
      </w:pPr>
      <w:r>
        <w:t>из них: [13] руб. – основной долг, [14] руб. – проценты, [15] руб. – пени, штрафы, неустойки, [16] руб. – государственная пошлина</w:t>
      </w:r>
      <w:r w:rsidR="00A93455">
        <w:t xml:space="preserve">, </w:t>
      </w:r>
      <w:r w:rsidR="00A93455">
        <w:t>из них [</w:t>
      </w:r>
      <w:r w:rsidR="00A93455">
        <w:rPr>
          <w:rFonts w:ascii="Liberation Sans" w:eastAsia="Liberation Sans" w:hAnsi="Liberation Sans" w:cs="Liberation Sans"/>
          <w:color w:val="212121"/>
          <w:sz w:val="23"/>
        </w:rPr>
        <w:t xml:space="preserve">0007] </w:t>
      </w:r>
      <w:r w:rsidR="00A93455">
        <w:t>руб. - как обеспеченные залогом имущества должника.</w:t>
      </w:r>
    </w:p>
    <w:p w14:paraId="47FB9C83" w14:textId="77777777" w:rsidR="00396263" w:rsidRDefault="00183123">
      <w:pPr>
        <w:pStyle w:val="a3"/>
        <w:ind w:left="851" w:right="753"/>
        <w:jc w:val="both"/>
      </w:pPr>
      <w:r>
        <w:t xml:space="preserve">Определением от [97] заявление оставлено без движения. </w:t>
      </w:r>
    </w:p>
    <w:p w14:paraId="11C3BE2E" w14:textId="6AEAACFF" w:rsidR="009A262A" w:rsidRDefault="00183123">
      <w:pPr>
        <w:pStyle w:val="a3"/>
        <w:ind w:left="851" w:right="753"/>
        <w:jc w:val="both"/>
      </w:pPr>
      <w:r>
        <w:t>Определение</w:t>
      </w:r>
      <w:r w:rsidR="00396263">
        <w:t xml:space="preserve"> </w:t>
      </w:r>
      <w:r>
        <w:t>заявителем не исполнено.</w:t>
      </w:r>
    </w:p>
    <w:p w14:paraId="1353769E" w14:textId="77777777" w:rsidR="009A262A" w:rsidRDefault="00183123">
      <w:pPr>
        <w:pStyle w:val="a3"/>
        <w:spacing w:line="242" w:lineRule="auto"/>
        <w:ind w:left="141" w:right="138" w:firstLine="710"/>
        <w:jc w:val="both"/>
      </w:pPr>
      <w:r>
        <w:t>Согласно части 1 статьи 128 Арбитражного процессуального кодекса Российской Федерации арбитражный суд, установив при рассмотрении вопроса о принятии заявления к</w:t>
      </w:r>
      <w:r>
        <w:rPr>
          <w:spacing w:val="3"/>
        </w:rPr>
        <w:t xml:space="preserve"> </w:t>
      </w:r>
      <w:r>
        <w:t>производству,</w:t>
      </w:r>
      <w:r>
        <w:rPr>
          <w:spacing w:val="6"/>
        </w:rPr>
        <w:t xml:space="preserve"> </w:t>
      </w:r>
      <w:r>
        <w:t>что</w:t>
      </w:r>
      <w:r>
        <w:rPr>
          <w:spacing w:val="1"/>
        </w:rPr>
        <w:t xml:space="preserve"> </w:t>
      </w:r>
      <w:r>
        <w:t>оно</w:t>
      </w:r>
      <w:r>
        <w:rPr>
          <w:spacing w:val="1"/>
        </w:rPr>
        <w:t xml:space="preserve"> </w:t>
      </w:r>
      <w:r>
        <w:t>подано</w:t>
      </w:r>
      <w:r>
        <w:rPr>
          <w:spacing w:val="1"/>
        </w:rPr>
        <w:t xml:space="preserve"> </w:t>
      </w:r>
      <w:r>
        <w:t>с</w:t>
      </w:r>
      <w:r>
        <w:rPr>
          <w:spacing w:val="5"/>
        </w:rPr>
        <w:t xml:space="preserve"> </w:t>
      </w:r>
      <w:r>
        <w:t>нарушением</w:t>
      </w:r>
      <w:r>
        <w:rPr>
          <w:spacing w:val="4"/>
        </w:rPr>
        <w:t xml:space="preserve"> </w:t>
      </w:r>
      <w:r>
        <w:t>требований,</w:t>
      </w:r>
      <w:r>
        <w:rPr>
          <w:spacing w:val="7"/>
        </w:rPr>
        <w:t xml:space="preserve"> </w:t>
      </w:r>
      <w:r>
        <w:t>установленных</w:t>
      </w:r>
      <w:r>
        <w:rPr>
          <w:spacing w:val="6"/>
        </w:rPr>
        <w:t xml:space="preserve"> </w:t>
      </w:r>
      <w:r>
        <w:t>статьями</w:t>
      </w:r>
      <w:r>
        <w:rPr>
          <w:spacing w:val="7"/>
        </w:rPr>
        <w:t xml:space="preserve"> </w:t>
      </w:r>
      <w:r>
        <w:t>125</w:t>
      </w:r>
      <w:r>
        <w:rPr>
          <w:spacing w:val="7"/>
        </w:rPr>
        <w:t xml:space="preserve"> </w:t>
      </w:r>
      <w:r>
        <w:rPr>
          <w:spacing w:val="-10"/>
        </w:rPr>
        <w:t>и</w:t>
      </w:r>
    </w:p>
    <w:p w14:paraId="03FA56EE" w14:textId="77777777" w:rsidR="009A262A" w:rsidRDefault="00183123">
      <w:pPr>
        <w:pStyle w:val="a3"/>
        <w:ind w:left="141" w:right="146"/>
        <w:jc w:val="both"/>
      </w:pPr>
      <w:r>
        <w:t>126 Арбитражного процессуального кодекса Российской Федерации, выносит</w:t>
      </w:r>
      <w:r>
        <w:rPr>
          <w:spacing w:val="40"/>
        </w:rPr>
        <w:t xml:space="preserve"> </w:t>
      </w:r>
      <w:r>
        <w:t>определение об оставлении заявления без движения.</w:t>
      </w:r>
    </w:p>
    <w:p w14:paraId="35E59F89" w14:textId="77777777" w:rsidR="009A262A" w:rsidRDefault="00183123">
      <w:pPr>
        <w:pStyle w:val="a3"/>
        <w:ind w:left="141" w:right="144" w:firstLine="710"/>
        <w:jc w:val="both"/>
      </w:pPr>
      <w:r>
        <w:t>Руководствуясь статьями 128, 223 Арбитражного процессуального кодекса Российской Федерации, арбитражный суд</w:t>
      </w:r>
    </w:p>
    <w:p w14:paraId="60800710" w14:textId="77777777" w:rsidR="009A262A" w:rsidRDefault="009A262A">
      <w:pPr>
        <w:pStyle w:val="a3"/>
        <w:spacing w:before="191"/>
      </w:pPr>
    </w:p>
    <w:p w14:paraId="2A9BD106" w14:textId="77777777" w:rsidR="009A262A" w:rsidRDefault="00183123">
      <w:pPr>
        <w:pStyle w:val="2"/>
      </w:pPr>
      <w:r>
        <w:t>О</w:t>
      </w:r>
      <w:r>
        <w:rPr>
          <w:spacing w:val="-2"/>
        </w:rPr>
        <w:t xml:space="preserve"> </w:t>
      </w:r>
      <w:r>
        <w:t>П</w:t>
      </w:r>
      <w:r>
        <w:rPr>
          <w:spacing w:val="-2"/>
        </w:rPr>
        <w:t xml:space="preserve"> </w:t>
      </w:r>
      <w:r>
        <w:t>Р</w:t>
      </w:r>
      <w:r>
        <w:rPr>
          <w:spacing w:val="-2"/>
        </w:rPr>
        <w:t xml:space="preserve"> </w:t>
      </w:r>
      <w:r>
        <w:t>Е Д Е Л И</w:t>
      </w:r>
      <w:r>
        <w:rPr>
          <w:spacing w:val="-2"/>
        </w:rPr>
        <w:t xml:space="preserve"> </w:t>
      </w:r>
      <w:r>
        <w:rPr>
          <w:spacing w:val="-7"/>
        </w:rPr>
        <w:t>Л:</w:t>
      </w:r>
    </w:p>
    <w:p w14:paraId="36AE8F59" w14:textId="77777777" w:rsidR="009A262A" w:rsidRDefault="00183123">
      <w:pPr>
        <w:pStyle w:val="a3"/>
        <w:spacing w:line="273" w:lineRule="exact"/>
        <w:ind w:left="851"/>
        <w:jc w:val="both"/>
      </w:pPr>
      <w:r>
        <w:t>Продлить</w:t>
      </w:r>
      <w:r>
        <w:rPr>
          <w:spacing w:val="-6"/>
        </w:rPr>
        <w:t xml:space="preserve"> </w:t>
      </w:r>
      <w:r>
        <w:t>срок</w:t>
      </w:r>
      <w:r>
        <w:rPr>
          <w:spacing w:val="-1"/>
        </w:rPr>
        <w:t xml:space="preserve"> </w:t>
      </w:r>
      <w:r>
        <w:t>оставления</w:t>
      </w:r>
      <w:r>
        <w:rPr>
          <w:spacing w:val="-4"/>
        </w:rPr>
        <w:t xml:space="preserve"> </w:t>
      </w:r>
      <w:r>
        <w:t>без</w:t>
      </w:r>
      <w:r>
        <w:rPr>
          <w:spacing w:val="-4"/>
        </w:rPr>
        <w:t xml:space="preserve"> </w:t>
      </w:r>
      <w:r>
        <w:t>движения</w:t>
      </w:r>
      <w:r>
        <w:rPr>
          <w:spacing w:val="-4"/>
        </w:rPr>
        <w:t xml:space="preserve"> </w:t>
      </w:r>
      <w:r>
        <w:rPr>
          <w:spacing w:val="-2"/>
        </w:rPr>
        <w:t>заявления.</w:t>
      </w:r>
    </w:p>
    <w:p w14:paraId="61BE1DB3" w14:textId="64376D8A" w:rsidR="009A262A" w:rsidRDefault="00183123">
      <w:pPr>
        <w:pStyle w:val="a3"/>
        <w:spacing w:line="242" w:lineRule="auto"/>
        <w:ind w:left="141" w:right="142" w:firstLine="710"/>
        <w:jc w:val="both"/>
      </w:pPr>
      <w:r>
        <w:t>Предложить заявителю в срок до [98] устранить допущенные нарушения</w:t>
      </w:r>
      <w:r w:rsidR="00396263">
        <w:t>.</w:t>
      </w:r>
    </w:p>
    <w:p w14:paraId="55864A19" w14:textId="77777777" w:rsidR="009A262A" w:rsidRDefault="00183123">
      <w:pPr>
        <w:pStyle w:val="a3"/>
        <w:ind w:left="141" w:right="145" w:firstLine="710"/>
        <w:jc w:val="both"/>
      </w:pPr>
      <w:r>
        <w:t>Документы, подтверждающие устранение обстоятельств, послуживших</w:t>
      </w:r>
      <w:r>
        <w:rPr>
          <w:spacing w:val="40"/>
        </w:rPr>
        <w:t xml:space="preserve"> </w:t>
      </w:r>
      <w:r>
        <w:t>основанием для оставления</w:t>
      </w:r>
      <w:r>
        <w:rPr>
          <w:spacing w:val="80"/>
        </w:rPr>
        <w:t xml:space="preserve"> </w:t>
      </w:r>
      <w:r>
        <w:t>заявления без движения, должны быть отправлены заявителем с таким расчетом, чтобы к назначенному сроку они поступили непосредственно в Арбитражный суд Ростовской области.</w:t>
      </w:r>
    </w:p>
    <w:p w14:paraId="1BD57468" w14:textId="77777777" w:rsidR="009A262A" w:rsidRDefault="00183123">
      <w:pPr>
        <w:pStyle w:val="a3"/>
        <w:ind w:left="141" w:right="147" w:firstLine="710"/>
        <w:jc w:val="both"/>
      </w:pPr>
      <w:r>
        <w:t>Разъяснить заявителю, что при непредставлении указанных доказательств в предусмотренный определением срок, суд на основании статьи 129 Арбитражного процессуального кодекса Российской Федерации возвращает предъявленное требование.</w:t>
      </w:r>
    </w:p>
    <w:p w14:paraId="66DF6CA8" w14:textId="77777777" w:rsidR="009A262A" w:rsidRDefault="00183123">
      <w:pPr>
        <w:pStyle w:val="a3"/>
        <w:ind w:left="141" w:right="146" w:firstLine="710"/>
        <w:jc w:val="both"/>
      </w:pPr>
      <w:r>
        <w:rPr>
          <w:u w:val="single"/>
        </w:rPr>
        <w:t>Документы,</w:t>
      </w:r>
      <w:r>
        <w:rPr>
          <w:spacing w:val="80"/>
          <w:u w:val="single"/>
        </w:rPr>
        <w:t xml:space="preserve"> </w:t>
      </w:r>
      <w:r>
        <w:rPr>
          <w:u w:val="single"/>
        </w:rPr>
        <w:t>направляемые в арбитражный суд, должны содержать ссылку на</w:t>
      </w:r>
      <w:r>
        <w:t xml:space="preserve"> </w:t>
      </w:r>
      <w:r>
        <w:rPr>
          <w:u w:val="single"/>
        </w:rPr>
        <w:t>номер дела и обособленного спора, быть поданы на имя судьи</w:t>
      </w:r>
      <w:r>
        <w:t>.</w:t>
      </w:r>
    </w:p>
    <w:p w14:paraId="24584FAF" w14:textId="77777777" w:rsidR="009A262A" w:rsidRDefault="00183123">
      <w:pPr>
        <w:pStyle w:val="a3"/>
        <w:ind w:left="141" w:right="139" w:firstLine="710"/>
        <w:jc w:val="both"/>
      </w:pPr>
      <w:r>
        <w:t xml:space="preserve">Разъяснить лицам, участвующим в деле, что с информацией о движении дела можно </w:t>
      </w:r>
      <w:r>
        <w:lastRenderedPageBreak/>
        <w:t>ознакомиться на официальном сайте Арбитражного суда Ростовской области в</w:t>
      </w:r>
      <w:r>
        <w:rPr>
          <w:spacing w:val="40"/>
        </w:rPr>
        <w:t xml:space="preserve"> </w:t>
      </w:r>
      <w:r>
        <w:t xml:space="preserve">сети Интернет: </w:t>
      </w:r>
      <w:hyperlink r:id="rId9">
        <w:r>
          <w:t>http://rostov.arbitr.ru.</w:t>
        </w:r>
      </w:hyperlink>
    </w:p>
    <w:p w14:paraId="6AF5C091" w14:textId="77777777" w:rsidR="009A262A" w:rsidRDefault="00183123">
      <w:pPr>
        <w:ind w:left="141" w:right="141" w:firstLine="705"/>
        <w:jc w:val="both"/>
        <w:rPr>
          <w:i/>
          <w:sz w:val="24"/>
        </w:rPr>
      </w:pPr>
      <w:r>
        <w:rPr>
          <w:i/>
          <w:sz w:val="24"/>
        </w:rPr>
        <w:t>Согласно п. 8 постановления Пленума Верховного Суда РФ от 17.12.2024 № 40 «О некоторых вопросах, связанных с введением в действие Федерального закона от 29 мая 2024 года № 107-ФЗ «О внесении изменений в Федеральный закон «О несостоятельности (банкротстве)» и статью 223 Арбитражного процессуального кодекса Российской Федерации» (далее – постановление № 40) лица, участвующие в деле о банкротстве, считаются извещенными о вынесении определения о принятии заявления к производству на следующий день после дня размещения текста судебного акта в установленном порядке в информационно-телекоммуникационной сети (Интернет) без дополнительного направления копии определения о принятии на бумажном носителе (абзац второй части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1 статьи 122, часть 1 статьи 186 АПК РФ).</w:t>
      </w:r>
    </w:p>
    <w:p w14:paraId="70E96C44" w14:textId="77777777" w:rsidR="009A262A" w:rsidRDefault="00183123">
      <w:pPr>
        <w:ind w:left="141" w:right="136" w:firstLine="705"/>
        <w:jc w:val="both"/>
        <w:rPr>
          <w:i/>
          <w:sz w:val="24"/>
        </w:rPr>
      </w:pPr>
      <w:r>
        <w:rPr>
          <w:i/>
          <w:sz w:val="24"/>
        </w:rPr>
        <w:t xml:space="preserve">Как разъяснено в </w:t>
      </w:r>
      <w:proofErr w:type="spellStart"/>
      <w:r>
        <w:rPr>
          <w:i/>
          <w:sz w:val="24"/>
        </w:rPr>
        <w:t>абз</w:t>
      </w:r>
      <w:proofErr w:type="spellEnd"/>
      <w:r>
        <w:rPr>
          <w:i/>
          <w:sz w:val="24"/>
        </w:rPr>
        <w:t xml:space="preserve">. 1 п. 36 пленума № 40, в силу </w:t>
      </w:r>
      <w:hyperlink r:id="rId10">
        <w:r>
          <w:rPr>
            <w:i/>
            <w:sz w:val="24"/>
          </w:rPr>
          <w:t>части 1 статьи 177</w:t>
        </w:r>
      </w:hyperlink>
      <w:r>
        <w:rPr>
          <w:i/>
          <w:sz w:val="24"/>
        </w:rPr>
        <w:t xml:space="preserve"> и </w:t>
      </w:r>
      <w:hyperlink r:id="rId11">
        <w:r>
          <w:rPr>
            <w:i/>
            <w:sz w:val="24"/>
          </w:rPr>
          <w:t>части 1</w:t>
        </w:r>
      </w:hyperlink>
      <w:r>
        <w:rPr>
          <w:i/>
          <w:sz w:val="24"/>
        </w:rPr>
        <w:t xml:space="preserve"> </w:t>
      </w:r>
      <w:hyperlink r:id="rId12">
        <w:r>
          <w:rPr>
            <w:i/>
            <w:sz w:val="24"/>
          </w:rPr>
          <w:t>статьи 186</w:t>
        </w:r>
      </w:hyperlink>
      <w:r>
        <w:rPr>
          <w:i/>
          <w:sz w:val="24"/>
        </w:rPr>
        <w:t xml:space="preserve"> АПК РФ судебные акты направляются лицам, участвующим в деле, посредством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их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размещения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в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информационно-телекоммуникационной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сети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«Интернет». Указанные лица считаются получившими судебный акт по истечении следующего дня после дня его размещения в информационно-телекоммуникационной сети «Интернет».</w:t>
      </w:r>
    </w:p>
    <w:p w14:paraId="45EB54A1" w14:textId="77777777" w:rsidR="009A262A" w:rsidRDefault="00183123">
      <w:pPr>
        <w:ind w:left="141" w:right="143" w:firstLine="705"/>
        <w:jc w:val="both"/>
        <w:rPr>
          <w:i/>
          <w:sz w:val="24"/>
        </w:rPr>
      </w:pPr>
      <w:r>
        <w:rPr>
          <w:i/>
          <w:sz w:val="24"/>
        </w:rPr>
        <w:t>Изложенный порядок применим как к документарным, так и к иным</w:t>
      </w:r>
      <w:r>
        <w:rPr>
          <w:i/>
          <w:spacing w:val="80"/>
          <w:sz w:val="24"/>
        </w:rPr>
        <w:t xml:space="preserve"> </w:t>
      </w:r>
      <w:r>
        <w:rPr>
          <w:i/>
          <w:sz w:val="24"/>
        </w:rPr>
        <w:t>обособленным спорам по делу о банкротстве.</w:t>
      </w:r>
    </w:p>
    <w:p w14:paraId="701A7BED" w14:textId="77777777" w:rsidR="009A262A" w:rsidRDefault="00183123">
      <w:pPr>
        <w:pStyle w:val="a3"/>
        <w:tabs>
          <w:tab w:val="right" w:pos="9643"/>
        </w:tabs>
        <w:spacing w:before="273"/>
        <w:ind w:right="29"/>
        <w:jc w:val="center"/>
      </w:pPr>
      <w:r>
        <w:rPr>
          <w:spacing w:val="-4"/>
        </w:rPr>
        <w:t>Судья</w:t>
      </w:r>
      <w:r>
        <w:rPr>
          <w:spacing w:val="-4"/>
        </w:rPr>
        <w:tab/>
        <w:t>[415]</w:t>
      </w:r>
    </w:p>
    <w:p w14:paraId="43113253" w14:textId="77777777" w:rsidR="009A262A" w:rsidRDefault="009A262A">
      <w:pPr>
        <w:pStyle w:val="a3"/>
        <w:rPr>
          <w:sz w:val="20"/>
        </w:rPr>
      </w:pPr>
    </w:p>
    <w:p w14:paraId="05C4847B" w14:textId="77777777" w:rsidR="009A262A" w:rsidRDefault="009A262A">
      <w:pPr>
        <w:pStyle w:val="a3"/>
        <w:rPr>
          <w:sz w:val="20"/>
        </w:rPr>
      </w:pPr>
    </w:p>
    <w:p w14:paraId="5F1B0C7E" w14:textId="77777777" w:rsidR="009A262A" w:rsidRDefault="009A262A">
      <w:pPr>
        <w:pStyle w:val="a3"/>
        <w:rPr>
          <w:sz w:val="20"/>
        </w:rPr>
      </w:pPr>
    </w:p>
    <w:p w14:paraId="2BBB2540" w14:textId="77777777" w:rsidR="009A262A" w:rsidRDefault="009A262A">
      <w:pPr>
        <w:pStyle w:val="a3"/>
        <w:rPr>
          <w:sz w:val="20"/>
        </w:rPr>
      </w:pPr>
    </w:p>
    <w:p w14:paraId="4590DC2B" w14:textId="77777777" w:rsidR="009A262A" w:rsidRDefault="009A262A">
      <w:pPr>
        <w:pStyle w:val="a3"/>
        <w:rPr>
          <w:sz w:val="20"/>
        </w:rPr>
      </w:pPr>
    </w:p>
    <w:p w14:paraId="615B483E" w14:textId="77777777" w:rsidR="009A262A" w:rsidRDefault="009A262A">
      <w:pPr>
        <w:pStyle w:val="a3"/>
        <w:rPr>
          <w:sz w:val="20"/>
        </w:rPr>
      </w:pPr>
    </w:p>
    <w:p w14:paraId="05EF5E93" w14:textId="77777777" w:rsidR="009A262A" w:rsidRDefault="009A262A">
      <w:pPr>
        <w:pStyle w:val="a3"/>
        <w:rPr>
          <w:sz w:val="20"/>
        </w:rPr>
      </w:pPr>
    </w:p>
    <w:p w14:paraId="4B0BDE08" w14:textId="77777777" w:rsidR="009A262A" w:rsidRDefault="009A262A">
      <w:pPr>
        <w:pStyle w:val="a3"/>
        <w:rPr>
          <w:sz w:val="20"/>
        </w:rPr>
      </w:pPr>
    </w:p>
    <w:p w14:paraId="2151AE54" w14:textId="77777777" w:rsidR="009A262A" w:rsidRDefault="009A262A">
      <w:pPr>
        <w:pStyle w:val="a3"/>
        <w:rPr>
          <w:sz w:val="20"/>
        </w:rPr>
      </w:pPr>
    </w:p>
    <w:p w14:paraId="559982B0" w14:textId="77777777" w:rsidR="009A262A" w:rsidRDefault="009A262A">
      <w:pPr>
        <w:pStyle w:val="a3"/>
        <w:rPr>
          <w:sz w:val="20"/>
        </w:rPr>
      </w:pPr>
    </w:p>
    <w:p w14:paraId="7D378049" w14:textId="77777777" w:rsidR="009A262A" w:rsidRDefault="009A262A">
      <w:pPr>
        <w:pStyle w:val="a3"/>
        <w:rPr>
          <w:sz w:val="20"/>
        </w:rPr>
      </w:pPr>
    </w:p>
    <w:p w14:paraId="5541755E" w14:textId="77777777" w:rsidR="009A262A" w:rsidRDefault="009A262A">
      <w:pPr>
        <w:pStyle w:val="a3"/>
        <w:rPr>
          <w:sz w:val="20"/>
        </w:rPr>
      </w:pPr>
    </w:p>
    <w:p w14:paraId="4B4072EF" w14:textId="77777777" w:rsidR="009A262A" w:rsidRDefault="009A262A">
      <w:pPr>
        <w:pStyle w:val="a3"/>
        <w:rPr>
          <w:sz w:val="20"/>
        </w:rPr>
      </w:pPr>
    </w:p>
    <w:p w14:paraId="02862839" w14:textId="77777777" w:rsidR="009A262A" w:rsidRDefault="009A262A">
      <w:pPr>
        <w:pStyle w:val="a3"/>
        <w:rPr>
          <w:sz w:val="20"/>
        </w:rPr>
      </w:pPr>
    </w:p>
    <w:p w14:paraId="6FC1CDAC" w14:textId="77777777" w:rsidR="009A262A" w:rsidRDefault="009A262A">
      <w:pPr>
        <w:pStyle w:val="a3"/>
        <w:rPr>
          <w:sz w:val="20"/>
        </w:rPr>
      </w:pPr>
    </w:p>
    <w:p w14:paraId="78FC3DD0" w14:textId="77777777" w:rsidR="009A262A" w:rsidRDefault="00183123">
      <w:pPr>
        <w:pStyle w:val="a3"/>
        <w:spacing w:before="146"/>
        <w:rPr>
          <w:sz w:val="20"/>
        </w:rPr>
      </w:pPr>
      <w:r>
        <w:rPr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0617A06" wp14:editId="66932366">
                <wp:simplePos x="0" y="0"/>
                <wp:positionH relativeFrom="page">
                  <wp:posOffset>2036826</wp:posOffset>
                </wp:positionH>
                <wp:positionV relativeFrom="paragraph">
                  <wp:posOffset>257162</wp:posOffset>
                </wp:positionV>
                <wp:extent cx="3486150" cy="666750"/>
                <wp:effectExtent l="0" t="0" r="0" b="0"/>
                <wp:wrapTopAndBottom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486150" cy="66675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96D4641" w14:textId="77777777" w:rsidR="009A262A" w:rsidRDefault="00183123">
                            <w:pPr>
                              <w:spacing w:before="43"/>
                              <w:ind w:left="13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Электронная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подпись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действительна.</w:t>
                            </w:r>
                          </w:p>
                          <w:p w14:paraId="402CDDBE" w14:textId="77777777" w:rsidR="009A262A" w:rsidRDefault="00183123">
                            <w:pPr>
                              <w:spacing w:before="50" w:line="247" w:lineRule="auto"/>
                              <w:ind w:left="1295" w:right="428" w:hanging="1165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20"/>
                              </w:rPr>
                              <w:t>Данные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ЭП:</w:t>
                            </w:r>
                            <w:r>
                              <w:rPr>
                                <w:spacing w:val="4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Удостоверяющий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центр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Федеральное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казначейство</w:t>
                            </w:r>
                            <w:r>
                              <w:rPr>
                                <w:spacing w:val="4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Дата **.**.**** **:**:**</w:t>
                            </w:r>
                          </w:p>
                          <w:p w14:paraId="1443895C" w14:textId="77777777" w:rsidR="009A262A" w:rsidRDefault="00183123">
                            <w:pPr>
                              <w:spacing w:before="11"/>
                              <w:ind w:left="1295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Кому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выдана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[415]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 xml:space="preserve"/>
                            </w:r>
                            <w:r>
                              <w:rPr>
                                <w:sz w:val="16"/>
                              </w:rPr>
                              <w:t/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 xml:space="preserve"/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0617A06" id="_x0000_t202" coordsize="21600,21600" o:spt="202" path="m,l,21600r21600,l21600,xe">
                <v:stroke joinstyle="miter"/>
                <v:path gradientshapeok="t" o:connecttype="rect"/>
              </v:shapetype>
              <v:shape id="Textbox 6" o:spid="_x0000_s1026" type="#_x0000_t202" style="position:absolute;margin-left:160.4pt;margin-top:20.25pt;width:274.5pt;height:52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" filled="f" strokeweight=".5pt">
                <v:path arrowok="t"/>
                <v:textbox inset="0,0,0,0">
                  <w:txbxContent>
                    <w:p w14:paraId="096D4641" w14:textId="77777777" w:rsidR="009A262A" w:rsidRDefault="00183123">
                      <w:pPr>
                        <w:spacing w:before="43"/>
                        <w:ind w:left="130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Электронная</w:t>
                      </w:r>
                      <w:r>
                        <w:rPr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подпись</w:t>
                      </w:r>
                      <w:r>
                        <w:rPr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spacing w:val="-2"/>
                          <w:sz w:val="20"/>
                        </w:rPr>
                        <w:t>действительна.</w:t>
                      </w:r>
                    </w:p>
                    <w:p w14:paraId="402CDDBE" w14:textId="77777777" w:rsidR="009A262A" w:rsidRDefault="00183123">
                      <w:pPr>
                        <w:spacing w:before="50" w:line="247" w:lineRule="auto"/>
                        <w:ind w:left="1295" w:right="428" w:hanging="1165"/>
                        <w:rPr>
                          <w:sz w:val="16"/>
                        </w:rPr>
                      </w:pPr>
                      <w:r>
                        <w:rPr>
                          <w:sz w:val="20"/>
                        </w:rPr>
                        <w:t>Данные</w:t>
                      </w:r>
                      <w:r>
                        <w:rPr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ЭП:</w:t>
                      </w:r>
                      <w:r>
                        <w:rPr>
                          <w:spacing w:val="40"/>
                          <w:sz w:val="20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Удостоверяющий</w:t>
                      </w:r>
                      <w:r>
                        <w:rPr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центр</w:t>
                      </w:r>
                      <w:r>
                        <w:rPr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Федеральное</w:t>
                      </w:r>
                      <w:r>
                        <w:rPr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казначейство</w:t>
                      </w:r>
                      <w:r>
                        <w:rPr>
                          <w:spacing w:val="40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Дата **.**.**** **:**:**</w:t>
                      </w:r>
                    </w:p>
                    <w:p w14:paraId="1443895C" w14:textId="77777777" w:rsidR="009A262A" w:rsidRDefault="00183123">
                      <w:pPr>
                        <w:spacing w:before="11"/>
                        <w:ind w:left="1295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Кому</w:t>
                      </w:r>
                      <w:r>
                        <w:rPr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выдана</w:t>
                      </w:r>
                      <w:r>
                        <w:rPr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[415]</w:t>
                      </w:r>
                      <w:r>
                        <w:rPr>
                          <w:spacing w:val="-5"/>
                          <w:sz w:val="16"/>
                        </w:rPr>
                        <w:t xml:space="preserve"/>
                      </w:r>
                      <w:r>
                        <w:rPr>
                          <w:sz w:val="16"/>
                        </w:rPr>
                        <w:t/>
                      </w:r>
                      <w:r>
                        <w:rPr>
                          <w:spacing w:val="-5"/>
                          <w:sz w:val="16"/>
                        </w:rPr>
                        <w:t xml:space="preserve"/>
                      </w:r>
                      <w:r>
                        <w:rPr>
                          <w:spacing w:val="-2"/>
                          <w:sz w:val="16"/>
                        </w:rPr>
                        <w:t/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sectPr w:rsidR="009A262A">
      <w:headerReference w:type="default" r:id="rId13"/>
      <w:pgSz w:w="11910" w:h="16840"/>
      <w:pgMar w:top="920" w:right="708" w:bottom="280" w:left="1559" w:header="707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C1EA12" w14:textId="77777777" w:rsidR="00C23038" w:rsidRDefault="00C23038">
      <w:r>
        <w:separator/>
      </w:r>
    </w:p>
  </w:endnote>
  <w:endnote w:type="continuationSeparator" w:id="0">
    <w:p w14:paraId="34BCCEB6" w14:textId="77777777" w:rsidR="00C23038" w:rsidRDefault="00C230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auto"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56558B" w14:textId="77777777" w:rsidR="00C23038" w:rsidRDefault="00C23038">
      <w:r>
        <w:separator/>
      </w:r>
    </w:p>
  </w:footnote>
  <w:footnote w:type="continuationSeparator" w:id="0">
    <w:p w14:paraId="6EE83F23" w14:textId="77777777" w:rsidR="00C23038" w:rsidRDefault="00C230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A8DFC3" w14:textId="77777777" w:rsidR="009A262A" w:rsidRDefault="00183123">
    <w:pPr>
      <w:pStyle w:val="a3"/>
      <w:spacing w:line="14" w:lineRule="auto"/>
      <w:rPr>
        <w:sz w:val="20"/>
      </w:rPr>
    </w:pP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487529472" behindDoc="1" locked="0" layoutInCell="1" allowOverlap="1" wp14:anchorId="27330683" wp14:editId="6B8D8456">
              <wp:simplePos x="0" y="0"/>
              <wp:positionH relativeFrom="page">
                <wp:posOffset>3906901</wp:posOffset>
              </wp:positionH>
              <wp:positionV relativeFrom="page">
                <wp:posOffset>436484</wp:posOffset>
              </wp:positionV>
              <wp:extent cx="88900" cy="16637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8900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750B14" w14:textId="77777777" w:rsidR="009A262A" w:rsidRDefault="00183123">
                          <w:pPr>
                            <w:spacing w:before="11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pacing w:val="-10"/>
                              <w:sz w:val="20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330683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7" type="#_x0000_t202" style="position:absolute;margin-left:307.65pt;margin-top:34.35pt;width:7pt;height:13.1pt;z-index:-15787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" filled="f" stroked="f">
              <v:textbox inset="0,0,0,0">
                <w:txbxContent>
                  <w:p w14:paraId="70750B14" w14:textId="77777777" w:rsidR="009A262A" w:rsidRDefault="00183123">
                    <w:pPr>
                      <w:spacing w:before="11"/>
                      <w:ind w:left="20"/>
                      <w:rPr>
                        <w:sz w:val="20"/>
                      </w:rPr>
                    </w:pPr>
                    <w:r>
                      <w:rPr>
                        <w:spacing w:val="-10"/>
                        <w:sz w:val="20"/>
                      </w:rPr>
                      <w:t>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487529984" behindDoc="1" locked="0" layoutInCell="1" allowOverlap="1" wp14:anchorId="2F1AD2A7" wp14:editId="33100A70">
              <wp:simplePos x="0" y="0"/>
              <wp:positionH relativeFrom="page">
                <wp:posOffset>6120765</wp:posOffset>
              </wp:positionH>
              <wp:positionV relativeFrom="page">
                <wp:posOffset>436484</wp:posOffset>
              </wp:positionV>
              <wp:extent cx="914400" cy="16637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14400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A12103D" w14:textId="77777777" w:rsidR="009A262A" w:rsidRDefault="009A262A">
                          <w:pPr>
                            <w:spacing w:before="11"/>
                            <w:ind w:left="20"/>
                            <w:rPr>
                              <w:sz w:val="20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F1AD2A7" id="Textbox 5" o:spid="_x0000_s1028" type="#_x0000_t202" style="position:absolute;margin-left:481.95pt;margin-top:34.35pt;width:1in;height:13.1pt;z-index:-15786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" filled="f" stroked="f">
              <v:textbox inset="0,0,0,0">
                <w:txbxContent>
                  <w:p w14:paraId="3A12103D" w14:textId="77777777" w:rsidR="009A262A" w:rsidRDefault="009A262A">
                    <w:pPr>
                      <w:spacing w:before="11"/>
                      <w:ind w:left="20"/>
                      <w:rPr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62A"/>
    <w:rsid w:val="00045F5F"/>
    <w:rsid w:val="00183123"/>
    <w:rsid w:val="002329F3"/>
    <w:rsid w:val="00396263"/>
    <w:rsid w:val="003973DA"/>
    <w:rsid w:val="00944DA2"/>
    <w:rsid w:val="009A262A"/>
    <w:rsid w:val="00A039CA"/>
    <w:rsid w:val="00A93455"/>
    <w:rsid w:val="00C05A28"/>
    <w:rsid w:val="00C23038"/>
    <w:rsid w:val="00CC0A89"/>
    <w:rsid w:val="00E155B5"/>
    <w:rsid w:val="00EB3E92"/>
    <w:rsid w:val="00F75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ECC738"/>
  <w15:docId w15:val="{5FCB0E25-C954-4EE6-A715-BED9DD171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1"/>
    <w:qFormat/>
    <w:pPr>
      <w:ind w:left="639" w:right="636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uiPriority w:val="1"/>
    <w:qFormat/>
    <w:pPr>
      <w:spacing w:line="273" w:lineRule="exact"/>
      <w:ind w:left="639" w:right="644"/>
      <w:jc w:val="center"/>
      <w:outlineLvl w:val="1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Balloon Text"/>
    <w:basedOn w:val="a"/>
    <w:link w:val="a6"/>
    <w:uiPriority w:val="99"/>
    <w:semiHidden/>
    <w:unhideWhenUsed/>
    <w:rsid w:val="00EB3E92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EB3E92"/>
    <w:rPr>
      <w:rFonts w:ascii="Tahoma" w:eastAsia="Times New Roman" w:hAnsi="Tahoma" w:cs="Tahoma"/>
      <w:sz w:val="16"/>
      <w:szCs w:val="16"/>
      <w:lang w:val="ru-RU"/>
    </w:rPr>
  </w:style>
  <w:style w:type="paragraph" w:styleId="a7">
    <w:name w:val="header"/>
    <w:basedOn w:val="a"/>
    <w:link w:val="a8"/>
    <w:uiPriority w:val="99"/>
    <w:unhideWhenUsed/>
    <w:rsid w:val="00EB3E92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EB3E92"/>
    <w:rPr>
      <w:rFonts w:ascii="Times New Roman" w:eastAsia="Times New Roman" w:hAnsi="Times New Roman" w:cs="Times New Roman"/>
      <w:lang w:val="ru-RU"/>
    </w:rPr>
  </w:style>
  <w:style w:type="paragraph" w:styleId="a9">
    <w:name w:val="footer"/>
    <w:basedOn w:val="a"/>
    <w:link w:val="aa"/>
    <w:uiPriority w:val="99"/>
    <w:unhideWhenUsed/>
    <w:rsid w:val="00EB3E92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EB3E92"/>
    <w:rPr>
      <w:rFonts w:ascii="Times New Roman" w:eastAsia="Times New Roman" w:hAnsi="Times New Roman" w:cs="Times New Roman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430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44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fo@rostov.arbitr.ru" TargetMode="External"/><Relationship Id="rId13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hyperlink" Target="http://www.rostov.arbitr.ru/" TargetMode="External"/><Relationship Id="rId12" Type="http://schemas.openxmlformats.org/officeDocument/2006/relationships/hyperlink" Target="https://login.consultant.ru/link/?req=doc&amp;base=LAW&amp;n=482731&amp;dst=1992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https://login.consultant.ru/link/?req=doc&amp;base=LAW&amp;n=482731&amp;dst=1992" TargetMode="Externa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hyperlink" Target="https://login.consultant.ru/link/?req=doc&amp;base=LAW&amp;n=482731&amp;dst=1988" TargetMode="External"/><Relationship Id="rId4" Type="http://schemas.openxmlformats.org/officeDocument/2006/relationships/footnotes" Target="footnotes.xml"/><Relationship Id="rId9" Type="http://schemas.openxmlformats.org/officeDocument/2006/relationships/hyperlink" Target="http://rostov.arbitr.ru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652</Words>
  <Characters>3722</Characters>
  <Application>Microsoft Office Word</Application>
  <DocSecurity>0</DocSecurity>
  <Lines>31</Lines>
  <Paragraphs>8</Paragraphs>
  <ScaleCrop>false</ScaleCrop>
  <Company/>
  <LinksUpToDate>false</LinksUpToDate>
  <CharactersWithSpaces>4366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Андрей Падалко</dc:creator>
  <cp:lastModifiedBy>User</cp:lastModifiedBy>
  <cp:revision>2</cp:revision>
  <dcterms:created xsi:type="dcterms:W3CDTF">2026-10-14T18:55:00Z</dcterms:created>
  <dcterms:modified xsi:type="dcterms:W3CDTF">2026-10-14T18:55:00Z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2026-03-18T00:00:00Z</vt:filetime>
  </property>
  <property fmtid="{D5CDD505-2E9C-101B-9397-08002B2CF9AE}" pid="4" name="Creator">
    <vt:lpwstr>PDFsharp 1.50.4740 (www.pdfsharp.com)</vt:lpwstr>
  </property>
  <property fmtid="{D5CDD505-2E9C-101B-9397-08002B2CF9AE}" pid="5" name="LastSaved">
    <vt:filetime>2026-07-22T00:00:00Z</vt:filetime>
  </property>
  <property fmtid="{D5CDD505-2E9C-101B-9397-08002B2CF9AE}" pid="6" name="Producer">
    <vt:lpwstr>PDFsharp 1.50.4740 (www.pdfsharp.com) (Original: iTextSharp™ 5.5.13.1 ©2000-2019 iText Group NV (AGPL-version)); modified using iTextSharp™ 5.5.13.2 ©2000-2020 iText Group NV (AGPL-version)</vt:lpwstr>
  </property>
</Properties>
</file>