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02A75" w14:textId="77777777" w:rsidR="00C317A2" w:rsidRDefault="00BF0A47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3810EF1" wp14:editId="39272418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7D9913C" w14:textId="77777777" w:rsidR="00C317A2" w:rsidRDefault="00C317A2">
      <w:pPr>
        <w:spacing w:line="360" w:lineRule="auto"/>
        <w:jc w:val="center"/>
      </w:pPr>
    </w:p>
    <w:p w14:paraId="20A5969F" w14:textId="77777777" w:rsidR="00C317A2" w:rsidRDefault="00BF0A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0B9013DA" w14:textId="77777777" w:rsidR="00C317A2" w:rsidRDefault="00C317A2">
      <w:pPr>
        <w:spacing w:line="360" w:lineRule="auto"/>
        <w:jc w:val="center"/>
        <w:outlineLvl w:val="0"/>
        <w:rPr>
          <w:b/>
        </w:rPr>
      </w:pPr>
    </w:p>
    <w:p w14:paraId="31564D9D" w14:textId="77777777" w:rsidR="00C317A2" w:rsidRDefault="00BF0A47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56EC5B72" w14:textId="77777777" w:rsidR="00C317A2" w:rsidRDefault="00BF0A47">
      <w:pPr>
        <w:jc w:val="center"/>
        <w:outlineLvl w:val="0"/>
      </w:pPr>
      <w:r>
        <w:t>о возвращении заявления</w:t>
      </w:r>
    </w:p>
    <w:p w14:paraId="447D1555" w14:textId="77777777" w:rsidR="00C317A2" w:rsidRDefault="00BF0A47">
      <w:pPr>
        <w:spacing w:line="360" w:lineRule="auto"/>
      </w:pPr>
      <w:r>
        <w:t>г. Ростов-на-Дону</w:t>
      </w:r>
    </w:p>
    <w:p w14:paraId="0DA82D75" w14:textId="77777777" w:rsidR="00C317A2" w:rsidRDefault="00BF0A47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07E4913D" w14:textId="77777777" w:rsidR="00C317A2" w:rsidRDefault="00C317A2">
      <w:pPr>
        <w:jc w:val="both"/>
      </w:pPr>
    </w:p>
    <w:p w14:paraId="66A47952" w14:textId="77777777" w:rsidR="00C317A2" w:rsidRDefault="00BF0A47">
      <w:pPr>
        <w:ind w:firstLine="709"/>
        <w:jc w:val="both"/>
      </w:pPr>
      <w:r>
        <w:t>Арбитражный суд Ростовской области  в составе судьи [415],</w:t>
      </w:r>
    </w:p>
    <w:p w14:paraId="4ECF266A" w14:textId="77777777" w:rsidR="00C317A2" w:rsidRDefault="00BF0A47">
      <w:pPr>
        <w:jc w:val="both"/>
      </w:pPr>
      <w:r>
        <w:t>рассмотрев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7C01925C" w14:textId="77777777" w:rsidR="00C317A2" w:rsidRDefault="00BF0A47">
      <w:pPr>
        <w:jc w:val="both"/>
      </w:pPr>
      <w:r>
        <w:t xml:space="preserve">о включении в реестр требований кредиторов </w:t>
      </w:r>
    </w:p>
    <w:p w14:paraId="6358DC2A" w14:textId="77777777" w:rsidR="00C317A2" w:rsidRDefault="00BF0A47">
      <w:pPr>
        <w:jc w:val="both"/>
      </w:pPr>
      <w:r>
        <w:t xml:space="preserve">в рамках дела о несостоятельности (банкротстве) </w:t>
      </w:r>
      <w:r>
        <w:t>[2] (ОГРН [3], ИНН [4], адрес: [6]),</w:t>
      </w:r>
    </w:p>
    <w:p w14:paraId="63032420" w14:textId="77777777" w:rsidR="00C317A2" w:rsidRDefault="00C317A2">
      <w:pPr>
        <w:jc w:val="both"/>
      </w:pPr>
    </w:p>
    <w:p w14:paraId="0A8DDCE9" w14:textId="77777777" w:rsidR="00C317A2" w:rsidRDefault="00BF0A47">
      <w:pPr>
        <w:shd w:val="clear" w:color="auto" w:fill="FFFFFF"/>
        <w:ind w:firstLine="708"/>
        <w:jc w:val="both"/>
      </w:pPr>
      <w:r>
        <w:t xml:space="preserve">установил: определением Арбитражного суда Ростовской области от </w:t>
      </w:r>
      <w:r>
        <w:rPr>
          <w:sz w:val="22"/>
          <w:szCs w:val="22"/>
        </w:rPr>
        <w:t>[7]</w:t>
      </w:r>
      <w:r>
        <w:t xml:space="preserve">  должник признан несостоятел</w:t>
      </w:r>
      <w:r>
        <w:t xml:space="preserve">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>[8]</w:t>
      </w:r>
      <w:r>
        <w:t>.</w:t>
      </w:r>
    </w:p>
    <w:p w14:paraId="5EF93D02" w14:textId="1AA665F9" w:rsidR="00F1719F" w:rsidRDefault="00BF0A47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наблюдения опубликованы в газете «Коммерсантъ» №[67] от [68].</w:t>
      </w:r>
    </w:p>
    <w:p w14:paraId="7F607EBA" w14:textId="377A0406" w:rsidR="00C317A2" w:rsidRDefault="00BF0A47">
      <w:pPr>
        <w:shd w:val="clear" w:color="auto" w:fill="FFFFFF"/>
        <w:ind w:firstLine="708"/>
        <w:jc w:val="both"/>
      </w:pPr>
      <w:r>
        <w:t>[23](согласно штампу канцелярии</w:t>
      </w:r>
      <w:r>
        <w:t>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</w:t>
      </w:r>
      <w:r>
        <w:t>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услуги, из них [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>
        <w:t>руб. - как обеспеченные залогом и</w:t>
      </w:r>
      <w:r>
        <w:t>мущества должника.</w:t>
      </w:r>
    </w:p>
    <w:p w14:paraId="33EAAC98" w14:textId="77777777" w:rsidR="00C317A2" w:rsidRDefault="00BF0A47">
      <w:pPr>
        <w:shd w:val="clear" w:color="auto" w:fill="FFFFFF"/>
        <w:ind w:firstLine="708"/>
        <w:jc w:val="both"/>
      </w:pPr>
      <w:r>
        <w:t>[86]</w:t>
      </w:r>
    </w:p>
    <w:p w14:paraId="4CEC02FB" w14:textId="77777777" w:rsidR="00C317A2" w:rsidRDefault="00BF0A47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153B4721" w14:textId="77777777" w:rsidR="00C317A2" w:rsidRDefault="00BF0A47">
      <w:pPr>
        <w:ind w:firstLine="709"/>
        <w:jc w:val="both"/>
      </w:pPr>
      <w:r>
        <w:t>Суд обязал заявителя представить доказательства оплаты госу</w:t>
      </w:r>
      <w:r>
        <w:t>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</w:t>
      </w:r>
      <w:r>
        <w:t>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</w:t>
      </w:r>
      <w:r>
        <w:t>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1E247EB4" w14:textId="77777777" w:rsidR="00C317A2" w:rsidRDefault="00BF0A47">
      <w:pPr>
        <w:ind w:firstLine="709"/>
        <w:jc w:val="both"/>
      </w:pPr>
      <w:r>
        <w:t>Определения не испо</w:t>
      </w:r>
      <w:r>
        <w:t xml:space="preserve">лнены. </w:t>
      </w:r>
    </w:p>
    <w:p w14:paraId="791D7E54" w14:textId="77777777" w:rsidR="00C317A2" w:rsidRDefault="00BF0A47">
      <w:pPr>
        <w:ind w:firstLine="706"/>
        <w:jc w:val="both"/>
      </w:pPr>
      <w:r>
        <w:t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</w:t>
      </w:r>
      <w:r>
        <w:t xml:space="preserve">остоятельности (банкротстве)» и статью 223 Арбитражного процессуального </w:t>
      </w:r>
      <w:r>
        <w:lastRenderedPageBreak/>
        <w:t xml:space="preserve">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</w:t>
      </w:r>
      <w:r>
        <w:t>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</w:t>
      </w:r>
      <w:r>
        <w:t xml:space="preserve"> 1 статьи 186 АПК РФ). </w:t>
      </w:r>
    </w:p>
    <w:p w14:paraId="7B844C88" w14:textId="77777777" w:rsidR="00C317A2" w:rsidRDefault="00BF0A47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</w:t>
      </w:r>
      <w:r>
        <w:t>онно-телекоммуникационной сети «Интернет».</w:t>
      </w:r>
    </w:p>
    <w:p w14:paraId="1D78EC87" w14:textId="77777777" w:rsidR="00C317A2" w:rsidRDefault="00BF0A47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4316B8E8" w14:textId="77777777" w:rsidR="00C317A2" w:rsidRDefault="00BF0A47">
      <w:pPr>
        <w:ind w:firstLine="706"/>
        <w:jc w:val="both"/>
      </w:pPr>
      <w:r>
        <w:t xml:space="preserve">Принимая во внимание, что заявитель является непосредственным участником дела о банкротстве – кредитором, в </w:t>
      </w:r>
      <w:r>
        <w:t>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59C06928" w14:textId="77777777" w:rsidR="00C317A2" w:rsidRDefault="00BF0A47">
      <w:pPr>
        <w:ind w:firstLine="708"/>
        <w:jc w:val="both"/>
      </w:pPr>
      <w:r>
        <w:t>В установленный срок доказательства, подтверждающие устранение обстоятельств,</w:t>
      </w:r>
      <w:r>
        <w:t xml:space="preserve">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</w:t>
      </w:r>
      <w:r>
        <w:t>ащению.</w:t>
      </w:r>
    </w:p>
    <w:p w14:paraId="458F0B4F" w14:textId="77777777" w:rsidR="00C317A2" w:rsidRDefault="00BF0A47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1BB19F22" w14:textId="77777777" w:rsidR="00C317A2" w:rsidRDefault="00BF0A47">
      <w:pPr>
        <w:ind w:firstLine="708"/>
        <w:jc w:val="both"/>
      </w:pPr>
      <w:r>
        <w:t>На ос</w:t>
      </w:r>
      <w:r>
        <w:t xml:space="preserve">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328F21" w14:textId="77777777" w:rsidR="00C317A2" w:rsidRDefault="00C317A2">
      <w:pPr>
        <w:ind w:firstLine="708"/>
        <w:jc w:val="both"/>
      </w:pPr>
    </w:p>
    <w:p w14:paraId="16A9AC2C" w14:textId="77777777" w:rsidR="00C317A2" w:rsidRDefault="00BF0A47">
      <w:pPr>
        <w:jc w:val="center"/>
        <w:rPr>
          <w:b/>
        </w:rPr>
      </w:pPr>
      <w:r>
        <w:rPr>
          <w:b/>
        </w:rPr>
        <w:t>О П Р Е Д Е Л И Л:</w:t>
      </w:r>
    </w:p>
    <w:p w14:paraId="063EDCE5" w14:textId="77777777" w:rsidR="00C317A2" w:rsidRDefault="00BF0A47">
      <w:pPr>
        <w:ind w:firstLine="709"/>
        <w:jc w:val="both"/>
      </w:pPr>
      <w:r>
        <w:t>Заявление возвратить.</w:t>
      </w:r>
    </w:p>
    <w:p w14:paraId="34ACE68E" w14:textId="77777777" w:rsidR="00C317A2" w:rsidRDefault="00BF0A47">
      <w:pPr>
        <w:ind w:firstLine="708"/>
        <w:jc w:val="both"/>
      </w:pPr>
      <w:r>
        <w:t xml:space="preserve">Заявителю разъясняется, что в соответствии с частью 6 статьи 129 Арбитражного </w:t>
      </w:r>
      <w:r>
        <w:t>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68159340" w14:textId="77777777" w:rsidR="00C317A2" w:rsidRDefault="00BF0A47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</w:t>
      </w:r>
      <w:r>
        <w:t>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EBEEAE6" w14:textId="77777777" w:rsidR="00C317A2" w:rsidRDefault="00C317A2">
      <w:pPr>
        <w:jc w:val="both"/>
      </w:pPr>
    </w:p>
    <w:p w14:paraId="1D463B92" w14:textId="77777777" w:rsidR="00C317A2" w:rsidRDefault="00BF0A47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A68047E" w14:textId="77777777" w:rsidR="00C317A2" w:rsidRDefault="00C317A2"/>
    <w:sectPr w:rsidR="00C317A2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DC02B" w14:textId="77777777" w:rsidR="00BF0A47" w:rsidRDefault="00BF0A47">
      <w:r>
        <w:separator/>
      </w:r>
    </w:p>
  </w:endnote>
  <w:endnote w:type="continuationSeparator" w:id="0">
    <w:p w14:paraId="00326CFA" w14:textId="77777777" w:rsidR="00BF0A47" w:rsidRDefault="00BF0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16B50" w14:textId="77777777" w:rsidR="00BF0A47" w:rsidRDefault="00BF0A47">
      <w:r>
        <w:separator/>
      </w:r>
    </w:p>
  </w:footnote>
  <w:footnote w:type="continuationSeparator" w:id="0">
    <w:p w14:paraId="334418A0" w14:textId="77777777" w:rsidR="00BF0A47" w:rsidRDefault="00BF0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C317A2" w14:paraId="7E80EB62" w14:textId="77777777">
      <w:tc>
        <w:tcPr>
          <w:tcW w:w="4785" w:type="dxa"/>
        </w:tcPr>
        <w:p w14:paraId="47119D20" w14:textId="77777777" w:rsidR="00C317A2" w:rsidRDefault="00BF0A4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9C5A613" w14:textId="77777777" w:rsidR="00C317A2" w:rsidRDefault="00BF0A4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C317A2" w14:paraId="6FEE4564" w14:textId="77777777">
      <w:tc>
        <w:tcPr>
          <w:tcW w:w="4785" w:type="dxa"/>
        </w:tcPr>
        <w:p w14:paraId="32D30F8E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08854A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</w:tbl>
  <w:p w14:paraId="22E9018B" w14:textId="77777777" w:rsidR="00C317A2" w:rsidRDefault="00C317A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C317A2" w14:paraId="7CF908B3" w14:textId="77777777">
      <w:trPr>
        <w:gridAfter w:val="1"/>
        <w:wAfter w:w="4677" w:type="dxa"/>
      </w:trPr>
      <w:tc>
        <w:tcPr>
          <w:tcW w:w="4785" w:type="dxa"/>
        </w:tcPr>
        <w:p w14:paraId="22464606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  <w:tr w:rsidR="00C317A2" w14:paraId="32AA04CC" w14:textId="77777777">
      <w:tc>
        <w:tcPr>
          <w:tcW w:w="4785" w:type="dxa"/>
        </w:tcPr>
        <w:p w14:paraId="78CFC7E4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6346240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</w:tbl>
  <w:p w14:paraId="3F86CDE4" w14:textId="77777777" w:rsidR="00C317A2" w:rsidRDefault="00C317A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7A2"/>
    <w:rsid w:val="00BF0A47"/>
    <w:rsid w:val="00C317A2"/>
    <w:rsid w:val="00F1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12928"/>
  <w15:docId w15:val="{B7E6C9D7-F92D-43DF-B809-F72028C9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base=LAW&amp;amp;amp;n=482731&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824</Words>
  <Characters>4700</Characters>
  <Application>Microsoft Office Word</Application>
  <DocSecurity>0</DocSecurity>
  <Lines>39</Lines>
  <Paragraphs>11</Paragraphs>
  <ScaleCrop>false</ScaleCrop>
  <Company>АСРО</Company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2026-10-14T18:44:00Z</dcterms:created>
  <dcterms:modified xsi:type="dcterms:W3CDTF">2026-10-15T16:56:00Z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