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3B8EA" w14:textId="77777777" w:rsidR="00ED004C" w:rsidRDefault="0043051C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4297E4C" wp14:editId="56DEFEBA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15E9C09A" w14:textId="77777777" w:rsidR="00ED004C" w:rsidRDefault="00ED004C">
      <w:pPr>
        <w:spacing w:line="360" w:lineRule="auto"/>
        <w:jc w:val="center"/>
      </w:pPr>
    </w:p>
    <w:p w14:paraId="438E9462" w14:textId="77777777" w:rsidR="00ED004C" w:rsidRDefault="0043051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4FDF5588" w14:textId="77777777" w:rsidR="00ED004C" w:rsidRDefault="00ED004C">
      <w:pPr>
        <w:spacing w:line="360" w:lineRule="auto"/>
        <w:jc w:val="center"/>
        <w:outlineLvl w:val="0"/>
        <w:rPr>
          <w:b/>
        </w:rPr>
      </w:pPr>
    </w:p>
    <w:p w14:paraId="45E12BC1" w14:textId="77777777" w:rsidR="00ED004C" w:rsidRDefault="0043051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6A5873C9" w14:textId="77777777" w:rsidR="00ED004C" w:rsidRDefault="0043051C">
      <w:pPr>
        <w:jc w:val="center"/>
        <w:outlineLvl w:val="0"/>
      </w:pPr>
      <w:r>
        <w:t>о возвращении заявления</w:t>
      </w:r>
    </w:p>
    <w:p w14:paraId="5E5EDCB4" w14:textId="77777777" w:rsidR="00ED004C" w:rsidRDefault="0043051C">
      <w:pPr>
        <w:spacing w:line="360" w:lineRule="auto"/>
      </w:pPr>
      <w:r>
        <w:t>г. Ростов-на-Дону</w:t>
      </w:r>
    </w:p>
    <w:p w14:paraId="7845DACD" w14:textId="77777777" w:rsidR="00ED004C" w:rsidRDefault="0043051C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2AE7DC84" w14:textId="77777777" w:rsidR="00ED004C" w:rsidRDefault="00ED004C">
      <w:pPr>
        <w:ind w:firstLine="709"/>
        <w:jc w:val="both"/>
      </w:pPr>
    </w:p>
    <w:p w14:paraId="1C03791D" w14:textId="77777777" w:rsidR="00ED004C" w:rsidRDefault="0043051C">
      <w:pPr>
        <w:ind w:firstLine="709"/>
        <w:jc w:val="both"/>
      </w:pPr>
      <w:r>
        <w:t>Арбитражный суд Ростовской области  в составе судьи [415],</w:t>
      </w:r>
    </w:p>
    <w:p w14:paraId="4C4A1A1D" w14:textId="77777777" w:rsidR="00ED004C" w:rsidRDefault="0043051C">
      <w:pPr>
        <w:jc w:val="both"/>
      </w:pPr>
      <w:r>
        <w:t>рассмотрев заявление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51D89670" w14:textId="77777777" w:rsidR="00ED004C" w:rsidRDefault="0043051C">
      <w:pPr>
        <w:jc w:val="both"/>
      </w:pPr>
      <w:r>
        <w:t xml:space="preserve">о включении в реестр требований кредиторов </w:t>
      </w:r>
    </w:p>
    <w:p w14:paraId="7D102099" w14:textId="2FF5A8E8" w:rsidR="00ED004C" w:rsidRDefault="0043051C">
      <w:pPr>
        <w:jc w:val="both"/>
      </w:pPr>
      <w:r>
        <w:t>в рамках дела о несостоятельности (банкротстве) [2] (ОГРН [3], ИНН [4], адрес: [6]),</w:t>
      </w:r>
    </w:p>
    <w:p w14:paraId="6EBF8C95" w14:textId="77777777" w:rsidR="00ED004C" w:rsidRDefault="00ED004C">
      <w:pPr>
        <w:jc w:val="both"/>
      </w:pPr>
    </w:p>
    <w:p w14:paraId="45812BD6" w14:textId="77777777" w:rsidR="00ED004C" w:rsidRDefault="0043051C">
      <w:pPr>
        <w:shd w:val="clear" w:color="auto" w:fill="FFFFFF"/>
        <w:ind w:firstLine="708"/>
        <w:jc w:val="both"/>
      </w:pPr>
      <w:r>
        <w:t xml:space="preserve">установил: определением Арбитражного суда Ростовской области от </w:t>
      </w:r>
      <w:r>
        <w:rPr>
          <w:sz w:val="22"/>
          <w:szCs w:val="22"/>
        </w:rPr>
        <w:t>[7]</w:t>
      </w:r>
      <w:r>
        <w:t xml:space="preserve">  должник признан несостоятельным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>[8]</w:t>
      </w:r>
      <w:r>
        <w:t>.</w:t>
      </w:r>
    </w:p>
    <w:p w14:paraId="077B8664" w14:textId="1A41C6F7" w:rsidR="00ED004C" w:rsidRDefault="0043051C">
      <w:pPr>
        <w:shd w:val="clear" w:color="auto" w:fill="FFFFFF"/>
        <w:ind w:firstLine="708"/>
        <w:jc w:val="both"/>
      </w:pPr>
      <w:r>
        <w:t>Сведения о признании должника банкротом и введении процедуры наблюдения опубликованы в газете «Коммерсантъ» №[67] от [68].</w:t>
      </w:r>
      <w:r>
        <w:br/>
        <w:t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 w:rsidR="00F55646">
        <w:t>.</w:t>
      </w:r>
    </w:p>
    <w:p w14:paraId="28DF4F0B" w14:textId="77777777" w:rsidR="00ED004C" w:rsidRDefault="0043051C">
      <w:pPr>
        <w:shd w:val="clear" w:color="auto" w:fill="FFFFFF"/>
        <w:ind w:firstLine="708"/>
        <w:jc w:val="both"/>
      </w:pPr>
      <w:r>
        <w:t>[86]</w:t>
      </w:r>
    </w:p>
    <w:p w14:paraId="19E832FD" w14:textId="77777777" w:rsidR="00ED004C" w:rsidRDefault="0043051C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7BF8CD27" w14:textId="77777777" w:rsidR="00ED004C" w:rsidRDefault="0043051C">
      <w:pPr>
        <w:ind w:firstLine="709"/>
        <w:jc w:val="both"/>
      </w:pPr>
      <w:r>
        <w:t>Суд 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 </w:t>
      </w:r>
    </w:p>
    <w:p w14:paraId="12E348AF" w14:textId="77777777" w:rsidR="00ED004C" w:rsidRDefault="0043051C">
      <w:pPr>
        <w:ind w:firstLine="709"/>
        <w:jc w:val="both"/>
      </w:pPr>
      <w:r>
        <w:t xml:space="preserve">Определения не исполнены. </w:t>
      </w:r>
    </w:p>
    <w:p w14:paraId="34680A43" w14:textId="77777777" w:rsidR="00ED004C" w:rsidRDefault="0043051C"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165E7805" w14:textId="77777777" w:rsidR="00ED004C" w:rsidRDefault="0043051C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</w:t>
      </w:r>
      <w:r>
        <w:lastRenderedPageBreak/>
        <w:t>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12F1CD3" w14:textId="77777777" w:rsidR="00ED004C" w:rsidRDefault="0043051C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4771AFA8" w14:textId="77777777" w:rsidR="00ED004C" w:rsidRDefault="0043051C">
      <w:pPr>
        <w:ind w:firstLine="706"/>
        <w:jc w:val="both"/>
      </w:pPr>
      <w:r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6F6C942C" w14:textId="77777777" w:rsidR="00ED004C" w:rsidRDefault="0043051C">
      <w:pPr>
        <w:ind w:firstLine="708"/>
        <w:jc w:val="both"/>
      </w:pPr>
      <w:r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337D5B83" w14:textId="77777777" w:rsidR="00ED004C" w:rsidRDefault="0043051C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6B2C906C" w14:textId="77777777" w:rsidR="00ED004C" w:rsidRDefault="0043051C"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27AD654A" w14:textId="77777777" w:rsidR="00ED004C" w:rsidRDefault="00ED004C">
      <w:pPr>
        <w:ind w:firstLine="708"/>
        <w:jc w:val="both"/>
      </w:pPr>
    </w:p>
    <w:p w14:paraId="42138AA5" w14:textId="77777777" w:rsidR="00ED004C" w:rsidRDefault="0043051C">
      <w:pPr>
        <w:jc w:val="center"/>
        <w:rPr>
          <w:b/>
        </w:rPr>
      </w:pPr>
      <w:r>
        <w:rPr>
          <w:b/>
        </w:rPr>
        <w:t>О П Р Е Д Е Л И Л:</w:t>
      </w:r>
    </w:p>
    <w:p w14:paraId="02BAAFB7" w14:textId="77777777" w:rsidR="00ED004C" w:rsidRDefault="0043051C">
      <w:pPr>
        <w:ind w:firstLine="709"/>
        <w:jc w:val="both"/>
      </w:pPr>
      <w:r>
        <w:t>Заявление возвратить.</w:t>
      </w:r>
    </w:p>
    <w:p w14:paraId="4EF3B5CE" w14:textId="77777777" w:rsidR="00ED004C" w:rsidRDefault="0043051C">
      <w:pPr>
        <w:ind w:firstLine="708"/>
        <w:jc w:val="both"/>
      </w:pPr>
      <w:r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76926DC3" w14:textId="77777777" w:rsidR="00ED004C" w:rsidRDefault="0043051C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6A89BF15" w14:textId="77777777" w:rsidR="00ED004C" w:rsidRDefault="00ED004C">
      <w:pPr>
        <w:jc w:val="both"/>
      </w:pPr>
    </w:p>
    <w:p w14:paraId="4174828A" w14:textId="77777777" w:rsidR="00ED004C" w:rsidRDefault="0043051C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DC0AFEA" w14:textId="77777777" w:rsidR="00ED004C" w:rsidRDefault="00ED004C"/>
    <w:sectPr w:rsidR="00ED004C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5C4A7" w14:textId="77777777" w:rsidR="00295A56" w:rsidRDefault="00295A56">
      <w:r>
        <w:separator/>
      </w:r>
    </w:p>
  </w:endnote>
  <w:endnote w:type="continuationSeparator" w:id="0">
    <w:p w14:paraId="740124F5" w14:textId="77777777" w:rsidR="00295A56" w:rsidRDefault="00295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CC611" w14:textId="77777777" w:rsidR="00295A56" w:rsidRDefault="00295A56">
      <w:r>
        <w:separator/>
      </w:r>
    </w:p>
  </w:footnote>
  <w:footnote w:type="continuationSeparator" w:id="0">
    <w:p w14:paraId="32564970" w14:textId="77777777" w:rsidR="00295A56" w:rsidRDefault="00295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ED004C" w14:paraId="38504061" w14:textId="77777777">
      <w:trPr>
        <w:gridAfter w:val="1"/>
        <w:wAfter w:w="4676" w:type="dxa"/>
      </w:trPr>
      <w:tc>
        <w:tcPr>
          <w:tcW w:w="4785" w:type="dxa"/>
        </w:tcPr>
        <w:p w14:paraId="072BD9D4" w14:textId="77777777" w:rsidR="00ED004C" w:rsidRDefault="0043051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ED004C" w14:paraId="31F85BBA" w14:textId="77777777">
      <w:tc>
        <w:tcPr>
          <w:tcW w:w="4785" w:type="dxa"/>
        </w:tcPr>
        <w:p w14:paraId="79C2A313" w14:textId="77777777" w:rsidR="00ED004C" w:rsidRDefault="00ED004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AF707F0" w14:textId="77777777" w:rsidR="00ED004C" w:rsidRDefault="00ED004C">
          <w:pPr>
            <w:pStyle w:val="ac"/>
            <w:rPr>
              <w:sz w:val="20"/>
              <w:szCs w:val="20"/>
            </w:rPr>
          </w:pPr>
        </w:p>
      </w:tc>
    </w:tr>
  </w:tbl>
  <w:p w14:paraId="1FE3CABC" w14:textId="77777777" w:rsidR="00ED004C" w:rsidRDefault="00ED004C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ED004C" w14:paraId="6AFAE3F0" w14:textId="77777777">
      <w:trPr>
        <w:gridAfter w:val="1"/>
        <w:wAfter w:w="4677" w:type="dxa"/>
      </w:trPr>
      <w:tc>
        <w:tcPr>
          <w:tcW w:w="4785" w:type="dxa"/>
        </w:tcPr>
        <w:p w14:paraId="78803EEC" w14:textId="77777777" w:rsidR="00ED004C" w:rsidRDefault="00ED004C">
          <w:pPr>
            <w:pStyle w:val="ac"/>
            <w:rPr>
              <w:sz w:val="20"/>
              <w:szCs w:val="20"/>
            </w:rPr>
          </w:pPr>
        </w:p>
      </w:tc>
    </w:tr>
    <w:tr w:rsidR="00ED004C" w14:paraId="529C2C36" w14:textId="77777777">
      <w:tc>
        <w:tcPr>
          <w:tcW w:w="4785" w:type="dxa"/>
        </w:tcPr>
        <w:p w14:paraId="36074B79" w14:textId="77777777" w:rsidR="00ED004C" w:rsidRDefault="00ED004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0E74057" w14:textId="77777777" w:rsidR="00ED004C" w:rsidRDefault="00ED004C">
          <w:pPr>
            <w:pStyle w:val="ac"/>
            <w:rPr>
              <w:sz w:val="20"/>
              <w:szCs w:val="20"/>
            </w:rPr>
          </w:pPr>
        </w:p>
      </w:tc>
    </w:tr>
  </w:tbl>
  <w:p w14:paraId="4C58EEF4" w14:textId="77777777" w:rsidR="00ED004C" w:rsidRDefault="00ED004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04C"/>
    <w:rsid w:val="00295A56"/>
    <w:rsid w:val="0043051C"/>
    <w:rsid w:val="00CA3DD9"/>
    <w:rsid w:val="00ED004C"/>
    <w:rsid w:val="00F5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91199"/>
  <w15:docId w15:val="{C1A7ABC3-E9E7-4EC6-AE4D-62EA08F8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amp;base=LAW&amp;amp;amp;n=482731&amp;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708</Words>
  <Characters>4038</Characters>
  <Application>Microsoft Office Word</Application>
  <DocSecurity>0</DocSecurity>
  <Lines>33</Lines>
  <Paragraphs>9</Paragraphs>
  <ScaleCrop>false</ScaleCrop>
  <Company>АСРО</Company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2026-10-14T18:45:00Z</dcterms:created>
  <dcterms:modified xsi:type="dcterms:W3CDTF">2026-10-15T17:17:00Z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