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85A34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noProof/>
          <w:sz w:val="22"/>
          <w:szCs w:val="22"/>
        </w:rPr>
        <w:drawing>
          <wp:inline distT="0" distB="0" distL="0" distR="0" wp14:anchorId="2346B87A" wp14:editId="6B1FD88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6139" w14:textId="77777777" w:rsidR="00844A7E" w:rsidRPr="00287477" w:rsidRDefault="00844A7E">
      <w:pPr>
        <w:spacing w:line="360" w:lineRule="auto"/>
        <w:jc w:val="center"/>
        <w:rPr>
          <w:sz w:val="22"/>
          <w:szCs w:val="22"/>
        </w:rPr>
      </w:pPr>
    </w:p>
    <w:p w14:paraId="6AA3837F" w14:textId="77777777" w:rsidR="00844A7E" w:rsidRPr="00287477" w:rsidRDefault="0073479B">
      <w:pPr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АРБИТРАЖНЫЙ СУД РОСТОВСКОЙ ОБЛАСТИ</w:t>
      </w:r>
    </w:p>
    <w:p w14:paraId="1DF89D65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>344 002 г. Ростов-на-Дону, ул. Станиславского, 10/11-13</w:t>
      </w:r>
    </w:p>
    <w:p w14:paraId="65BAE1A3" w14:textId="77777777" w:rsidR="00844A7E" w:rsidRPr="00352DDA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  <w:lang w:val="en-US"/>
        </w:rPr>
        <w:t>http</w:t>
      </w:r>
      <w:r w:rsidRPr="00352DDA">
        <w:rPr>
          <w:sz w:val="22"/>
          <w:szCs w:val="22"/>
        </w:rPr>
        <w:t>://</w:t>
      </w:r>
      <w:r w:rsidRPr="00287477">
        <w:rPr>
          <w:sz w:val="22"/>
          <w:szCs w:val="22"/>
          <w:lang w:val="en-US"/>
        </w:rPr>
        <w:t>www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rostov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arbitr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ru</w:t>
      </w:r>
      <w:r w:rsidRPr="00352DDA">
        <w:rPr>
          <w:sz w:val="22"/>
          <w:szCs w:val="22"/>
        </w:rPr>
        <w:t xml:space="preserve">; </w:t>
      </w:r>
      <w:r w:rsidRPr="00287477">
        <w:rPr>
          <w:sz w:val="22"/>
          <w:szCs w:val="22"/>
        </w:rPr>
        <w:t>е</w:t>
      </w:r>
      <w:r w:rsidRPr="00352DDA">
        <w:rPr>
          <w:sz w:val="22"/>
          <w:szCs w:val="22"/>
        </w:rPr>
        <w:t>-</w:t>
      </w:r>
      <w:r w:rsidRPr="00287477">
        <w:rPr>
          <w:sz w:val="22"/>
          <w:szCs w:val="22"/>
          <w:lang w:val="en-US"/>
        </w:rPr>
        <w:t>mail</w:t>
      </w:r>
      <w:r w:rsidRPr="00352DDA">
        <w:rPr>
          <w:sz w:val="22"/>
          <w:szCs w:val="22"/>
        </w:rPr>
        <w:t xml:space="preserve">: </w:t>
      </w:r>
      <w:hyperlink r:id="rId8" w:tooltip="mailto:info@rostov.arbitr.ru" w:history="1">
        <w:r w:rsidRPr="00287477">
          <w:rPr>
            <w:rStyle w:val="afc"/>
            <w:sz w:val="22"/>
            <w:szCs w:val="22"/>
            <w:lang w:val="en-US"/>
          </w:rPr>
          <w:t>info</w:t>
        </w:r>
        <w:r w:rsidRPr="00352DDA">
          <w:rPr>
            <w:rStyle w:val="afc"/>
            <w:sz w:val="22"/>
            <w:szCs w:val="22"/>
          </w:rPr>
          <w:t>@</w:t>
        </w:r>
        <w:r w:rsidRPr="00287477">
          <w:rPr>
            <w:rStyle w:val="afc"/>
            <w:sz w:val="22"/>
            <w:szCs w:val="22"/>
            <w:lang w:val="en-US"/>
          </w:rPr>
          <w:t>rostov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arbitr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ru</w:t>
        </w:r>
      </w:hyperlink>
    </w:p>
    <w:p w14:paraId="4D6F2206" w14:textId="77777777" w:rsidR="00844A7E" w:rsidRPr="00352DDA" w:rsidRDefault="00844A7E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3B792B07" w14:textId="77777777" w:rsidR="00844A7E" w:rsidRPr="00287477" w:rsidRDefault="0073479B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287477">
        <w:rPr>
          <w:b/>
          <w:sz w:val="22"/>
          <w:szCs w:val="22"/>
        </w:rPr>
        <w:t>О П Р Е Д Е Л Е Н И Е</w:t>
      </w:r>
    </w:p>
    <w:p w14:paraId="1DC4495C" w14:textId="77777777" w:rsidR="00431B73" w:rsidRPr="003A7340" w:rsidRDefault="00431B73" w:rsidP="00431B73">
      <w:pPr>
        <w:pStyle w:val="aff"/>
        <w:spacing w:line="273" w:lineRule="exact"/>
        <w:ind w:left="637" w:right="645"/>
        <w:jc w:val="center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принятии</w:t>
      </w:r>
      <w:r w:rsidRPr="003A7340">
        <w:rPr>
          <w:spacing w:val="-1"/>
        </w:rPr>
        <w:t xml:space="preserve"> </w:t>
      </w:r>
      <w:r w:rsidRPr="003A7340">
        <w:t>заявления</w:t>
      </w:r>
      <w:r w:rsidRPr="003A7340">
        <w:rPr>
          <w:spacing w:val="-1"/>
        </w:rPr>
        <w:t xml:space="preserve"> </w:t>
      </w:r>
      <w:r w:rsidRPr="003A7340">
        <w:t>о</w:t>
      </w:r>
      <w:r w:rsidRPr="003A7340">
        <w:rPr>
          <w:spacing w:val="-6"/>
        </w:rPr>
        <w:t xml:space="preserve"> </w:t>
      </w:r>
      <w:r w:rsidRPr="003A7340">
        <w:t>признании</w:t>
      </w:r>
      <w:r w:rsidRPr="003A7340">
        <w:rPr>
          <w:spacing w:val="-5"/>
        </w:rPr>
        <w:t xml:space="preserve"> </w:t>
      </w:r>
      <w:r w:rsidRPr="003A7340">
        <w:t>гражданина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банкротом</w:t>
      </w:r>
    </w:p>
    <w:p w14:paraId="32748622" w14:textId="3AE27C38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 xml:space="preserve"> </w:t>
      </w:r>
    </w:p>
    <w:p w14:paraId="3B4A90FB" w14:textId="77777777" w:rsidR="00844A7E" w:rsidRPr="00287477" w:rsidRDefault="00844A7E">
      <w:pPr>
        <w:jc w:val="center"/>
        <w:rPr>
          <w:b/>
          <w:sz w:val="22"/>
          <w:szCs w:val="22"/>
        </w:rPr>
      </w:pPr>
    </w:p>
    <w:p w14:paraId="36A8C3BA" w14:textId="77777777" w:rsidR="00844A7E" w:rsidRPr="00287477" w:rsidRDefault="0073479B">
      <w:pPr>
        <w:rPr>
          <w:sz w:val="22"/>
          <w:szCs w:val="22"/>
        </w:rPr>
      </w:pPr>
      <w:r w:rsidRPr="00287477">
        <w:rPr>
          <w:sz w:val="22"/>
          <w:szCs w:val="22"/>
        </w:rPr>
        <w:t xml:space="preserve">г. Ростов-на-Дону </w:t>
      </w:r>
    </w:p>
    <w:p w14:paraId="0369888C" w14:textId="1C2CCF34" w:rsidR="00844A7E" w:rsidRPr="00287477" w:rsidRDefault="0073479B">
      <w:pPr>
        <w:tabs>
          <w:tab w:val="right" w:pos="9354"/>
        </w:tabs>
        <w:rPr>
          <w:sz w:val="22"/>
          <w:szCs w:val="22"/>
        </w:rPr>
      </w:pPr>
      <w:r w:rsidRPr="00287477">
        <w:rPr>
          <w:rFonts w:eastAsia="Liberation Sans"/>
          <w:color w:val="212121"/>
          <w:sz w:val="22"/>
          <w:szCs w:val="22"/>
          <w:highlight w:val="white"/>
        </w:rPr>
        <w:t>[66]</w:t>
      </w:r>
      <w:r w:rsidRPr="00287477">
        <w:rPr>
          <w:sz w:val="22"/>
          <w:szCs w:val="22"/>
        </w:rPr>
        <w:tab/>
        <w:t xml:space="preserve">Дело № </w:t>
      </w:r>
      <w:r w:rsidR="005D2F48">
        <w:rPr>
          <w:sz w:val="22"/>
          <w:szCs w:val="22"/>
        </w:rPr>
        <w:t>А53-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[1]</w:t>
      </w:r>
      <w:r w:rsidR="00431B73">
        <w:rPr>
          <w:rFonts w:eastAsia="Liberation Sans"/>
          <w:color w:val="212121"/>
          <w:sz w:val="22"/>
          <w:szCs w:val="22"/>
          <w:highlight w:val="white"/>
        </w:rPr>
        <w:t>/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[22</w:t>
      </w:r>
      <w:r w:rsidR="005B1323" w:rsidRPr="00287477">
        <w:rPr>
          <w:rFonts w:eastAsia="Liberation Sans"/>
          <w:color w:val="212121"/>
          <w:sz w:val="22"/>
          <w:szCs w:val="22"/>
        </w:rPr>
        <w:t>]</w:t>
      </w:r>
    </w:p>
    <w:p w14:paraId="02A80B66" w14:textId="77777777" w:rsidR="00844A7E" w:rsidRPr="00287477" w:rsidRDefault="00844A7E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45FE29E9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Арбитражный суд Ростовской области в составе судьи [415],</w:t>
      </w:r>
    </w:p>
    <w:p w14:paraId="429AABE2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ознакомившись с заявлением [2.1] (ОГРН [3], ИНН [4], [5], адрес регистрации [6])</w:t>
      </w:r>
    </w:p>
    <w:p w14:paraId="42C0C795" w14:textId="16A65A4D" w:rsid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о признании его несостоятельным (банкротом),</w:t>
      </w:r>
    </w:p>
    <w:p w14:paraId="06E2F61F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</w:p>
    <w:p w14:paraId="05124571" w14:textId="77777777" w:rsid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480B7079" w14:textId="4C08B4F0" w:rsidR="00844A7E" w:rsidRPr="00287477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  <w:r w:rsidR="001E690D" w:rsidRPr="00287477">
        <w:rPr>
          <w:sz w:val="22"/>
          <w:szCs w:val="22"/>
        </w:rPr>
        <w:t>[86]</w:t>
      </w:r>
    </w:p>
    <w:p w14:paraId="79E6B515" w14:textId="77777777" w:rsidR="00844A7E" w:rsidRPr="00287477" w:rsidRDefault="0073479B">
      <w:pPr>
        <w:shd w:val="clear" w:color="auto" w:fill="FFFFFF"/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2922A709" w14:textId="01ED50A5" w:rsidR="00431B73" w:rsidRDefault="00431B73" w:rsidP="00431B73">
      <w:pPr>
        <w:ind w:firstLine="706"/>
        <w:jc w:val="both"/>
        <w:rPr>
          <w:sz w:val="22"/>
          <w:szCs w:val="22"/>
        </w:rPr>
      </w:pPr>
      <w:r w:rsidRPr="00431B73">
        <w:rPr>
          <w:sz w:val="22"/>
          <w:szCs w:val="22"/>
        </w:rPr>
        <w:t>Данное заявление соответствует требованиям, установленным Арбитражным процессуальным кодексом Российской Федерации и Федеральным законом от 26.10.2002</w:t>
      </w:r>
      <w:r>
        <w:rPr>
          <w:sz w:val="22"/>
          <w:szCs w:val="22"/>
        </w:rPr>
        <w:t xml:space="preserve"> </w:t>
      </w:r>
      <w:r w:rsidRPr="00431B73">
        <w:rPr>
          <w:sz w:val="22"/>
          <w:szCs w:val="22"/>
        </w:rPr>
        <w:t>№ 127-ФЗ «О несостоятельности (банкротстве)».</w:t>
      </w:r>
    </w:p>
    <w:p w14:paraId="6C1656A3" w14:textId="7C7ED79D" w:rsidR="00844A7E" w:rsidRPr="00287477" w:rsidRDefault="0073479B" w:rsidP="00431B73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0068F78" w14:textId="77777777" w:rsidR="00844A7E" w:rsidRPr="00287477" w:rsidRDefault="00844A7E">
      <w:pPr>
        <w:ind w:firstLine="706"/>
        <w:jc w:val="both"/>
        <w:rPr>
          <w:sz w:val="22"/>
          <w:szCs w:val="22"/>
        </w:rPr>
      </w:pPr>
    </w:p>
    <w:p w14:paraId="06BAC9EF" w14:textId="77777777" w:rsidR="00844A7E" w:rsidRPr="00287477" w:rsidRDefault="0073479B">
      <w:pPr>
        <w:ind w:firstLine="748"/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О П Р Е Д Е Л И Л:</w:t>
      </w:r>
    </w:p>
    <w:p w14:paraId="19A371F2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Принять настоящее заявление, возбудить производство по делу.</w:t>
      </w:r>
    </w:p>
    <w:p w14:paraId="2E57082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каб. 427.</w:t>
      </w:r>
    </w:p>
    <w:p w14:paraId="5BDFFB8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В порядке подготовки дела к судебному разбирательству предлагается:</w:t>
      </w:r>
    </w:p>
    <w:p w14:paraId="3AC181EC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Заявителю 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2CA21BB1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620D30C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</w:p>
    <w:p w14:paraId="2F1586E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67E53DB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</w:t>
      </w:r>
      <w:r w:rsidRPr="00352DDA">
        <w:rPr>
          <w:sz w:val="22"/>
          <w:szCs w:val="22"/>
        </w:rPr>
        <w:lastRenderedPageBreak/>
        <w:t>Ростовской области в информационно-телекоммуникационной сети Интернет по веб-адресу: www.rostov.arbitr.ru.</w:t>
      </w:r>
    </w:p>
    <w:p w14:paraId="607E2BC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Согласно п. 37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направление судебных актов лицам, указанным в абзацах первом и четвертом пункта 4 статьи 42 (за исключением заявителя и должника), пункте 2 статьи 63 Закона о банкротстве, осуществляется судом по межведомственным каналам связи либо на адреса электронной почты, указанные на их официальных сайтах; положения статьи 123 АПК РФ к таким отправлениям не применяются.</w:t>
      </w:r>
    </w:p>
    <w:p w14:paraId="6361C934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970C94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6E6662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Судья</w:t>
      </w:r>
      <w:r w:rsidRPr="00352DDA">
        <w:rPr>
          <w:sz w:val="22"/>
          <w:szCs w:val="22"/>
        </w:rPr>
        <w:tab/>
        <w:t>[415]</w:t>
      </w:r>
    </w:p>
    <w:p w14:paraId="3FEA03A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0F9B899F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5CFB4BB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F9472BD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723CB9B" w14:textId="77777777" w:rsidR="00844A7E" w:rsidRPr="00287477" w:rsidRDefault="00844A7E" w:rsidP="00352DDA">
      <w:pPr>
        <w:ind w:firstLine="708"/>
        <w:jc w:val="both"/>
        <w:rPr>
          <w:sz w:val="22"/>
          <w:szCs w:val="22"/>
        </w:rPr>
      </w:pPr>
    </w:p>
    <w:sectPr w:rsidR="00844A7E" w:rsidRPr="00287477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53BDF" w14:textId="77777777" w:rsidR="00C20A3E" w:rsidRDefault="00C20A3E">
      <w:r>
        <w:separator/>
      </w:r>
    </w:p>
  </w:endnote>
  <w:endnote w:type="continuationSeparator" w:id="0">
    <w:p w14:paraId="174E7DB8" w14:textId="77777777" w:rsidR="00C20A3E" w:rsidRDefault="00C20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062E5" w14:textId="77777777" w:rsidR="00C20A3E" w:rsidRDefault="00C20A3E">
      <w:r>
        <w:separator/>
      </w:r>
    </w:p>
  </w:footnote>
  <w:footnote w:type="continuationSeparator" w:id="0">
    <w:p w14:paraId="0217CF94" w14:textId="77777777" w:rsidR="00C20A3E" w:rsidRDefault="00C20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E874" w14:textId="77777777" w:rsidR="00844A7E" w:rsidRDefault="00844A7E">
    <w:pPr>
      <w:pStyle w:val="ac"/>
    </w:pPr>
  </w:p>
  <w:p w14:paraId="14A67CA0" w14:textId="77777777" w:rsidR="00445C85" w:rsidRDefault="00445C8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 w14:paraId="0A607241" w14:textId="77777777">
      <w:tc>
        <w:tcPr>
          <w:tcW w:w="4785" w:type="dxa"/>
        </w:tcPr>
        <w:p w14:paraId="7C37C07A" w14:textId="77777777"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962ED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1E0065B" w14:textId="54E433FD" w:rsidR="00844A7E" w:rsidRDefault="00844A7E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844A7E" w14:paraId="793B851F" w14:textId="77777777">
      <w:tc>
        <w:tcPr>
          <w:tcW w:w="4785" w:type="dxa"/>
        </w:tcPr>
        <w:p w14:paraId="310BED00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18FEB1D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7B6EE6B0" w14:textId="77777777" w:rsidR="00844A7E" w:rsidRDefault="00844A7E">
    <w:pPr>
      <w:pStyle w:val="ac"/>
      <w:rPr>
        <w:sz w:val="20"/>
        <w:szCs w:val="20"/>
      </w:rPr>
    </w:pPr>
  </w:p>
  <w:p w14:paraId="378CD2C3" w14:textId="77777777" w:rsidR="00445C85" w:rsidRDefault="00445C8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52DDA" w14:paraId="6A707C5C" w14:textId="77777777">
      <w:trPr>
        <w:gridAfter w:val="1"/>
        <w:wAfter w:w="4785" w:type="dxa"/>
      </w:trPr>
      <w:tc>
        <w:tcPr>
          <w:tcW w:w="4785" w:type="dxa"/>
        </w:tcPr>
        <w:p w14:paraId="00670516" w14:textId="77777777" w:rsidR="00352DDA" w:rsidRDefault="00352DDA">
          <w:pPr>
            <w:pStyle w:val="ac"/>
            <w:rPr>
              <w:sz w:val="20"/>
              <w:szCs w:val="20"/>
            </w:rPr>
          </w:pPr>
        </w:p>
      </w:tc>
    </w:tr>
    <w:tr w:rsidR="00844A7E" w14:paraId="55A43625" w14:textId="77777777">
      <w:tc>
        <w:tcPr>
          <w:tcW w:w="4785" w:type="dxa"/>
        </w:tcPr>
        <w:p w14:paraId="785FC6B3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D56CA86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17BDFD84" w14:textId="77777777" w:rsidR="00844A7E" w:rsidRDefault="00844A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A7E"/>
    <w:rsid w:val="001E690D"/>
    <w:rsid w:val="00287477"/>
    <w:rsid w:val="00352DDA"/>
    <w:rsid w:val="00431B73"/>
    <w:rsid w:val="00445C85"/>
    <w:rsid w:val="005B1323"/>
    <w:rsid w:val="005D2F48"/>
    <w:rsid w:val="00657DA7"/>
    <w:rsid w:val="0073479B"/>
    <w:rsid w:val="007C3B03"/>
    <w:rsid w:val="00844A7E"/>
    <w:rsid w:val="008C40C4"/>
    <w:rsid w:val="00962ED5"/>
    <w:rsid w:val="00AE171C"/>
    <w:rsid w:val="00C2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7846"/>
  <w15:docId w15:val="{7757689C-A5A6-4D24-826B-78AB500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  <w:style w:type="paragraph" w:styleId="aff">
    <w:name w:val="Body Text"/>
    <w:basedOn w:val="a"/>
    <w:link w:val="aff0"/>
    <w:uiPriority w:val="1"/>
    <w:qFormat/>
    <w:rsid w:val="00431B73"/>
    <w:pPr>
      <w:widowControl w:val="0"/>
      <w:autoSpaceDE w:val="0"/>
      <w:autoSpaceDN w:val="0"/>
    </w:pPr>
    <w:rPr>
      <w:lang w:eastAsia="en-US"/>
    </w:rPr>
  </w:style>
  <w:style w:type="character" w:customStyle="1" w:styleId="aff0">
    <w:name w:val="Основной текст Знак"/>
    <w:basedOn w:val="a0"/>
    <w:link w:val="aff"/>
    <w:uiPriority w:val="1"/>
    <w:rsid w:val="00431B7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505</Words>
  <Characters>2882</Characters>
  <Application>Microsoft Office Word</Application>
  <DocSecurity>0</DocSecurity>
  <Lines>24</Lines>
  <Paragraphs>6</Paragraphs>
  <ScaleCrop>false</ScaleCrop>
  <Company>АСРО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