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FE00" w14:textId="77777777" w:rsidR="00C13532" w:rsidRDefault="00C13532">
      <w:pPr>
        <w:pStyle w:val="af6"/>
        <w:rPr>
          <w:sz w:val="20"/>
        </w:rPr>
      </w:pPr>
    </w:p>
    <w:p w14:paraId="0AF43040" w14:textId="77777777" w:rsidR="00C13532" w:rsidRDefault="00C13532">
      <w:pPr>
        <w:pStyle w:val="af6"/>
        <w:spacing w:before="25"/>
        <w:rPr>
          <w:sz w:val="20"/>
        </w:rPr>
      </w:pPr>
    </w:p>
    <w:p w14:paraId="54EBD074" w14:textId="77777777" w:rsidR="00C13532" w:rsidRDefault="00DD242F">
      <w:pPr>
        <w:ind w:left="4297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01E519B2" wp14:editId="4D176C00">
                <wp:extent cx="641618" cy="630935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641618" cy="630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.52pt;height:49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75A8DDBC" w14:textId="77777777" w:rsidR="00C13532" w:rsidRDefault="00C13532">
      <w:pPr>
        <w:pStyle w:val="af6"/>
        <w:spacing w:before="104"/>
        <w:rPr>
          <w:sz w:val="28"/>
        </w:rPr>
      </w:pPr>
    </w:p>
    <w:p w14:paraId="6A4F6F34" w14:textId="77777777" w:rsidR="00C13532" w:rsidRDefault="00DD242F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046A0C1D" w14:textId="77777777" w:rsidR="00C13532" w:rsidRDefault="00DD242F">
      <w:pPr>
        <w:pStyle w:val="af6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10" w:tooltip="http://www.rostov.arbitr.ru/" w:history="1">
        <w:r>
          <w:t>http://www.rostov.arbitr.ru</w:t>
        </w:r>
      </w:hyperlink>
      <w:r>
        <w:t xml:space="preserve">; е-mail: </w:t>
      </w:r>
      <w:hyperlink r:id="rId11" w:tooltip="mailto:info@rostov.arbitr.ru" w:history="1">
        <w:r>
          <w:rPr>
            <w:color w:val="0000FF"/>
            <w:u w:val="single"/>
          </w:rPr>
          <w:t>info@rostov.arbitr.ru</w:t>
        </w:r>
      </w:hyperlink>
    </w:p>
    <w:p w14:paraId="735F6F6D" w14:textId="77777777" w:rsidR="00C13532" w:rsidRDefault="00C13532">
      <w:pPr>
        <w:pStyle w:val="af6"/>
        <w:spacing w:before="94"/>
        <w:rPr>
          <w:sz w:val="28"/>
        </w:rPr>
      </w:pPr>
    </w:p>
    <w:p w14:paraId="2F429FF6" w14:textId="77777777" w:rsidR="00C13532" w:rsidRDefault="00DD242F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29FF617B" w14:textId="77777777" w:rsidR="00C13532" w:rsidRDefault="00DD242F">
      <w:pPr>
        <w:pStyle w:val="af6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54B7F9A" w14:textId="77777777" w:rsidR="00C13532" w:rsidRDefault="00DD242F">
      <w:pPr>
        <w:pStyle w:val="af6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7C6B2191" w14:textId="77777777" w:rsidR="00C13532" w:rsidRDefault="00DD242F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34F3A3B9" w14:textId="77777777" w:rsidR="00C13532" w:rsidRDefault="00C13532">
      <w:pPr>
        <w:pStyle w:val="af6"/>
        <w:tabs>
          <w:tab w:val="right" w:pos="9643"/>
        </w:tabs>
        <w:spacing w:line="275" w:lineRule="exact"/>
        <w:ind w:left="141"/>
        <w:jc w:val="both"/>
      </w:pPr>
    </w:p>
    <w:p w14:paraId="4CC99C4E" w14:textId="77777777" w:rsidR="000A6976" w:rsidRDefault="000A6976" w:rsidP="000A6976">
      <w:pPr>
        <w:pStyle w:val="af6"/>
      </w:pPr>
      <w:r>
        <w:t>Арбитражный суд Ростовской области в составе судьи [415],</w:t>
      </w:r>
    </w:p>
    <w:p w14:paraId="6D7E307A" w14:textId="77777777" w:rsidR="000A6976" w:rsidRDefault="000A6976" w:rsidP="000A6976">
      <w:pPr>
        <w:pStyle w:val="af6"/>
      </w:pPr>
      <w:r>
        <w:t>ознакомившись с заявлением [2.1] ([3] года рождения, место рождения: [3.1], ИНН [4], СНИЛС [5], адрес регистрации: [6])</w:t>
      </w:r>
    </w:p>
    <w:p w14:paraId="7E7F5D89" w14:textId="0B97DFAB" w:rsidR="00C13532" w:rsidRDefault="000A6976" w:rsidP="000A6976">
      <w:pPr>
        <w:pStyle w:val="af6"/>
      </w:pPr>
      <w:r>
        <w:t>о признании его несостоятельным (банкротом),</w:t>
      </w:r>
    </w:p>
    <w:p w14:paraId="5C6C62CF" w14:textId="77777777" w:rsidR="000A6976" w:rsidRDefault="000A6976" w:rsidP="000A6976">
      <w:pPr>
        <w:pStyle w:val="af6"/>
      </w:pPr>
    </w:p>
    <w:p w14:paraId="77344581" w14:textId="12C61359" w:rsidR="00C13532" w:rsidRDefault="000A6976">
      <w:pPr>
        <w:pStyle w:val="af6"/>
        <w:ind w:left="141" w:right="136" w:firstLine="710"/>
        <w:jc w:val="both"/>
      </w:pPr>
      <w:r w:rsidRPr="000A6976"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56A41D17" w14:textId="77777777" w:rsidR="00C13532" w:rsidRDefault="00DD242F">
      <w:pPr>
        <w:pStyle w:val="af6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70FCEBF8" w14:textId="5CE3C0BD" w:rsidR="00C13532" w:rsidRDefault="00DD242F">
      <w:pPr>
        <w:pStyle w:val="af6"/>
        <w:ind w:left="851" w:right="753"/>
        <w:jc w:val="both"/>
      </w:pPr>
      <w:r>
        <w:t xml:space="preserve">Определение </w:t>
      </w:r>
      <w:r w:rsidR="000A6976">
        <w:t>должником</w:t>
      </w:r>
      <w:r>
        <w:t xml:space="preserve"> не исполнено.</w:t>
      </w:r>
    </w:p>
    <w:p w14:paraId="31F58986" w14:textId="77777777" w:rsidR="00C13532" w:rsidRDefault="00DD242F">
      <w:pPr>
        <w:pStyle w:val="af6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33A99A0B" w14:textId="77777777" w:rsidR="00C13532" w:rsidRDefault="00DD242F">
      <w:pPr>
        <w:pStyle w:val="af6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0C8772F6" w14:textId="77777777" w:rsidR="00C13532" w:rsidRDefault="00DD242F">
      <w:pPr>
        <w:pStyle w:val="af6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43520E79" w14:textId="77777777" w:rsidR="00C13532" w:rsidRDefault="00C13532">
      <w:pPr>
        <w:pStyle w:val="af6"/>
        <w:spacing w:before="191"/>
      </w:pPr>
    </w:p>
    <w:p w14:paraId="3E022042" w14:textId="77777777" w:rsidR="00C13532" w:rsidRDefault="00DD242F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729C57D2" w14:textId="77777777" w:rsidR="00C13532" w:rsidRDefault="00DD242F">
      <w:pPr>
        <w:pStyle w:val="af6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72E1F6F1" w14:textId="351548CF" w:rsidR="00C13532" w:rsidRDefault="00DD242F">
      <w:pPr>
        <w:pStyle w:val="af6"/>
        <w:spacing w:line="242" w:lineRule="auto"/>
        <w:ind w:left="141" w:right="142" w:firstLine="710"/>
        <w:jc w:val="both"/>
      </w:pPr>
      <w:r>
        <w:t xml:space="preserve">Предложить </w:t>
      </w:r>
      <w:r w:rsidR="000A6976">
        <w:t>должнику</w:t>
      </w:r>
      <w:r>
        <w:t xml:space="preserve"> в срок до [98] устранить допущенные нарушения.</w:t>
      </w:r>
    </w:p>
    <w:p w14:paraId="61CB6BDE" w14:textId="4E4C2A0E" w:rsidR="00C13532" w:rsidRDefault="00DD242F">
      <w:pPr>
        <w:pStyle w:val="af6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 xml:space="preserve">заявления без движения, должны быть отправлены </w:t>
      </w:r>
      <w:r w:rsidR="000A6976">
        <w:t>должником</w:t>
      </w:r>
      <w:r>
        <w:t xml:space="preserve"> с таким расчетом, чтобы к назначенному сроку они поступили непосредственно в Арбитражный суд Ростовской области.</w:t>
      </w:r>
    </w:p>
    <w:p w14:paraId="53F60847" w14:textId="164929F0" w:rsidR="00C13532" w:rsidRDefault="00DD242F">
      <w:pPr>
        <w:pStyle w:val="af6"/>
        <w:ind w:left="141" w:right="147" w:firstLine="710"/>
        <w:jc w:val="both"/>
      </w:pPr>
      <w: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</w:t>
      </w:r>
      <w:r w:rsidR="007748CA">
        <w:t>заявление</w:t>
      </w:r>
      <w:r>
        <w:t>.</w:t>
      </w:r>
    </w:p>
    <w:p w14:paraId="20A86376" w14:textId="77777777" w:rsidR="00C13532" w:rsidRDefault="00DD242F">
      <w:pPr>
        <w:pStyle w:val="af6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76FC6D45" w14:textId="77777777" w:rsidR="00C13532" w:rsidRDefault="00DD242F">
      <w:pPr>
        <w:pStyle w:val="af6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12" w:tooltip="http://rostov.arbitr.ru/" w:history="1">
        <w:r>
          <w:t>http://rostov.arbitr.ru.</w:t>
        </w:r>
      </w:hyperlink>
    </w:p>
    <w:p w14:paraId="4CF8F43D" w14:textId="77777777" w:rsidR="00C13532" w:rsidRDefault="00DD242F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</w:t>
      </w:r>
      <w:r>
        <w:rPr>
          <w:i/>
          <w:sz w:val="24"/>
        </w:rPr>
        <w:lastRenderedPageBreak/>
        <w:t>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05BEB1E3" w14:textId="77777777" w:rsidR="00C13532" w:rsidRDefault="00DD242F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5" w:tooltip="https://login.consultant.ru/link/?req=doc&amp;base=LAW&amp;n=482731&amp;dst=1992" w:history="1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FBB1040" w14:textId="77777777" w:rsidR="00C13532" w:rsidRDefault="00DD242F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466B6FB2" w14:textId="77777777" w:rsidR="00C13532" w:rsidRDefault="00DD242F">
      <w:pPr>
        <w:pStyle w:val="af6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22A8D0AA" w14:textId="77777777" w:rsidR="00C13532" w:rsidRDefault="00C13532">
      <w:pPr>
        <w:pStyle w:val="af6"/>
        <w:rPr>
          <w:sz w:val="20"/>
        </w:rPr>
      </w:pPr>
    </w:p>
    <w:p w14:paraId="4159CACC" w14:textId="77777777" w:rsidR="00C13532" w:rsidRDefault="00C13532">
      <w:pPr>
        <w:pStyle w:val="af6"/>
        <w:rPr>
          <w:sz w:val="20"/>
        </w:rPr>
      </w:pPr>
    </w:p>
    <w:p w14:paraId="2CC5C110" w14:textId="77777777" w:rsidR="00C13532" w:rsidRDefault="00C13532">
      <w:pPr>
        <w:pStyle w:val="af6"/>
        <w:rPr>
          <w:sz w:val="20"/>
        </w:rPr>
      </w:pPr>
    </w:p>
    <w:p w14:paraId="398C4B32" w14:textId="77777777" w:rsidR="00C13532" w:rsidRDefault="00C13532">
      <w:pPr>
        <w:pStyle w:val="af6"/>
        <w:rPr>
          <w:sz w:val="20"/>
        </w:rPr>
      </w:pPr>
    </w:p>
    <w:p w14:paraId="562D8279" w14:textId="77777777" w:rsidR="00C13532" w:rsidRDefault="00C13532">
      <w:pPr>
        <w:pStyle w:val="af6"/>
        <w:rPr>
          <w:sz w:val="20"/>
        </w:rPr>
      </w:pPr>
    </w:p>
    <w:p w14:paraId="2AF33679" w14:textId="77777777" w:rsidR="00C13532" w:rsidRDefault="00C13532">
      <w:pPr>
        <w:pStyle w:val="af6"/>
        <w:rPr>
          <w:sz w:val="20"/>
        </w:rPr>
      </w:pPr>
    </w:p>
    <w:p w14:paraId="4F7D839E" w14:textId="77777777" w:rsidR="00C13532" w:rsidRDefault="00C13532">
      <w:pPr>
        <w:pStyle w:val="af6"/>
        <w:rPr>
          <w:sz w:val="20"/>
        </w:rPr>
      </w:pPr>
    </w:p>
    <w:p w14:paraId="1D2F1F10" w14:textId="77777777" w:rsidR="00C13532" w:rsidRDefault="00C13532">
      <w:pPr>
        <w:pStyle w:val="af6"/>
        <w:rPr>
          <w:sz w:val="20"/>
        </w:rPr>
      </w:pPr>
    </w:p>
    <w:p w14:paraId="33C77A69" w14:textId="77777777" w:rsidR="00C13532" w:rsidRDefault="00C13532">
      <w:pPr>
        <w:pStyle w:val="af6"/>
        <w:rPr>
          <w:sz w:val="20"/>
        </w:rPr>
      </w:pPr>
    </w:p>
    <w:p w14:paraId="06AFE092" w14:textId="77777777" w:rsidR="00C13532" w:rsidRDefault="00C13532">
      <w:pPr>
        <w:pStyle w:val="af6"/>
        <w:rPr>
          <w:sz w:val="20"/>
        </w:rPr>
      </w:pPr>
    </w:p>
    <w:p w14:paraId="2446ED06" w14:textId="77777777" w:rsidR="00C13532" w:rsidRDefault="00C13532">
      <w:pPr>
        <w:pStyle w:val="af6"/>
        <w:rPr>
          <w:sz w:val="20"/>
        </w:rPr>
      </w:pPr>
    </w:p>
    <w:p w14:paraId="4FFFCA8F" w14:textId="77777777" w:rsidR="00C13532" w:rsidRDefault="00C13532">
      <w:pPr>
        <w:pStyle w:val="af6"/>
        <w:rPr>
          <w:sz w:val="20"/>
        </w:rPr>
      </w:pPr>
    </w:p>
    <w:p w14:paraId="230A9F73" w14:textId="77777777" w:rsidR="00C13532" w:rsidRDefault="00C13532">
      <w:pPr>
        <w:pStyle w:val="af6"/>
        <w:rPr>
          <w:sz w:val="20"/>
        </w:rPr>
      </w:pPr>
    </w:p>
    <w:p w14:paraId="6993CDE6" w14:textId="77777777" w:rsidR="00C13532" w:rsidRDefault="00C13532">
      <w:pPr>
        <w:pStyle w:val="af6"/>
        <w:rPr>
          <w:sz w:val="20"/>
        </w:rPr>
      </w:pPr>
    </w:p>
    <w:p w14:paraId="664EE990" w14:textId="77777777" w:rsidR="00C13532" w:rsidRDefault="00C13532">
      <w:pPr>
        <w:pStyle w:val="af6"/>
        <w:rPr>
          <w:sz w:val="20"/>
        </w:rPr>
      </w:pPr>
    </w:p>
    <w:p w14:paraId="7C63208F" w14:textId="77777777" w:rsidR="00C13532" w:rsidRDefault="00DD242F">
      <w:pPr>
        <w:pStyle w:val="af6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6970788" wp14:editId="3B08BA7B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2F0F1E" w14:textId="77777777" w:rsidR="00C13532" w:rsidRDefault="00DD242F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3163C478" w14:textId="77777777" w:rsidR="00C13532" w:rsidRDefault="00DD242F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5B750FE0" w14:textId="77777777" w:rsidR="00C13532" w:rsidRDefault="00DD242F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3" o:spid="_x0000_s3" o:spt="202" type="#_x0000_t202" style="position:absolute;z-index:-487588352;o:allowoverlap:true;o:allowincell:true;mso-position-horizontal-relative:page;margin-left:160.38pt;mso-position-horizontal:absolute;mso-position-vertical-relative:text;margin-top:20.25pt;mso-position-vertical:absolute;width:274.50pt;height:52.50pt;mso-wrap-distance-left:0.00pt;mso-wrap-distance-top:0.00pt;mso-wrap-distance-right:0.00pt;mso-wrap-distance-bottom:0.00pt;visibility:visible;" filled="f" strokecolor="#000000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ind w:left="130"/>
                        <w:spacing w:before="4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 xml:space="preserve">действительна.</w:t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ind w:left="1295" w:right="428" w:hanging="1165"/>
                        <w:spacing w:before="50" w:line="247" w:lineRule="auto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 xml:space="preserve"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Дата **.**.**** **:**:**</w:t>
                      </w:r>
                      <w:r>
                        <w:rPr>
                          <w:sz w:val="16"/>
                        </w:rPr>
                      </w:r>
                    </w:p>
                    <w:p>
                      <w:pPr>
                        <w:ind w:left="1295"/>
                        <w:spacing w:before="11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 xml:space="preserve"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sectPr w:rsidR="00C13532">
      <w:headerReference w:type="default" r:id="rId16"/>
      <w:pgSz w:w="11910" w:h="16840"/>
      <w:pgMar w:top="920" w:right="708" w:bottom="280" w:left="1559" w:header="70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E6B5E" w14:textId="77777777" w:rsidR="00F5509A" w:rsidRDefault="00F5509A">
      <w:r>
        <w:separator/>
      </w:r>
    </w:p>
  </w:endnote>
  <w:endnote w:type="continuationSeparator" w:id="0">
    <w:p w14:paraId="25505B9D" w14:textId="77777777" w:rsidR="00F5509A" w:rsidRDefault="00F55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61F50" w14:textId="77777777" w:rsidR="00F5509A" w:rsidRDefault="00F5509A">
      <w:r>
        <w:separator/>
      </w:r>
    </w:p>
  </w:footnote>
  <w:footnote w:type="continuationSeparator" w:id="0">
    <w:p w14:paraId="6D2C701A" w14:textId="77777777" w:rsidR="00F5509A" w:rsidRDefault="00F55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522CC" w14:textId="77777777" w:rsidR="00C13532" w:rsidRDefault="00DD242F">
    <w:pPr>
      <w:pStyle w:val="af6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g">
          <w:drawing>
            <wp:anchor distT="0" distB="0" distL="0" distR="0" simplePos="0" relativeHeight="487529472" behindDoc="1" locked="0" layoutInCell="1" allowOverlap="1" wp14:anchorId="72045080" wp14:editId="2A91212F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51435" w14:textId="77777777" w:rsidR="00C13532" w:rsidRDefault="00DD242F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0" o:spid="_x0000_s0" o:spt="202" type="#_x0000_t202" style="position:absolute;z-index:-487529472;o:allowoverlap:true;o:allowincell:true;mso-position-horizontal-relative:page;margin-left:307.63pt;mso-position-horizontal:absolute;mso-position-vertical-relative:page;margin-top:34.37pt;mso-position-vertical:absolute;width:7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 xml:space="preserve">2</w:t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g">
          <w:drawing>
            <wp:anchor distT="0" distB="0" distL="0" distR="0" simplePos="0" relativeHeight="487529984" behindDoc="1" locked="0" layoutInCell="1" allowOverlap="1" wp14:anchorId="1CB2C418" wp14:editId="11199328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2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6FAEB8" w14:textId="77777777" w:rsidR="00C13532" w:rsidRDefault="00C13532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1" o:spid="_x0000_s1" o:spt="202" type="#_x0000_t202" style="position:absolute;z-index:-487529984;o:allowoverlap:true;o:allowincell:true;mso-position-horizontal-relative:page;margin-left:481.95pt;mso-position-horizontal:absolute;mso-position-vertical-relative:page;margin-top:34.37pt;mso-position-vertical:absolute;width:72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532"/>
    <w:rsid w:val="000A6976"/>
    <w:rsid w:val="007748CA"/>
    <w:rsid w:val="00C13532"/>
    <w:rsid w:val="00DD242F"/>
    <w:rsid w:val="00F5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88C3"/>
  <w15:docId w15:val="{C3628D47-4EEB-4062-82BF-0C2A7658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Balloon Text"/>
    <w:basedOn w:val="a"/>
    <w:link w:val="af9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Tahoma" w:eastAsia="Times New Roman" w:hAnsi="Tahoma" w:cs="Tahoma"/>
      <w:sz w:val="16"/>
      <w:szCs w:val="16"/>
      <w:lang w:val="ru-RU"/>
    </w:rPr>
  </w:style>
  <w:style w:type="paragraph" w:styleId="afa">
    <w:name w:val="head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amp;base=LAW&amp;amp;n=482731&amp;amp;dst=1992" TargetMode="External"/><Relationship Id="rId10" Type="http://schemas.openxmlformats.org/officeDocument/2006/relationships/hyperlink" Target="http://www.rostov.arbitr.ru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5</cp:revision>
  <dcterms:created xsi:type="dcterms:W3CDTF">2026-10-14T18:55:00Z</dcterms:created>
  <dcterms:modified xsi:type="dcterms:W3CDTF">2026-10-15T22:40:00Z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