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789E2" w14:textId="767B934E" w:rsidR="00990DA1" w:rsidRDefault="00990D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DCF01E1" wp14:editId="09882055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65E7" w14:textId="77777777" w:rsidR="00990DA1" w:rsidRDefault="00990D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E1B2DE3" w14:textId="14D16438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63BC374D" w14:textId="77777777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6A27D02" w14:textId="77777777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62A28F1D" w14:textId="77777777" w:rsidR="00084CCC" w:rsidRPr="00570686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11594020" w14:textId="77777777"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РЕШЕНИЕ</w:t>
      </w:r>
    </w:p>
    <w:p w14:paraId="27FDD761" w14:textId="77777777" w:rsidR="00084CCC" w:rsidRPr="00570686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 w:rsidRPr="00570686" w14:paraId="5AB5A5C3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03C7037" w14:textId="77777777" w:rsidR="00084CCC" w:rsidRPr="00570686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9A9CEDD" w14:textId="77777777" w:rsidR="00084CCC" w:rsidRPr="00570686" w:rsidRDefault="00F8703E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71C8CE" w14:textId="77777777" w:rsidR="00084CCC" w:rsidRPr="00570686" w:rsidRDefault="00084CCC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2315C7B" w14:textId="77777777" w:rsidR="00084CCC" w:rsidRPr="00570686" w:rsidRDefault="00661363" w:rsidP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05A503D5" w14:textId="77777777" w:rsidR="00084CCC" w:rsidRPr="00570686" w:rsidRDefault="0066136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2690BBA0" w14:textId="77777777" w:rsidR="00084CCC" w:rsidRPr="00570686" w:rsidRDefault="0066136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14:paraId="197ABA46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(банкротом)и открыть в отношении него конкурсное производство по упрощенной процедуре ликвидируемого должника, просило включить в реестр требований кредиторов требования в размере [12] руб., из которых   [13] руб. основного долга, [14] руб. процентов, [15] руб. неустойки, из них: как обеспеченные залогом – [0007] руб.</w:t>
      </w:r>
    </w:p>
    <w:p w14:paraId="1448DE6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14:paraId="4A89007D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14:paraId="04E4AAE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Общество с ограниченной ответственностью «[2]» зарегистрировано __.__.______ и состоит на налоговом учете в Межрайонной инспекции Федеральной налоговой службы №__ по Ростовской области. Основным видом деятельности общества является __________________.</w:t>
      </w:r>
    </w:p>
    <w:p w14:paraId="537D448C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Общество с ограниченной ответственностью «[2]» имеет следующие неисполненные обязательства перед [989] .</w:t>
      </w:r>
    </w:p>
    <w:p w14:paraId="07BB8687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На сайте ЕФРСБ опубликовано сообщение № [5557] от [5558] о том, что решением единственного участника принято решение о добровольной ликвидации ООО «[2]». Ликвидатором назначен [5556].</w:t>
      </w:r>
    </w:p>
    <w:p w14:paraId="4024B073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[989] и ООО «[2]»  заключили кредитные договоры № [110] от [100], № [111] от [101], № [112] от [102], № [113] от [103], № [114] от [104], № [115] от [105] (далее – Кредитный договор) 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14:paraId="5A920996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обеспечение исполнения обязательств по Кредитному договору между [989] и должником заключен договор залога № [0005] от [0006], согласно которому обеспечены обязательства по кредитным договорам № [110] от [100], № [111] от [101], № [112] от [102], № [113] от [103], № [114] от [104], № [115] от [105] в размере [0007] руб. Предметом залога является [1221].</w:t>
      </w:r>
    </w:p>
    <w:p w14:paraId="2F86A93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состоянию на [88] задолженность:</w:t>
      </w:r>
    </w:p>
    <w:p w14:paraId="5C16882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- по кредитному договору составляет [12] рублей, из них: основного долга в размере [13] руб., просроченных процентов в размере [14] руб., неустойки в размере [15].</w:t>
      </w:r>
    </w:p>
    <w:p w14:paraId="6771626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14:paraId="03DA0D4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14:paraId="5F3B0A5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</w:p>
    <w:p w14:paraId="7707BCDC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14:paraId="7EE5324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(или) обязанность не исполнены им в течение трех месяцев с даты, когда они должны были быть исполнены.</w:t>
      </w:r>
    </w:p>
    <w:p w14:paraId="39C73027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2 статьи 6 Закона о банкротстве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14:paraId="298F17F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14:paraId="719749B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</w:p>
    <w:p w14:paraId="53F44D1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2 статьи 33 Закона о банкротстве заявление о признании должника банкротом принимается арбитражным судом, если требования к должнику - юридическому лицу в совокупности составляют не менее чем триста тысяч рублей и указанные требования не исполнены в течение трех месяцев с даты, когда они должны были быть исполнены, если иное не предусмотрено настоящим Федеральным законом.</w:t>
      </w:r>
    </w:p>
    <w:p w14:paraId="5E3E7A8B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 требованиям статьи 8 или 9 настоящего Федерального закона.</w:t>
      </w:r>
    </w:p>
    <w:p w14:paraId="1DF004C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В соответствии с пунктом 1 статьи 224 Закона о банкротстве в случае, если стоимость имущества должника - юридического лица, в отношении которого принято решение о ликвидации, недостаточна для удовлетворения требований кредиторов, такое юридическое лицо ликвидируется в порядке, предусмотренном Законом о банкротстве.</w:t>
      </w:r>
    </w:p>
    <w:p w14:paraId="1BF34D49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этом нахождение организации-должника в стадии ликвидации и работа ликвидационной комиссии в силу статей 7 и 11 Закона о банкротстве не лишают конкурсных кредиторов, работников, бывших работников должника и уполномоченные органы права на обращение в арбитражный суд с заявлением о признании такого должника несостоятельным (банкротом). </w:t>
      </w:r>
    </w:p>
    <w:p w14:paraId="5FE8B5F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Положения статей 224 - 226 Закона о банкротстве, являющиеся специальными нормами права, устанавливающими особенности банкротства ликвидируемого должника, не исключают возможности возбуждения производства по делу о несостоятельности (банкротстве) на общих основаниях - по заявлению кредитора. </w:t>
      </w:r>
    </w:p>
    <w:p w14:paraId="7D98E93D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разъяснениями, изложенным в пункте 62 постановления Пленума Высшего Арбитражного Суда Российской Федерации от 15.12.2004 № 29 «О некоторых вопросах практики применения Федерального закона «О несостоятельности (банкротстве)», если в заседании арбитражного суда по проверке обоснованности требований заявителя к должнику установлено, что учредителями (участниками) либо органом юридического лица, уполномоченным на то учредительными документами, образована ликвидационная комиссия и стоимость имущества должника недостаточна для удовлетворения требований кредиторов, то к такому должнику судом применяется процедура банкротства ликвидируемого должника в порядке, предусмотренном параграфом 1 главы XI Закона о банкротстве. </w:t>
      </w:r>
    </w:p>
    <w:p w14:paraId="6E38D1AD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Пунктом 1 статьи 225 Закона о банкротстве предусмотрено, что арбитражный суд принимает решение о признании ликвидируемого должника банкротом и об открытии конкурсного производства и утверждает конкурсного управляющего. Наблюдение, финансовое оздоровление и внешнее управление при банкротстве ликвидируемого должника не применяются. </w:t>
      </w:r>
    </w:p>
    <w:p w14:paraId="14D0D84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Судом установлено, что в Единый государственный реестр юридических лиц [5555] внесена запись об осуществлении ликвидации ООО «[2]».</w:t>
      </w:r>
    </w:p>
    <w:p w14:paraId="2B04F993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на дату обращения с заявлением о признании должника банкротом ООО «[2]» находится в процессе ликвидации.</w:t>
      </w:r>
    </w:p>
    <w:p w14:paraId="78E74C93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таких обстоятельствах, учитывая наличие у ООО «[2]»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суд считает возможным признать общество несостоятельным (банкротом) и открыть в отношении него конкурсное производство по упрощенной процедуре, как ликвидируемого должника. </w:t>
      </w:r>
    </w:p>
    <w:p w14:paraId="5C718AE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Требования [989] подлежит включению реестр требований кредиторов общества с ограниченной ответственностью «[2]»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руб., в третью очередь реестра требований кредиторов.</w:t>
      </w:r>
    </w:p>
    <w:p w14:paraId="0AE9ADBD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 заявления следует, что кредитор просит признать требование в размере [0007] руб. обеспеченным залогом имущества должника.</w:t>
      </w:r>
    </w:p>
    <w:p w14:paraId="41BAD086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Согласно договору залога № [0005] от [0006] обеспечены обязательства по кредитным договорам № [110] от [100], № [111] от [101], № [112] от [102], № [113] от [103], № [114] от [104], № [115] от [105] в размере [0007] руб.</w:t>
      </w:r>
    </w:p>
    <w:p w14:paraId="36DE8C9B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Предметом залога является [1221].</w:t>
      </w:r>
    </w:p>
    <w:p w14:paraId="12C4EDA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 имущества должника.</w:t>
      </w:r>
    </w:p>
    <w:p w14:paraId="27DED7B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5 статьи 138 Закона о банкротстве требования залогодержателей по договорам залога, заключенным с должником в обеспечение исполнения обязательств иных </w:t>
      </w:r>
      <w:r>
        <w:rPr>
          <w:rFonts w:ascii="Times New Roman" w:hAnsi="Times New Roman" w:cs="Times New Roman"/>
        </w:rPr>
        <w:lastRenderedPageBreak/>
        <w:t>лиц, также удовлетворяются в порядке, предусмотренном настоящей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банкротстве.</w:t>
      </w:r>
    </w:p>
    <w:p w14:paraId="2B07825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Согласно общим положениям гражданского законодательства о залоге 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удовлетворения. Эти правила подлежат применению и к спорным правоотношениям (с учетом предусмотренных 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5A1F45A6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материалах дела отсутствуют доказательства, подтверждающие отсутствие предмета залога у должника.</w:t>
      </w:r>
    </w:p>
    <w:p w14:paraId="7CBFE48B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оснований для отказа в признании требования кредитора в размере [0007] руб. обеспеченным залогом имущества должника у суда не имеется, и указанное требование подлежит включению в реестр требований кредиторов как обеспеченное залогом.</w:t>
      </w:r>
    </w:p>
    <w:p w14:paraId="68AF9045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124 Федерального закона «О несостоятельности (банкротстве)» от 26 октября 2002г. № 127-ФЗ принятие арбитражным судом решения о признании должника банкротом влечет за собой открытие конкурсного производства.</w:t>
      </w:r>
    </w:p>
    <w:p w14:paraId="323E96EF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</w:t>
      </w:r>
    </w:p>
    <w:p w14:paraId="26312FEF" w14:textId="77777777"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20.7 Закона о банкротстве расходы на проведение процедур, применяемых в деле о банкротстве, осуществляются за счет средств должника, если иное не предусмотрено настоящим Федеральным законом.</w:t>
      </w:r>
    </w:p>
    <w:p w14:paraId="4808A6E3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14:paraId="0EF71BB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«[987]» (ИНН: [41], адрес регистрации: [42]).</w:t>
      </w:r>
    </w:p>
    <w:p w14:paraId="38F03A97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Ассоциация «[987]» представила кандидатуру арбитражного управляющего [8].</w:t>
      </w:r>
    </w:p>
    <w:p w14:paraId="73048247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 кандидатура [8] соответствует требованиям статей 20 и 20.2 Федерального закона №127-ФЗ от 26 октября 2002 года «О несостоятельности (банкротстве)». </w:t>
      </w:r>
    </w:p>
    <w:p w14:paraId="0F06CC5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 [8] является заинтересованным лицом по отношению к должнику и кредиторам.</w:t>
      </w:r>
    </w:p>
    <w:p w14:paraId="12D8EFE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таких обстоятельствах кандидатура [8]  подлежит утверждению в качестве временного управляющего общества с ограниченной ответственностью «[2]»,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тридцати тысяч рублей за счет имущества должника.</w:t>
      </w:r>
    </w:p>
    <w:p w14:paraId="27785EC4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14:paraId="4FD8439E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связи с введением в отношении должника процедуры конкурсного производства управляющему надлежит принять меры для опубликования сведений о признании должника банкротом в порядке, установленном статьей 128 Закона о банкротстве, представить в арбитражный суд доказательства публикации, ликвидационный баланс, отчет о результатах проведения конкурсного производства с приложением документов, подтверждающих продажу имущества должника, реестр требований кредиторов с указанием размера погашенных требований кредиторов, документы, подтверждающие погашение требований кредиторов, документ, подтверждающий представление в территориальный орган Пенсионного фонда Российской Федерации сведений в соответствии с подпунктами 1-8 пункта 2 статьи 6 и пунктом 2 статьи 11 Федерального закона от 01.04.1996 № 27-ФЗ «Об индивидуальном (персонифицированном) учете в системе обязательного пенсионного страхования», а также иные документальные доказательства, свидетельствующие о работе в рамках конкурсного производства в соответствии с требованиями Закона о банкротстве и постановления Правительства Российской Федерации от 22.05.2003 № 299 «Об утверждении общих правил подготовки отчетов (заключений) арбитражного управляющего». </w:t>
      </w:r>
    </w:p>
    <w:p w14:paraId="36A6EA01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Суд полагает необходимым разъяснить обязать ликвидатора должника в течение трех дней с даты утверждения конкурсного управляющего обеспечить передачу бухгалтерской и иной документации должника, печатей, штампов, материальных и иных ценностей конкурсному управляющему. </w:t>
      </w:r>
    </w:p>
    <w:p w14:paraId="3C6BE787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случае уклонения от указанной обязанности руководитель должника (ликвидатор) несет ответственность в соответствии с законодательством Российской Федерации</w:t>
      </w:r>
    </w:p>
    <w:p w14:paraId="129E049B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изложенного, руководствуясь статьями 45, 126-127, 224-225 Закона о банкротстве, статьями 184, 185, 176, 223 Арбитражного процессуального кодекса Российской Федерации, арбитражный суд,</w:t>
      </w:r>
    </w:p>
    <w:p w14:paraId="53236AA0" w14:textId="77777777"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10BE5E6F" w14:textId="77777777" w:rsidR="00084CCC" w:rsidRPr="00570686" w:rsidRDefault="00661363">
      <w:pPr>
        <w:ind w:firstLine="72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ОПРЕДЕЛИЛ:</w:t>
      </w:r>
    </w:p>
    <w:p w14:paraId="723987C9" w14:textId="77777777"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241B2474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Признать требования [989] обоснованными.</w:t>
      </w:r>
    </w:p>
    <w:p w14:paraId="4052487D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Признать общество с ограниченной ответственностью «[2]» (ОГРН [3], ИНН [4]) несостоятельным (банкротом) как ликвидируемого должника.</w:t>
      </w:r>
    </w:p>
    <w:p w14:paraId="2FB3AEC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Открыть в отношении общества с ограниченной ответственностью «[2]» (ОГРН [3], ИНН [4], [6]) процедуру, применяемую в деле о банкротстве – конкурсное производство сроком до __.__.____.</w:t>
      </w:r>
    </w:p>
    <w:p w14:paraId="1B454AE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[989] в размере [12] руб., из которых: [13] руб. – просроченный основной долг, [14] руб. - просроченные проценты, [15] руб. - неустойка. из них: как обеспеченные залогом – [0007] руб., в третью очередь реестра требований кредиторов общества с ограниченной ответственностью «[2]».</w:t>
      </w:r>
    </w:p>
    <w:p w14:paraId="4C568F3A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2FC176B8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Взыскать с должника в пользу «[989]»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14:paraId="2BF431BC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Утвердить конкурсным  управляющим общества с ограниченной ответственностью «[2]» [8] (ИНН [41], адрес для направления корреспонденции заинтересованными лицами: [42] ), являющегося членом [987] . </w:t>
      </w:r>
    </w:p>
    <w:p w14:paraId="5224B85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Утвердить временному управляющему ежемесячное вознаграждение в размере _______ рублей за счет имущества должника.</w:t>
      </w:r>
    </w:p>
    <w:p w14:paraId="65BFA5A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конкурсного управляющего в установленный Федеральным законом от 26.10.2002 № 127-ФЗ «О несостоятельности (банкротстве)» срок опубликовать сведения о признании должника банкротом и открытии конкурсного производства; выполнить мероприятия, предусмотренные пунктом 2 статьи 129 Федерального закона от 26.10.2002 № 127-ФЗ «О несостоятельности (банкротстве)»; отчет о результатах проведения конкурсного производства и документы в его подтверждение представить за пять дней до судебного заседания.</w:t>
      </w:r>
    </w:p>
    <w:p w14:paraId="0444158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конкурсного управляющего представить в суд доказательства опубликования сведений о признании должника банкротом и открытии конкурсного производства, провести анализ на предмет наличия (отсутствия) преднамеренного и фиктивного банкротства; уведомить кредиторов о признании должника банкротом, разъяснив кредиторам, что требования о включении в реестр требований кредиторов предъявляются в Арбитражный суд Ростовской области, выполнить мероприятия, предусмотренные пунктом 2 статьей 129 Федерального закона «О несостоятельности (банкротстве)».</w:t>
      </w:r>
    </w:p>
    <w:p w14:paraId="42F98AB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Конкурсному управляющему заблаговременно до назначенной даты судебного заседания направить суду и основным участникам дела о банкротстве отчет конкурсного управляющего в соответствии со статьями 143 или 149 Федерального закона от 26.10.2002 № 127-ФЗ «О несостоятельности (банкротстве)». Представить в суд реестр требований кредиторов, протокол собрания кредиторов с приложением подтверждающих документов, документов, подтверждающих реализацию имущества должника, отчет об использовании денежных средств и иные документы подтверждающие выполнение мероприятий, предусмотренные пунктом 2 статьей 129 Федерального закона «О несостоятельности (банкротстве)».</w:t>
      </w:r>
    </w:p>
    <w:p w14:paraId="7A4A952B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конкурсного управляющего незамедлительно в случае завершения всех предусмотренных Федеральным законом от 26.10.2002 № 127-ФЗ «О несостоятельности (банкротстве)» мероприятий до установленной даты заседания по рассмотрению отчета о результатах процедуры конкурсного производства обратиться в Арбитражный суд Ростовской области с ходатайством о назначении отчета к рассмотрению в судебном заседании.</w:t>
      </w:r>
    </w:p>
    <w:p w14:paraId="1A498FE7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Прекратить полномочия ликвидатора общества с общества с ограниченной ответственностью «[2]», иных органов управления должника, за исключением полномочий общего собрания участников должника принимать решения о заключении соглашений об условиях предоставления денежных средств третьим лицом или третьими лицами для исполнения обязательств должника. </w:t>
      </w:r>
    </w:p>
    <w:p w14:paraId="13225F5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Суд разъясняет, что при поступлении ходатайства о продлении срока конкурсного производства оно будет рассмотрено в порядке, установленном пунктом 2 статьи 60 Федерального закона от 26.10.2002 №127-ФЗ «О несостоятельности (банкротстве)». </w:t>
      </w:r>
    </w:p>
    <w:p w14:paraId="28B179C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поступлении ходатайства о завершении процедуры конкурсного производства в соответствии со статьей 147 Федерального закона от 26.10.2002 №127-ФЗ «О несостоятельности (банкротстве)», судом будет назначено судебное заседание по рассмотрению вопроса о завершении конкурсного производства.</w:t>
      </w:r>
    </w:p>
    <w:p w14:paraId="3B9AB9D0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даты принятия арбитражным судом решения о признании должника банкротом и об открытии конкурсного производства наступают последствия, установленные статьями 126, 225 Федерального закона от 26.10.2002 № 127-ФЗ «О несостоятельности (банкротстве)».</w:t>
      </w:r>
    </w:p>
    <w:p w14:paraId="39D74292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Решение суда по настоящему делу подлежит немедленному исполнению и может быть обжаловано в течение одного месяца с даты принятия через суд, принявший решение.</w:t>
      </w:r>
    </w:p>
    <w:p w14:paraId="1221A4FF" w14:textId="77777777"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Решение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14:paraId="2FC388D4" w14:textId="77777777"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7B64FDB6" w14:textId="77777777" w:rsidR="00084CCC" w:rsidRPr="00570686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 w:rsidRPr="00570686" w14:paraId="04A43D38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662101" w14:textId="77777777" w:rsidR="00084CCC" w:rsidRPr="00570686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50D272A" w14:textId="77777777" w:rsidR="00084CCC" w:rsidRPr="00570686" w:rsidRDefault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2BCD4158" w14:textId="77777777" w:rsidR="00084CCC" w:rsidRPr="00570686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C50A90D" w14:textId="77777777" w:rsidR="00084CCC" w:rsidRPr="00570686" w:rsidRDefault="00084CCC">
      <w:pPr>
        <w:contextualSpacing/>
        <w:rPr>
          <w:rFonts w:ascii="Times New Roman" w:hAnsi="Times New Roman" w:cs="Times New Roman"/>
        </w:rPr>
      </w:pPr>
    </w:p>
    <w:sectPr w:rsidR="00084CCC" w:rsidRPr="005706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5E9A8" w14:textId="77777777" w:rsidR="0073774B" w:rsidRDefault="0073774B">
      <w:pPr>
        <w:spacing w:after="0" w:line="240" w:lineRule="auto"/>
      </w:pPr>
      <w:r>
        <w:separator/>
      </w:r>
    </w:p>
  </w:endnote>
  <w:endnote w:type="continuationSeparator" w:id="0">
    <w:p w14:paraId="0BD0D94A" w14:textId="77777777" w:rsidR="0073774B" w:rsidRDefault="00737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BD448" w14:textId="77777777" w:rsidR="0073774B" w:rsidRDefault="0073774B">
      <w:pPr>
        <w:spacing w:after="0" w:line="240" w:lineRule="auto"/>
      </w:pPr>
      <w:r>
        <w:separator/>
      </w:r>
    </w:p>
  </w:footnote>
  <w:footnote w:type="continuationSeparator" w:id="0">
    <w:p w14:paraId="5C049E9D" w14:textId="77777777" w:rsidR="0073774B" w:rsidRDefault="007377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CCC"/>
    <w:rsid w:val="00084CCC"/>
    <w:rsid w:val="00385135"/>
    <w:rsid w:val="00486B2A"/>
    <w:rsid w:val="00570686"/>
    <w:rsid w:val="00660D6D"/>
    <w:rsid w:val="00661363"/>
    <w:rsid w:val="006C7566"/>
    <w:rsid w:val="0073774B"/>
    <w:rsid w:val="00990DA1"/>
    <w:rsid w:val="00D62896"/>
    <w:rsid w:val="00E71E9B"/>
    <w:rsid w:val="00EB07CB"/>
    <w:rsid w:val="00EB513C"/>
    <w:rsid w:val="00F86EC1"/>
    <w:rsid w:val="00F8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5EF9"/>
  <w15:docId w15:val="{F4C73586-021A-4CA9-87E4-8867BC4E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3280</Words>
  <Characters>18700</Characters>
  <Application>Microsoft Office Word</Application>
  <DocSecurity>0</DocSecurity>
  <Lines>155</Lines>
  <Paragraphs>43</Paragraphs>
  <ScaleCrop>false</ScaleCrop>
  <Company/>
  <LinksUpToDate>false</LinksUpToDate>
  <CharactersWithSpaces>21937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Андрей Падалко</cp:lastModifiedBy>
  <cp:revision>11</cp:revision>
  <dcterms:created xsi:type="dcterms:W3CDTF">2025-11-18T06:47:00Z</dcterms:created>
  <dcterms:modified xsi:type="dcterms:W3CDTF">2026-10-13T13:38:00Z</dcterms:modified>
</cp:coreProperties>
</file>