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A9610" w14:textId="77777777" w:rsidR="008374C0" w:rsidRDefault="00356052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23B0210" wp14:editId="2CCAD025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6E5BE8A8" w14:textId="77777777" w:rsidR="008374C0" w:rsidRDefault="008374C0">
      <w:pPr>
        <w:spacing w:line="360" w:lineRule="auto"/>
        <w:jc w:val="center"/>
      </w:pPr>
    </w:p>
    <w:p w14:paraId="56F9772E" w14:textId="77777777" w:rsidR="008374C0" w:rsidRDefault="0035605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3B5E0D2F" w14:textId="77777777" w:rsidR="008374C0" w:rsidRDefault="00356052">
      <w:pPr>
        <w:jc w:val="center"/>
      </w:pPr>
      <w:r>
        <w:t>344 002 г. Ростов-на-Дону, ул. Станиславского, 10/11-13</w:t>
      </w:r>
    </w:p>
    <w:p w14:paraId="222C8603" w14:textId="77777777" w:rsidR="008374C0" w:rsidRPr="004174D6" w:rsidRDefault="00356052">
      <w:pPr>
        <w:spacing w:line="360" w:lineRule="auto"/>
        <w:jc w:val="center"/>
        <w:outlineLvl w:val="0"/>
        <w:rPr>
          <w:lang w:val="en-US"/>
        </w:rPr>
      </w:pPr>
      <w:r>
        <w:rPr>
          <w:lang w:val="en-US"/>
        </w:rPr>
        <w:t>http</w:t>
      </w:r>
      <w:r w:rsidRPr="004174D6">
        <w:rPr>
          <w:lang w:val="en-US"/>
        </w:rPr>
        <w:t>://</w:t>
      </w:r>
      <w:r>
        <w:rPr>
          <w:lang w:val="en-US"/>
        </w:rPr>
        <w:t>www</w:t>
      </w:r>
      <w:r w:rsidRPr="004174D6">
        <w:rPr>
          <w:lang w:val="en-US"/>
        </w:rPr>
        <w:t>.</w:t>
      </w:r>
      <w:r>
        <w:rPr>
          <w:lang w:val="en-US"/>
        </w:rPr>
        <w:t>rostov</w:t>
      </w:r>
      <w:r w:rsidRPr="004174D6">
        <w:rPr>
          <w:lang w:val="en-US"/>
        </w:rPr>
        <w:t>.</w:t>
      </w:r>
      <w:r>
        <w:rPr>
          <w:lang w:val="en-US"/>
        </w:rPr>
        <w:t>arbitr</w:t>
      </w:r>
      <w:r w:rsidRPr="004174D6">
        <w:rPr>
          <w:lang w:val="en-US"/>
        </w:rPr>
        <w:t>.</w:t>
      </w:r>
      <w:r>
        <w:rPr>
          <w:lang w:val="en-US"/>
        </w:rPr>
        <w:t>ru</w:t>
      </w:r>
      <w:r w:rsidRPr="004174D6">
        <w:rPr>
          <w:lang w:val="en-US"/>
        </w:rPr>
        <w:t xml:space="preserve">; </w:t>
      </w:r>
      <w:r>
        <w:t>е</w:t>
      </w:r>
      <w:r w:rsidRPr="004174D6">
        <w:rPr>
          <w:lang w:val="en-US"/>
        </w:rPr>
        <w:t>-</w:t>
      </w:r>
      <w:r>
        <w:rPr>
          <w:lang w:val="en-US"/>
        </w:rPr>
        <w:t>mail</w:t>
      </w:r>
      <w:r w:rsidRPr="004174D6">
        <w:rPr>
          <w:lang w:val="en-US"/>
        </w:rPr>
        <w:t xml:space="preserve">: </w:t>
      </w:r>
      <w:hyperlink r:id="rId11" w:tooltip="mailto:info@rostov.arbitr.ru" w:history="1">
        <w:r>
          <w:rPr>
            <w:rStyle w:val="afc"/>
            <w:lang w:val="en-US"/>
          </w:rPr>
          <w:t>info</w:t>
        </w:r>
        <w:r w:rsidRPr="004174D6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4174D6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4174D6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211DF4F0" w14:textId="77777777" w:rsidR="008374C0" w:rsidRPr="004174D6" w:rsidRDefault="008374C0">
      <w:pPr>
        <w:spacing w:line="360" w:lineRule="auto"/>
        <w:jc w:val="center"/>
        <w:outlineLvl w:val="0"/>
        <w:rPr>
          <w:lang w:val="en-US"/>
        </w:rPr>
      </w:pPr>
    </w:p>
    <w:p w14:paraId="154A587B" w14:textId="77777777" w:rsidR="008374C0" w:rsidRDefault="00356052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6031307C" w14:textId="77777777" w:rsidR="008374C0" w:rsidRDefault="00356052">
      <w:pPr>
        <w:jc w:val="center"/>
      </w:pPr>
      <w:r>
        <w:t>об отложении судебного заседания</w:t>
      </w:r>
    </w:p>
    <w:p w14:paraId="5A1E0207" w14:textId="77777777" w:rsidR="008374C0" w:rsidRDefault="008374C0"/>
    <w:p w14:paraId="4C409F7C" w14:textId="77777777" w:rsidR="008374C0" w:rsidRDefault="00356052">
      <w:r>
        <w:t>г. Ростов-на-Дону</w:t>
      </w:r>
    </w:p>
    <w:p w14:paraId="663322D3" w14:textId="77777777" w:rsidR="008374C0" w:rsidRDefault="00356052">
      <w:pPr>
        <w:tabs>
          <w:tab w:val="right" w:pos="9354"/>
        </w:tabs>
        <w:spacing w:line="360" w:lineRule="auto"/>
      </w:pPr>
      <w:r>
        <w:t>[66]</w:t>
      </w:r>
      <w:r>
        <w:tab/>
        <w:t>Дело № А53-[1]/[22]</w:t>
      </w:r>
    </w:p>
    <w:p w14:paraId="52CBDD21" w14:textId="77777777" w:rsidR="008374C0" w:rsidRDefault="008374C0">
      <w:pPr>
        <w:tabs>
          <w:tab w:val="left" w:pos="6300"/>
        </w:tabs>
      </w:pPr>
    </w:p>
    <w:p w14:paraId="71EF2B14" w14:textId="77777777" w:rsidR="008374C0" w:rsidRDefault="00356052">
      <w:pPr>
        <w:ind w:firstLine="709"/>
        <w:jc w:val="both"/>
      </w:pPr>
      <w:r>
        <w:t>Арбитражный суд Ростовской области в составе судьи [415].</w:t>
      </w:r>
    </w:p>
    <w:p w14:paraId="7F549446" w14:textId="183DB1EA" w:rsidR="008374C0" w:rsidRDefault="00356052">
      <w:pPr>
        <w:jc w:val="both"/>
      </w:pPr>
      <w:r>
        <w:t>при ведении протокола судебного заседания секретарем судебного заседания [29],</w:t>
      </w:r>
    </w:p>
    <w:p w14:paraId="0B18539B" w14:textId="11DF2D0F" w:rsidR="004174D6" w:rsidRDefault="00356052" w:rsidP="004174D6">
      <w:pPr>
        <w:jc w:val="both"/>
      </w:pPr>
      <w:r>
        <w:t xml:space="preserve">рассмотрев в открытом судебном заседании </w:t>
      </w:r>
      <w:r w:rsidR="004174D6">
        <w:t>заявление [2.1] (ОГРН [3], ИНН [4], [5], адрес регистрации [6])</w:t>
      </w:r>
    </w:p>
    <w:p w14:paraId="3F4C0533" w14:textId="77777777" w:rsidR="004174D6" w:rsidRDefault="004174D6" w:rsidP="004174D6">
      <w:pPr>
        <w:jc w:val="both"/>
      </w:pPr>
      <w:r>
        <w:t>о признании его несостоятельным (банкротом),</w:t>
      </w:r>
    </w:p>
    <w:p w14:paraId="574F2672" w14:textId="62704F97" w:rsidR="008374C0" w:rsidRDefault="008374C0" w:rsidP="004174D6">
      <w:pPr>
        <w:jc w:val="both"/>
      </w:pPr>
    </w:p>
    <w:p w14:paraId="1282D04A" w14:textId="77777777" w:rsidR="008374C0" w:rsidRDefault="00356052">
      <w:pPr>
        <w:jc w:val="both"/>
      </w:pPr>
      <w:r>
        <w:t>в отсутствие лиц, участвующих в деле,</w:t>
      </w:r>
    </w:p>
    <w:p w14:paraId="3F7D5770" w14:textId="77777777" w:rsidR="008374C0" w:rsidRDefault="008374C0">
      <w:pPr>
        <w:ind w:firstLine="706"/>
        <w:jc w:val="both"/>
      </w:pPr>
    </w:p>
    <w:p w14:paraId="46903223" w14:textId="61A51272" w:rsidR="008374C0" w:rsidRDefault="00356052">
      <w:pPr>
        <w:ind w:firstLine="708"/>
        <w:jc w:val="both"/>
      </w:pPr>
      <w:r>
        <w:t>установил</w:t>
      </w:r>
      <w:r w:rsidR="004174D6" w:rsidRPr="004174D6">
        <w:t xml:space="preserve"> гражданин обратился в Арбитражный суд Ростовской области с заявлением о признании его несостоятельным (банкротом).</w:t>
      </w:r>
    </w:p>
    <w:p w14:paraId="24E04960" w14:textId="77777777" w:rsidR="008374C0" w:rsidRDefault="00356052">
      <w:pPr>
        <w:ind w:firstLine="708"/>
        <w:jc w:val="both"/>
      </w:pPr>
      <w:r>
        <w:t>[86]</w:t>
      </w:r>
    </w:p>
    <w:p w14:paraId="4B6BA77D" w14:textId="77777777" w:rsidR="008374C0" w:rsidRDefault="00356052">
      <w:pPr>
        <w:ind w:firstLine="706"/>
        <w:jc w:val="both"/>
      </w:pPr>
      <w:r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7C05486A" w14:textId="77777777" w:rsidR="008374C0" w:rsidRDefault="00356052">
      <w:pPr>
        <w:ind w:firstLine="708"/>
        <w:jc w:val="both"/>
      </w:pPr>
      <w:r>
        <w:t>В соответствии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</w:p>
    <w:p w14:paraId="71B7FAD3" w14:textId="77777777" w:rsidR="008374C0" w:rsidRDefault="00356052">
      <w:pPr>
        <w:ind w:firstLine="708"/>
        <w:jc w:val="both"/>
      </w:pPr>
      <w:r>
        <w:t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спора,[25].</w:t>
      </w:r>
    </w:p>
    <w:p w14:paraId="3A1E5548" w14:textId="77777777" w:rsidR="008374C0" w:rsidRDefault="00356052">
      <w:pPr>
        <w:ind w:firstLine="708"/>
        <w:jc w:val="both"/>
      </w:pPr>
      <w:r>
        <w:t>Руководствуясь статьями 158, 184, 185, 223 Арбитражного процессуального кодекса Российской Федерации, арбитражный суд,</w:t>
      </w:r>
    </w:p>
    <w:p w14:paraId="38BA82E6" w14:textId="77777777" w:rsidR="008374C0" w:rsidRDefault="008374C0">
      <w:pPr>
        <w:jc w:val="center"/>
        <w:outlineLvl w:val="0"/>
      </w:pPr>
    </w:p>
    <w:p w14:paraId="663C7FED" w14:textId="77777777" w:rsidR="008374C0" w:rsidRDefault="00356052">
      <w:pPr>
        <w:jc w:val="center"/>
        <w:outlineLvl w:val="0"/>
      </w:pPr>
      <w:r>
        <w:t>О П Р Е Д Е Л И Л:</w:t>
      </w:r>
    </w:p>
    <w:p w14:paraId="3A04A727" w14:textId="09E1801F" w:rsidR="008374C0" w:rsidRDefault="00356052" w:rsidP="004174D6">
      <w:pPr>
        <w:ind w:firstLine="709"/>
        <w:jc w:val="both"/>
      </w:pPr>
      <w:r>
        <w:t xml:space="preserve">Отложить рассмотрение </w:t>
      </w:r>
      <w:r w:rsidR="004174D6">
        <w:t>заявления [2.1] (ОГРН [3], ИНН [4], [5], адрес регистрации [6]) о признании его несостоятельным (банкротом)</w:t>
      </w:r>
      <w:r>
        <w:t xml:space="preserve">, в помещении суда по адресу: г. Ростов-на-Дону, ул. Станиславского, </w:t>
      </w:r>
      <w:r>
        <w:rPr>
          <w:color w:val="000000"/>
        </w:rPr>
        <w:t>10/11-13</w:t>
      </w:r>
      <w:r>
        <w:t>, каб. 501.</w:t>
      </w:r>
    </w:p>
    <w:p w14:paraId="5F8D46E7" w14:textId="77777777" w:rsidR="008374C0" w:rsidRDefault="00356052">
      <w:pPr>
        <w:ind w:firstLine="709"/>
        <w:jc w:val="both"/>
      </w:pPr>
      <w:r>
        <w:t>[87]</w:t>
      </w:r>
    </w:p>
    <w:p w14:paraId="49E5ED8D" w14:textId="77777777" w:rsidR="008374C0" w:rsidRDefault="00356052">
      <w:pPr>
        <w:ind w:firstLine="709"/>
        <w:jc w:val="both"/>
      </w:pPr>
      <w:r>
        <w:lastRenderedPageBreak/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14D707B4" w14:textId="77777777" w:rsidR="008374C0" w:rsidRDefault="00356052">
      <w:pPr>
        <w:ind w:firstLine="708"/>
        <w:jc w:val="both"/>
        <w:rPr>
          <w:u w:val="single"/>
        </w:rPr>
      </w:pPr>
      <w:r>
        <w:t>[85]</w:t>
      </w:r>
      <w:r>
        <w:rPr>
          <w:color w:val="000000"/>
          <w:u w:val="single"/>
        </w:rPr>
        <w:t>.</w:t>
      </w:r>
    </w:p>
    <w:p w14:paraId="184F30D3" w14:textId="77777777" w:rsidR="008374C0" w:rsidRDefault="00356052">
      <w:pPr>
        <w:ind w:firstLine="708"/>
        <w:jc w:val="both"/>
      </w:pPr>
      <w:r>
        <w:t>Документы,  направляемые в арбитражный суд, должны содержать ссылку на номер дела  №А53-[1]/[22] поданы на имя судьи [415]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3110DD7A" w14:textId="77777777" w:rsidR="008374C0" w:rsidRDefault="00356052">
      <w:pPr>
        <w:ind w:firstLine="708"/>
        <w:jc w:val="both"/>
      </w:pPr>
      <w:r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282-84-44.</w:t>
      </w:r>
    </w:p>
    <w:p w14:paraId="6F0D6E74" w14:textId="77777777" w:rsidR="008374C0" w:rsidRDefault="008374C0">
      <w:pPr>
        <w:jc w:val="both"/>
      </w:pPr>
    </w:p>
    <w:p w14:paraId="71534FE0" w14:textId="77777777" w:rsidR="008374C0" w:rsidRDefault="008374C0">
      <w:pPr>
        <w:jc w:val="both"/>
      </w:pPr>
    </w:p>
    <w:p w14:paraId="242C2868" w14:textId="77777777" w:rsidR="008374C0" w:rsidRDefault="00356052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4D16E423" w14:textId="77777777" w:rsidR="008374C0" w:rsidRDefault="00356052">
      <w:pPr>
        <w:tabs>
          <w:tab w:val="left" w:pos="720"/>
          <w:tab w:val="left" w:pos="7020"/>
        </w:tabs>
        <w:jc w:val="both"/>
      </w:pPr>
      <w:r>
        <w:tab/>
      </w:r>
    </w:p>
    <w:sectPr w:rsidR="008374C0">
      <w:headerReference w:type="default" r:id="rId12"/>
      <w:head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6DA63" w14:textId="77777777" w:rsidR="00FE7C12" w:rsidRDefault="00FE7C12">
      <w:r>
        <w:separator/>
      </w:r>
    </w:p>
  </w:endnote>
  <w:endnote w:type="continuationSeparator" w:id="0">
    <w:p w14:paraId="42B53FEE" w14:textId="77777777" w:rsidR="00FE7C12" w:rsidRDefault="00FE7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0DE2C" w14:textId="77777777" w:rsidR="00FE7C12" w:rsidRDefault="00FE7C12">
      <w:r>
        <w:separator/>
      </w:r>
    </w:p>
  </w:footnote>
  <w:footnote w:type="continuationSeparator" w:id="0">
    <w:p w14:paraId="66592469" w14:textId="77777777" w:rsidR="00FE7C12" w:rsidRDefault="00FE7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8374C0" w14:paraId="7C15A82C" w14:textId="77777777">
      <w:tc>
        <w:tcPr>
          <w:tcW w:w="4785" w:type="dxa"/>
        </w:tcPr>
        <w:p w14:paraId="1B7C13C0" w14:textId="77777777" w:rsidR="008374C0" w:rsidRDefault="00356052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20E5D15" w14:textId="77777777" w:rsidR="008374C0" w:rsidRDefault="008374C0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8374C0" w14:paraId="181756DA" w14:textId="77777777">
      <w:tc>
        <w:tcPr>
          <w:tcW w:w="4785" w:type="dxa"/>
        </w:tcPr>
        <w:p w14:paraId="65E18D01" w14:textId="77777777" w:rsidR="008374C0" w:rsidRDefault="008374C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8EB5B39" w14:textId="77777777" w:rsidR="008374C0" w:rsidRDefault="008374C0">
          <w:pPr>
            <w:pStyle w:val="ac"/>
            <w:rPr>
              <w:sz w:val="20"/>
              <w:szCs w:val="20"/>
            </w:rPr>
          </w:pPr>
        </w:p>
      </w:tc>
    </w:tr>
  </w:tbl>
  <w:p w14:paraId="526BA510" w14:textId="77777777" w:rsidR="008374C0" w:rsidRDefault="008374C0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FDFAC" w14:textId="77777777" w:rsidR="008374C0" w:rsidRDefault="008374C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4C0"/>
    <w:rsid w:val="00356052"/>
    <w:rsid w:val="004174D6"/>
    <w:rsid w:val="0052083F"/>
    <w:rsid w:val="008374C0"/>
    <w:rsid w:val="00FE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12657"/>
  <w15:docId w15:val="{C3628D47-4EEB-4062-82BF-0C2A7658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444</Words>
  <Characters>2534</Characters>
  <Application>Microsoft Office Word</Application>
  <DocSecurity>0</DocSecurity>
  <Lines>21</Lines>
  <Paragraphs>5</Paragraphs>
  <ScaleCrop>false</ScaleCrop>
  <Company>АСРО</Company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9</cp:revision>
  <dcterms:created xsi:type="dcterms:W3CDTF">2026-10-14T18:51:00Z</dcterms:created>
  <dcterms:modified xsi:type="dcterms:W3CDTF">2026-10-15T22:48:00Z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