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71A0" w:rsidRPr="006E261B" w:rsidRDefault="00791603">
      <w:pPr>
        <w:jc w:val="center"/>
      </w:pPr>
      <w:r w:rsidRPr="006E261B">
        <w:rPr>
          <w:noProof/>
        </w:rPr>
        <mc:AlternateContent>
          <mc:Choice Requires="wpg">
            <w:drawing>
              <wp:inline distT="0" distB="0" distL="0" distR="0" wp14:anchorId="792CE104" wp14:editId="49C140A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8F71A0" w:rsidRPr="006E261B" w:rsidRDefault="008F71A0">
      <w:pPr>
        <w:spacing w:line="360" w:lineRule="auto"/>
        <w:jc w:val="center"/>
      </w:pPr>
    </w:p>
    <w:p w:rsidR="008F71A0" w:rsidRPr="006E261B" w:rsidRDefault="00791603">
      <w:pPr>
        <w:jc w:val="center"/>
        <w:rPr>
          <w:b/>
          <w:bCs/>
          <w:sz w:val="28"/>
          <w:szCs w:val="28"/>
        </w:rPr>
      </w:pPr>
      <w:r w:rsidRPr="006E261B">
        <w:rPr>
          <w:b/>
          <w:bCs/>
          <w:sz w:val="28"/>
          <w:szCs w:val="28"/>
        </w:rPr>
        <w:t>АРБИТРАЖНЫЙ СУД РОСТОВСКОЙ ОБЛАСТИ</w:t>
      </w:r>
    </w:p>
    <w:p w:rsidR="008F71A0" w:rsidRPr="006E261B" w:rsidRDefault="00791603">
      <w:pPr>
        <w:jc w:val="center"/>
      </w:pPr>
      <w:r w:rsidRPr="006E261B">
        <w:t>344 002 г. Ростов-на-Дону, ул. Станиславского, 10/11-13</w:t>
      </w:r>
    </w:p>
    <w:p w:rsidR="008F71A0" w:rsidRPr="00E05ABB" w:rsidRDefault="00791603">
      <w:pPr>
        <w:jc w:val="center"/>
      </w:pPr>
      <w:r w:rsidRPr="006E261B">
        <w:rPr>
          <w:lang w:val="en-US"/>
        </w:rPr>
        <w:t>http</w:t>
      </w:r>
      <w:r w:rsidRPr="00E05ABB">
        <w:t>://</w:t>
      </w:r>
      <w:r w:rsidRPr="006E261B">
        <w:rPr>
          <w:lang w:val="en-US"/>
        </w:rPr>
        <w:t>www</w:t>
      </w:r>
      <w:r w:rsidRPr="00E05ABB">
        <w:t>.</w:t>
      </w:r>
      <w:proofErr w:type="spellStart"/>
      <w:r w:rsidRPr="006E261B">
        <w:rPr>
          <w:lang w:val="en-US"/>
        </w:rPr>
        <w:t>rostov</w:t>
      </w:r>
      <w:proofErr w:type="spellEnd"/>
      <w:r w:rsidRPr="00E05ABB">
        <w:t>.</w:t>
      </w:r>
      <w:proofErr w:type="spellStart"/>
      <w:r w:rsidRPr="006E261B">
        <w:rPr>
          <w:lang w:val="en-US"/>
        </w:rPr>
        <w:t>arbitr</w:t>
      </w:r>
      <w:proofErr w:type="spellEnd"/>
      <w:r w:rsidRPr="00E05ABB">
        <w:t>.</w:t>
      </w:r>
      <w:proofErr w:type="spellStart"/>
      <w:r w:rsidRPr="006E261B">
        <w:rPr>
          <w:lang w:val="en-US"/>
        </w:rPr>
        <w:t>ru</w:t>
      </w:r>
      <w:proofErr w:type="spellEnd"/>
      <w:r w:rsidRPr="00E05ABB">
        <w:t xml:space="preserve">; </w:t>
      </w:r>
      <w:r w:rsidRPr="006E261B">
        <w:t>е</w:t>
      </w:r>
      <w:r w:rsidRPr="00E05ABB">
        <w:t>-</w:t>
      </w:r>
      <w:r w:rsidRPr="006E261B">
        <w:rPr>
          <w:lang w:val="en-US"/>
        </w:rPr>
        <w:t>mail</w:t>
      </w:r>
      <w:r w:rsidRPr="00E05ABB">
        <w:t xml:space="preserve">: </w:t>
      </w:r>
      <w:hyperlink r:id="rId15" w:history="1">
        <w:r w:rsidRPr="006E261B">
          <w:rPr>
            <w:color w:val="0000FF"/>
            <w:u w:val="single"/>
            <w:lang w:val="en-US"/>
          </w:rPr>
          <w:t>info</w:t>
        </w:r>
        <w:r w:rsidRPr="00E05ABB">
          <w:rPr>
            <w:color w:val="0000FF"/>
            <w:u w:val="single"/>
          </w:rPr>
          <w:t>@</w:t>
        </w:r>
        <w:proofErr w:type="spellStart"/>
        <w:r w:rsidRPr="006E261B">
          <w:rPr>
            <w:color w:val="0000FF"/>
            <w:u w:val="single"/>
            <w:lang w:val="en-US"/>
          </w:rPr>
          <w:t>rostov</w:t>
        </w:r>
        <w:proofErr w:type="spellEnd"/>
        <w:r w:rsidRPr="00E05ABB">
          <w:rPr>
            <w:color w:val="0000FF"/>
            <w:u w:val="single"/>
          </w:rPr>
          <w:t>.</w:t>
        </w:r>
        <w:proofErr w:type="spellStart"/>
        <w:r w:rsidRPr="006E261B">
          <w:rPr>
            <w:color w:val="0000FF"/>
            <w:u w:val="single"/>
            <w:lang w:val="en-US"/>
          </w:rPr>
          <w:t>arbitr</w:t>
        </w:r>
        <w:proofErr w:type="spellEnd"/>
        <w:r w:rsidRPr="00E05ABB">
          <w:rPr>
            <w:color w:val="0000FF"/>
            <w:u w:val="single"/>
          </w:rPr>
          <w:t>.</w:t>
        </w:r>
        <w:proofErr w:type="spellStart"/>
        <w:r w:rsidRPr="006E261B">
          <w:rPr>
            <w:color w:val="0000FF"/>
            <w:u w:val="single"/>
            <w:lang w:val="en-US"/>
          </w:rPr>
          <w:t>ru</w:t>
        </w:r>
        <w:proofErr w:type="spellEnd"/>
      </w:hyperlink>
    </w:p>
    <w:p w:rsidR="008F71A0" w:rsidRPr="00E05ABB" w:rsidRDefault="008F71A0">
      <w:pPr>
        <w:spacing w:line="360" w:lineRule="auto"/>
        <w:jc w:val="center"/>
        <w:outlineLvl w:val="0"/>
        <w:rPr>
          <w:b/>
        </w:rPr>
      </w:pPr>
    </w:p>
    <w:p w:rsidR="008F71A0" w:rsidRPr="006E261B" w:rsidRDefault="00791603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6E261B">
        <w:rPr>
          <w:b/>
          <w:sz w:val="28"/>
          <w:szCs w:val="28"/>
        </w:rPr>
        <w:t xml:space="preserve">О </w:t>
      </w:r>
      <w:proofErr w:type="gramStart"/>
      <w:r w:rsidRPr="006E261B">
        <w:rPr>
          <w:b/>
          <w:sz w:val="28"/>
          <w:szCs w:val="28"/>
        </w:rPr>
        <w:t>П</w:t>
      </w:r>
      <w:proofErr w:type="gramEnd"/>
      <w:r w:rsidRPr="006E261B">
        <w:rPr>
          <w:b/>
          <w:sz w:val="28"/>
          <w:szCs w:val="28"/>
        </w:rPr>
        <w:t xml:space="preserve"> Р Е Д Е Л Е Н И Е</w:t>
      </w:r>
    </w:p>
    <w:p w:rsidR="008F71A0" w:rsidRPr="006E261B" w:rsidRDefault="00791603">
      <w:pPr>
        <w:jc w:val="center"/>
      </w:pPr>
      <w:r w:rsidRPr="006E261B">
        <w:t>об оставлении заявления без движения</w:t>
      </w:r>
    </w:p>
    <w:p w:rsidR="008F71A0" w:rsidRPr="006E261B" w:rsidRDefault="008F71A0"/>
    <w:p w:rsidR="008F71A0" w:rsidRPr="006E261B" w:rsidRDefault="00791603">
      <w:r w:rsidRPr="006E261B">
        <w:t>г. Ростов-на-Дону</w:t>
      </w:r>
    </w:p>
    <w:p w:rsidR="008F71A0" w:rsidRPr="00E05ABB" w:rsidRDefault="005B69D7">
      <w:pPr>
        <w:tabs>
          <w:tab w:val="left" w:pos="6300"/>
        </w:tabs>
        <w:rPr>
          <w:bCs/>
        </w:rPr>
      </w:pPr>
      <w:r w:rsidRPr="006E261B">
        <w:t>[66]</w:t>
      </w:r>
      <w:r w:rsidR="00791603" w:rsidRPr="006E261B">
        <w:t xml:space="preserve">                                        </w:t>
      </w:r>
      <w:r w:rsidRPr="006E261B">
        <w:t xml:space="preserve">                                                                    </w:t>
      </w:r>
      <w:r w:rsidR="00E05ABB">
        <w:rPr>
          <w:lang w:val="en-US"/>
        </w:rPr>
        <w:t xml:space="preserve">     </w:t>
      </w:r>
      <w:r w:rsidRPr="006E261B">
        <w:t xml:space="preserve">  Дело № </w:t>
      </w:r>
      <w:r w:rsidR="00791603" w:rsidRPr="006E261B">
        <w:t>[1]-</w:t>
      </w:r>
      <w:r w:rsidRPr="006E261B">
        <w:t>[22]</w:t>
      </w:r>
    </w:p>
    <w:p w:rsidR="008F71A0" w:rsidRPr="006E261B" w:rsidRDefault="008F71A0">
      <w:pPr>
        <w:tabs>
          <w:tab w:val="left" w:pos="6300"/>
        </w:tabs>
        <w:rPr>
          <w:bCs/>
        </w:rPr>
      </w:pPr>
    </w:p>
    <w:p w:rsidR="008F71A0" w:rsidRPr="006E261B" w:rsidRDefault="00791603">
      <w:pPr>
        <w:ind w:firstLine="709"/>
        <w:jc w:val="both"/>
      </w:pPr>
      <w:r w:rsidRPr="006E261B">
        <w:t xml:space="preserve">Арбитражный суд Ростовской области  в составе судьи </w:t>
      </w:r>
      <w:r w:rsidR="005B69D7" w:rsidRPr="006E261B">
        <w:t>[415]</w:t>
      </w:r>
      <w:r w:rsidRPr="006E261B">
        <w:t xml:space="preserve">, </w:t>
      </w:r>
    </w:p>
    <w:p w:rsidR="008F71A0" w:rsidRPr="006E261B" w:rsidRDefault="00791603">
      <w:pPr>
        <w:jc w:val="both"/>
      </w:pPr>
      <w:r w:rsidRPr="006E261B">
        <w:t>ознакомившись с заявлением [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6E261B">
        <w:t xml:space="preserve"> (ИНН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6E261B">
        <w:t xml:space="preserve">, ОГРН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6E261B">
        <w:t xml:space="preserve">, место нахождения: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6E261B">
        <w:t>)</w:t>
      </w:r>
    </w:p>
    <w:p w:rsidR="008F71A0" w:rsidRPr="006E261B" w:rsidRDefault="00791603">
      <w:pPr>
        <w:jc w:val="both"/>
      </w:pPr>
      <w:r w:rsidRPr="006E261B">
        <w:t xml:space="preserve">о включении в реестр требований кредиторов </w:t>
      </w:r>
    </w:p>
    <w:p w:rsidR="008F71A0" w:rsidRPr="006E261B" w:rsidRDefault="00791603">
      <w:pPr>
        <w:jc w:val="both"/>
      </w:pPr>
      <w:proofErr w:type="gramStart"/>
      <w:r w:rsidRPr="006E261B">
        <w:t>в рамках дела о несостоятельности (банкротстве) [2.1] ([</w:t>
      </w:r>
      <w:r w:rsidRPr="006E261B">
        <w:rPr>
          <w:sz w:val="22"/>
          <w:szCs w:val="22"/>
        </w:rPr>
        <w:t>3]</w:t>
      </w:r>
      <w:r w:rsidRPr="006E261B">
        <w:t xml:space="preserve"> года рождения, место</w:t>
      </w:r>
      <w:proofErr w:type="gramEnd"/>
      <w:r w:rsidRPr="006E261B">
        <w:t xml:space="preserve"> рождения: гор. </w:t>
      </w:r>
      <w:proofErr w:type="gramStart"/>
      <w:r w:rsidRPr="006E261B">
        <w:t xml:space="preserve">Таганрог Ростовской обл.[3.1], ИНН </w:t>
      </w:r>
      <w:r w:rsidRPr="006E261B">
        <w:rPr>
          <w:sz w:val="22"/>
          <w:szCs w:val="22"/>
        </w:rPr>
        <w:t>[4]</w:t>
      </w:r>
      <w:r w:rsidRPr="006E261B">
        <w:t xml:space="preserve">, СНИЛС </w:t>
      </w:r>
      <w:r w:rsidRPr="006E261B">
        <w:rPr>
          <w:sz w:val="22"/>
          <w:szCs w:val="22"/>
        </w:rPr>
        <w:t>[5]</w:t>
      </w:r>
      <w:r w:rsidRPr="006E261B">
        <w:t xml:space="preserve">, адрес регистрации: </w:t>
      </w:r>
      <w:r w:rsidRPr="006E261B">
        <w:rPr>
          <w:sz w:val="22"/>
          <w:szCs w:val="22"/>
        </w:rPr>
        <w:t>[6]</w:t>
      </w:r>
      <w:r w:rsidRPr="006E261B">
        <w:t>),</w:t>
      </w:r>
      <w:proofErr w:type="gramEnd"/>
    </w:p>
    <w:p w:rsidR="008F71A0" w:rsidRPr="006E261B" w:rsidRDefault="008F71A0">
      <w:pPr>
        <w:jc w:val="both"/>
      </w:pPr>
    </w:p>
    <w:p w:rsidR="008F71A0" w:rsidRPr="006E261B" w:rsidRDefault="00791603">
      <w:pPr>
        <w:widowControl w:val="0"/>
        <w:ind w:firstLine="709"/>
        <w:jc w:val="both"/>
      </w:pPr>
      <w:r w:rsidRPr="006E261B">
        <w:t xml:space="preserve">установил: решением Арбитражного суда Ростовской области от </w:t>
      </w:r>
      <w:r w:rsidRPr="006E261B">
        <w:rPr>
          <w:sz w:val="22"/>
          <w:szCs w:val="22"/>
        </w:rPr>
        <w:t>[7]</w:t>
      </w:r>
      <w:r w:rsidRPr="006E261B"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6E261B">
        <w:t>утвержден</w:t>
      </w:r>
      <w:proofErr w:type="gramEnd"/>
      <w:r w:rsidRPr="006E261B">
        <w:t xml:space="preserve"> </w:t>
      </w:r>
      <w:r w:rsidRPr="006E261B">
        <w:rPr>
          <w:sz w:val="22"/>
          <w:szCs w:val="22"/>
        </w:rPr>
        <w:t>[8]</w:t>
      </w:r>
      <w:r w:rsidRPr="006E261B">
        <w:t>.</w:t>
      </w:r>
    </w:p>
    <w:p w:rsidR="008F71A0" w:rsidRPr="006E261B" w:rsidRDefault="00791603">
      <w:pPr>
        <w:widowControl w:val="0"/>
        <w:ind w:firstLine="709"/>
        <w:jc w:val="both"/>
      </w:pPr>
      <w:r>
        <w:t xml:space="preserve">Сведения о признании должника банкротом и введении процедуры реализации имущества гражданина опубликованы в газете «Коммерсантъ» [67] от [68] 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 руб. – проценты, [17] руб. – государственная пошлина. </w:t>
      </w:r>
    </w:p>
    <w:p w:rsidR="008F71A0" w:rsidRPr="006E261B" w:rsidRDefault="00791603">
      <w:pPr>
        <w:widowControl w:val="0"/>
        <w:ind w:firstLine="709"/>
        <w:jc w:val="both"/>
      </w:pPr>
      <w:r w:rsidRPr="006E261B">
        <w:t>Изучив представленные документы, суд пришел к выводу о несоответствии заявления требованиям статьи 126 Арбитражного процессуального кодекса Российской Федерации.</w:t>
      </w:r>
    </w:p>
    <w:p w:rsidR="008F71A0" w:rsidRPr="006E261B" w:rsidRDefault="00791603">
      <w:pPr>
        <w:ind w:firstLine="709"/>
        <w:jc w:val="both"/>
      </w:pPr>
      <w:r w:rsidRPr="006E261B">
        <w:t>В соответствии с частью 1 статьи 223 Арбитражного процессуального кодекса Российской Федерации дела о несостоятельности (банкротстве) рассматриваются  арбитражным судом по правилам, предусмотренным Арбитражным процессуальным кодексом Российской Федерации, с особенностями, установленными федеральными законами, регулирующими  вопросы несостоятельности  (банкротства).</w:t>
      </w:r>
    </w:p>
    <w:p w:rsidR="008F71A0" w:rsidRPr="006E261B" w:rsidRDefault="00791603">
      <w:pPr>
        <w:ind w:firstLine="709"/>
        <w:jc w:val="both"/>
      </w:pPr>
      <w:r w:rsidRPr="006E261B">
        <w:t xml:space="preserve">В соответствии с пунктом 2 части 1 статьи 126 Арбитражного процессуального кодекса Российской Федерации к заявлению прилагается документ, подтверждающий уплату государственной пошлины в </w:t>
      </w:r>
      <w:proofErr w:type="gramStart"/>
      <w:r w:rsidRPr="006E261B">
        <w:t>установленных</w:t>
      </w:r>
      <w:proofErr w:type="gramEnd"/>
      <w:r w:rsidRPr="006E261B">
        <w:t xml:space="preserve"> порядке и в размере или право на получение льготы по уплате государственной пошлины, либо ходатайство о предоставлении отсрочки, рассрочки, об уменьшении размера государственной пошлины.</w:t>
      </w:r>
    </w:p>
    <w:p w:rsidR="008F71A0" w:rsidRPr="006E261B" w:rsidRDefault="00791603">
      <w:pPr>
        <w:ind w:firstLine="709"/>
        <w:jc w:val="both"/>
      </w:pPr>
      <w:r w:rsidRPr="006E261B">
        <w:t xml:space="preserve">В частности, по требованиям о включении в реестр требований кредиторов (если требование не подтверждено вступившим в законную силу судебным </w:t>
      </w:r>
      <w:proofErr w:type="gramStart"/>
      <w:r w:rsidRPr="006E261B">
        <w:t xml:space="preserve">актом) </w:t>
      </w:r>
      <w:proofErr w:type="gramEnd"/>
      <w:r w:rsidRPr="006E261B">
        <w:t xml:space="preserve">государственная пошлина оплачивается в размере 50 процентов государственной пошлины, определяемой в соответствии с пунктом 1 статьи 333.21 Налогового кодекса </w:t>
      </w:r>
      <w:r w:rsidRPr="006E261B">
        <w:lastRenderedPageBreak/>
        <w:t>Российской Федерации, исходя из существа заявленных требований (подпункт 9 пункта 1 статьи 333.21 НК РФ).</w:t>
      </w:r>
    </w:p>
    <w:p w:rsidR="008F71A0" w:rsidRPr="006E261B" w:rsidRDefault="00791603">
      <w:pPr>
        <w:ind w:firstLine="709"/>
        <w:jc w:val="both"/>
      </w:pPr>
      <w:bookmarkStart w:id="0" w:name="_GoBack"/>
      <w:bookmarkEnd w:id="0"/>
      <w:r w:rsidRPr="00755FE1">
        <w:t>Судебный акт, подтверждающий взыскание задолженности по кредитному договору, либо доказательства оплаты государственной пошлины в установленном размере не представлены.</w:t>
      </w:r>
      <w:r w:rsidRPr="006E261B">
        <w:t xml:space="preserve"> </w:t>
      </w:r>
    </w:p>
    <w:p w:rsidR="008F71A0" w:rsidRPr="006E261B" w:rsidRDefault="00791603">
      <w:pPr>
        <w:ind w:firstLine="708"/>
        <w:jc w:val="both"/>
      </w:pPr>
      <w:r w:rsidRPr="006E261B">
        <w:t>Согласно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 производству, что оно подано с нарушением требований, установленных статьями 125 и 126 Арбитражного процессуального кодекса Российской Федерации, выносит определение об оставлении заявления без движения.</w:t>
      </w:r>
    </w:p>
    <w:p w:rsidR="008F71A0" w:rsidRPr="006E261B" w:rsidRDefault="00791603">
      <w:pPr>
        <w:ind w:firstLine="708"/>
        <w:jc w:val="both"/>
        <w:outlineLvl w:val="2"/>
      </w:pPr>
      <w:r w:rsidRPr="006E261B">
        <w:t>Руководствуясь статьями 126, 128, 223 Арбитражного процессуального кодекса Российской Федерации, арбитражный суд</w:t>
      </w:r>
    </w:p>
    <w:p w:rsidR="008F71A0" w:rsidRPr="006E261B" w:rsidRDefault="008F71A0">
      <w:pPr>
        <w:ind w:firstLine="708"/>
        <w:jc w:val="both"/>
        <w:outlineLvl w:val="2"/>
      </w:pPr>
    </w:p>
    <w:p w:rsidR="008F71A0" w:rsidRPr="006E261B" w:rsidRDefault="00791603">
      <w:pPr>
        <w:tabs>
          <w:tab w:val="left" w:pos="720"/>
        </w:tabs>
        <w:jc w:val="center"/>
        <w:rPr>
          <w:b/>
          <w:bCs/>
        </w:rPr>
      </w:pPr>
      <w:r w:rsidRPr="006E261B">
        <w:rPr>
          <w:b/>
          <w:bCs/>
        </w:rPr>
        <w:t xml:space="preserve">О </w:t>
      </w:r>
      <w:proofErr w:type="gramStart"/>
      <w:r w:rsidRPr="006E261B">
        <w:rPr>
          <w:b/>
          <w:bCs/>
        </w:rPr>
        <w:t>П</w:t>
      </w:r>
      <w:proofErr w:type="gramEnd"/>
      <w:r w:rsidRPr="006E261B">
        <w:rPr>
          <w:b/>
          <w:bCs/>
        </w:rPr>
        <w:t xml:space="preserve"> Р Е Д Е Л И Л:</w:t>
      </w:r>
    </w:p>
    <w:p w:rsidR="008F71A0" w:rsidRPr="006E261B" w:rsidRDefault="008F71A0">
      <w:pPr>
        <w:tabs>
          <w:tab w:val="left" w:pos="720"/>
        </w:tabs>
        <w:ind w:firstLine="709"/>
        <w:jc w:val="center"/>
        <w:rPr>
          <w:bCs/>
          <w:sz w:val="10"/>
          <w:szCs w:val="10"/>
        </w:rPr>
      </w:pPr>
    </w:p>
    <w:p w:rsidR="008F71A0" w:rsidRPr="006E261B" w:rsidRDefault="00791603">
      <w:pPr>
        <w:ind w:firstLine="709"/>
        <w:jc w:val="both"/>
      </w:pPr>
      <w:r w:rsidRPr="006E261B">
        <w:t xml:space="preserve">Заявление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[989]</w:t>
      </w:r>
      <w:r w:rsidRPr="006E261B">
        <w:t xml:space="preserve"> о включении в реестр требований кредиторов оставить без движения. </w:t>
      </w:r>
    </w:p>
    <w:p w:rsidR="008F71A0" w:rsidRPr="006E261B" w:rsidRDefault="00791603">
      <w:pPr>
        <w:ind w:firstLine="709"/>
        <w:jc w:val="both"/>
      </w:pPr>
      <w:proofErr w:type="gramStart"/>
      <w:r w:rsidRPr="006E261B">
        <w:t xml:space="preserve">Предложить заявителю в срок </w:t>
      </w:r>
      <w:r w:rsidRPr="006E261B">
        <w:rPr>
          <w:b/>
        </w:rPr>
        <w:t xml:space="preserve">до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[20] </w:t>
      </w:r>
      <w:r w:rsidRPr="006E261B">
        <w:t xml:space="preserve"> устранить допущенные нарушения, а именно: представить доказательства оплаты государственной пошлины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</w:t>
      </w:r>
      <w:proofErr w:type="gramEnd"/>
      <w:r w:rsidRPr="006E261B">
        <w:t xml:space="preserve"> </w:t>
      </w:r>
      <w:proofErr w:type="gramStart"/>
      <w:r w:rsidRPr="006E261B">
        <w:t>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</w:t>
      </w:r>
      <w:proofErr w:type="gramEnd"/>
    </w:p>
    <w:p w:rsidR="008F71A0" w:rsidRPr="006E261B" w:rsidRDefault="00791603">
      <w:pPr>
        <w:ind w:firstLine="709"/>
        <w:jc w:val="both"/>
      </w:pPr>
      <w:r w:rsidRPr="006E261B">
        <w:t>или судебный акт, подтверждающий взыскание задолженности по кредитному договору.</w:t>
      </w:r>
    </w:p>
    <w:p w:rsidR="008F71A0" w:rsidRPr="006E261B" w:rsidRDefault="00791603">
      <w:pPr>
        <w:ind w:firstLine="709"/>
        <w:jc w:val="both"/>
      </w:pPr>
      <w:r w:rsidRPr="006E261B">
        <w:t>Документы, подтверждающие устранение обстоятельств, послуживших основанием для оставления  заявления без движения, должны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8F71A0" w:rsidRPr="006E261B" w:rsidRDefault="00791603">
      <w:pPr>
        <w:ind w:firstLine="709"/>
        <w:jc w:val="both"/>
      </w:pPr>
      <w:r w:rsidRPr="006E261B">
        <w:t>Разъяснить заявителю, что при непредставлении указанных доказатель</w:t>
      </w:r>
      <w:proofErr w:type="gramStart"/>
      <w:r w:rsidRPr="006E261B">
        <w:t>ств в пр</w:t>
      </w:r>
      <w:proofErr w:type="gramEnd"/>
      <w:r w:rsidRPr="006E261B">
        <w:t>едусмотренный определением срок, суд на основании статьи 129 Арбитражного процессуального кодекса Российской Федерации возвращает предъявленное требование.</w:t>
      </w:r>
    </w:p>
    <w:p w:rsidR="008F71A0" w:rsidRPr="006E261B" w:rsidRDefault="00791603">
      <w:pPr>
        <w:shd w:val="clear" w:color="auto" w:fill="FFFFFF"/>
        <w:ind w:firstLine="709"/>
        <w:jc w:val="both"/>
      </w:pPr>
      <w:r w:rsidRPr="006E261B"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6E261B">
        <w:t>.</w:t>
      </w:r>
    </w:p>
    <w:p w:rsidR="008F71A0" w:rsidRPr="006E261B" w:rsidRDefault="00791603">
      <w:pPr>
        <w:ind w:firstLine="709"/>
        <w:jc w:val="both"/>
      </w:pPr>
      <w:r w:rsidRPr="006E261B"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 w:rsidRPr="006E261B">
          <w:t>http://rostov.arbitr.ru</w:t>
        </w:r>
      </w:hyperlink>
      <w:r w:rsidRPr="006E261B">
        <w:t>.</w:t>
      </w:r>
    </w:p>
    <w:p w:rsidR="008F71A0" w:rsidRPr="006E261B" w:rsidRDefault="00791603">
      <w:pPr>
        <w:ind w:firstLine="706"/>
        <w:jc w:val="both"/>
        <w:rPr>
          <w:i/>
        </w:rPr>
      </w:pPr>
      <w:proofErr w:type="gramStart"/>
      <w:r w:rsidRPr="006E261B"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6E261B"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8F71A0" w:rsidRPr="006E261B" w:rsidRDefault="00791603">
      <w:pPr>
        <w:ind w:firstLine="706"/>
        <w:jc w:val="both"/>
        <w:rPr>
          <w:i/>
        </w:rPr>
      </w:pPr>
      <w:r w:rsidRPr="006E261B">
        <w:rPr>
          <w:i/>
        </w:rPr>
        <w:lastRenderedPageBreak/>
        <w:t xml:space="preserve">Как разъяснено в </w:t>
      </w:r>
      <w:proofErr w:type="spellStart"/>
      <w:r w:rsidRPr="006E261B">
        <w:rPr>
          <w:i/>
        </w:rPr>
        <w:t>абз</w:t>
      </w:r>
      <w:proofErr w:type="spellEnd"/>
      <w:r w:rsidRPr="006E261B"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 w:rsidRPr="006E261B">
          <w:rPr>
            <w:i/>
          </w:rPr>
          <w:t>части 1 статьи 177</w:t>
        </w:r>
      </w:hyperlink>
      <w:r w:rsidRPr="006E261B">
        <w:rPr>
          <w:i/>
        </w:rPr>
        <w:t xml:space="preserve"> и </w:t>
      </w:r>
      <w:hyperlink r:id="rId18" w:tooltip="https://login.consultant.ru/link/?req=doc&amp;base=LAW&amp;n=482731&amp;dst=1992" w:history="1">
        <w:r w:rsidRPr="006E261B">
          <w:rPr>
            <w:i/>
          </w:rPr>
          <w:t>части 1 статьи 186</w:t>
        </w:r>
      </w:hyperlink>
      <w:r w:rsidRPr="006E261B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8F71A0" w:rsidRPr="006E261B" w:rsidRDefault="00791603">
      <w:pPr>
        <w:ind w:firstLine="706"/>
        <w:jc w:val="both"/>
        <w:rPr>
          <w:i/>
        </w:rPr>
      </w:pPr>
      <w:r w:rsidRPr="006E261B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8F71A0" w:rsidRPr="006E261B" w:rsidRDefault="008F71A0">
      <w:pPr>
        <w:widowControl w:val="0"/>
        <w:shd w:val="clear" w:color="auto" w:fill="FFFFFF"/>
        <w:tabs>
          <w:tab w:val="left" w:pos="566"/>
        </w:tabs>
        <w:jc w:val="both"/>
      </w:pPr>
    </w:p>
    <w:p w:rsidR="008F71A0" w:rsidRPr="005B69D7" w:rsidRDefault="00791603">
      <w:pPr>
        <w:jc w:val="both"/>
        <w:rPr>
          <w:lang w:val="en-US"/>
        </w:rPr>
      </w:pPr>
      <w:r w:rsidRPr="006E261B">
        <w:t xml:space="preserve">Судья                                                                                             </w:t>
      </w:r>
      <w:r w:rsidR="005B69D7" w:rsidRPr="006E261B">
        <w:t xml:space="preserve">                               </w:t>
      </w:r>
      <w:r w:rsidR="005B69D7" w:rsidRPr="006E261B">
        <w:rPr>
          <w:lang w:val="en-US"/>
        </w:rPr>
        <w:t>[415]</w:t>
      </w:r>
    </w:p>
    <w:p w:rsidR="008F71A0" w:rsidRDefault="008F71A0"/>
    <w:p w:rsidR="008F71A0" w:rsidRDefault="008F71A0"/>
    <w:p w:rsidR="008F71A0" w:rsidRDefault="008F71A0"/>
    <w:sectPr w:rsidR="008F71A0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26CAA" w:rsidRDefault="00826CAA">
      <w:r>
        <w:separator/>
      </w:r>
    </w:p>
  </w:endnote>
  <w:endnote w:type="continuationSeparator" w:id="0">
    <w:p w:rsidR="00826CAA" w:rsidRDefault="00826C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26CAA" w:rsidRDefault="00826CAA">
      <w:r>
        <w:separator/>
      </w:r>
    </w:p>
  </w:footnote>
  <w:footnote w:type="continuationSeparator" w:id="0">
    <w:p w:rsidR="00826CAA" w:rsidRDefault="00826C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F71A0"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755FE1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</w:tr>
  </w:tbl>
  <w:p w:rsidR="008F71A0" w:rsidRDefault="008F71A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</w:tr>
  </w:tbl>
  <w:p w:rsidR="008F71A0" w:rsidRDefault="008F71A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71A0"/>
    <w:rsid w:val="005B69D7"/>
    <w:rsid w:val="006E261B"/>
    <w:rsid w:val="00755FE1"/>
    <w:rsid w:val="00791603"/>
    <w:rsid w:val="00826CAA"/>
    <w:rsid w:val="008F71A0"/>
    <w:rsid w:val="00AD7DC0"/>
    <w:rsid w:val="00D84618"/>
    <w:rsid w:val="00E05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hyperlink" Target="https://login.consultant.ru/link/?req=doc&amp;base=LAW&amp;n=482731&amp;dst=1992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7" Type="http://schemas.openxmlformats.org/officeDocument/2006/relationships/hyperlink" Target="https://login.consultant.ru/link/?req=doc&amp;base=LAW&amp;n=482731&amp;dst=1988" TargetMode="External"/><Relationship Id="rId25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yperlink" Target="http://rostov.arbitr.ru/" TargetMode="External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header" Target="header3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1065</Words>
  <Characters>6071</Characters>
  <Application>Microsoft Office Word</Application>
  <DocSecurity>0</DocSecurity>
  <Lines>50</Lines>
  <Paragraphs>14</Paragraphs>
  <ScaleCrop>false</ScaleCrop>
  <Company>АСРО</Company>
  <LinksUpToDate>false</LinksUpToDate>
  <CharactersWithSpaces>7122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10</cp:revision>
  <dcterms:created xsi:type="dcterms:W3CDTF">2026-02-17T07:59:00Z</dcterms:created>
  <dcterms:modified xsi:type="dcterms:W3CDTF">2026-07-21T12:48:00Z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2cbcb558-206d-489b-9c99-64248876785b</vt:lpwstr>
  </property>
  <property fmtid="{D5CDD505-2E9C-101B-9397-08002B2CF9AE}" pid="3" name="TimeStamp">
    <vt:lpwstr>7</vt:lpwstr>
  </property>
</Properties>
</file>