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A0122" w:rsidRPr="003C2C35" w:rsidRDefault="002A0122" w:rsidP="002A0122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A0122" w:rsidRPr="003C2C35" w:rsidRDefault="002A0122" w:rsidP="002A0122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2A0122" w:rsidRPr="003C2C35" w:rsidRDefault="002A0122" w:rsidP="002A0122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2C35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[2.2] о расторжении договора, взыскании задолженности по кредитному договору, обращении взыскания на предмет залога – </w:t>
      </w:r>
      <w:r w:rsidR="003C2C35" w:rsidRPr="003C2C35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[2.3].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Взыскать с [2.1], ИНН [4],  в пользу [989], ИНН [991], </w:t>
      </w:r>
      <w:r w:rsidRPr="003C2C35">
        <w:rPr>
          <w:rFonts w:ascii="Times New Roman" w:hAnsi="Times New Roman"/>
          <w:sz w:val="28"/>
          <w:szCs w:val="28"/>
        </w:rPr>
        <w:t xml:space="preserve">в </w:t>
      </w:r>
      <w:proofErr w:type="gramStart"/>
      <w:r w:rsidRPr="003C2C35">
        <w:rPr>
          <w:rFonts w:ascii="Times New Roman" w:hAnsi="Times New Roman"/>
          <w:sz w:val="28"/>
          <w:szCs w:val="28"/>
        </w:rPr>
        <w:t>солидарном</w:t>
      </w:r>
      <w:proofErr w:type="gramEnd"/>
      <w:r w:rsidRPr="003C2C35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3C2C35">
        <w:rPr>
          <w:rFonts w:ascii="Times New Roman" w:hAnsi="Times New Roman"/>
          <w:sz w:val="28"/>
          <w:szCs w:val="28"/>
        </w:rPr>
        <w:t xml:space="preserve">порядке </w:t>
      </w: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  <w:proofErr w:type="gramEnd"/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A0122" w:rsidRPr="003C2C35" w:rsidRDefault="003C2C35" w:rsidP="002A0122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3C2C35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2C3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lastRenderedPageBreak/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Pr="003C2C35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A0122" w:rsidRDefault="002A0122" w:rsidP="002A0122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2C35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2A0122" w:rsidRDefault="002A0122" w:rsidP="002A0122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64B7"/>
    <w:rsid w:val="002A0122"/>
    <w:rsid w:val="00394AAD"/>
    <w:rsid w:val="003C2C35"/>
    <w:rsid w:val="004663A6"/>
    <w:rsid w:val="005064B7"/>
    <w:rsid w:val="006474E9"/>
    <w:rsid w:val="006F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A0122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07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2026-07-30T14:19:00Z</dcterms:created>
  <dcterms:modified xsi:type="dcterms:W3CDTF">2026-07-30T15:13:00Z</dcterms:modified>
</cp:coreProperties>
</file>