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2D6C" w:rsidRPr="008E7EDB" w:rsidRDefault="00272D6C" w:rsidP="00272D6C">
      <w:pPr>
        <w:jc w:val="right"/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272D6C" w:rsidRPr="008E7EDB" w:rsidRDefault="00272D6C" w:rsidP="00272D6C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272D6C" w:rsidRPr="008E7EDB" w:rsidRDefault="00272D6C" w:rsidP="00272D6C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72D6C" w:rsidRPr="008E7EDB" w:rsidRDefault="00272D6C" w:rsidP="00272D6C">
      <w:pPr>
        <w:tabs>
          <w:tab w:val="right" w:pos="9355"/>
        </w:tabs>
        <w:spacing w:after="0" w:line="240" w:lineRule="auto"/>
        <w:jc w:val="lef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</w:t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[1307]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[0] в составе: председательствующего судьи [415],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при помощнике судьи [29],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с участием: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272D6C" w:rsidRPr="008E7EDB" w:rsidRDefault="00272D6C" w:rsidP="00272D6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ответчика – [1400.2],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</w:t>
      </w:r>
      <w:r w:rsidRPr="008E7EDB">
        <w:rPr>
          <w:rFonts w:ascii="Times New Roman" w:hAnsi="Times New Roman"/>
          <w:sz w:val="28"/>
          <w:szCs w:val="28"/>
        </w:rPr>
        <w:t xml:space="preserve">[1402.1], [1402.2] 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о расторжении договора, взыскании задолженности по кредитному договору, обращении взыскания на предмет залога – </w:t>
      </w:r>
      <w:r w:rsidR="008E7EDB" w:rsidRPr="008E7EDB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</w:t>
      </w:r>
      <w:r w:rsidRPr="008E7EDB">
        <w:rPr>
          <w:rFonts w:ascii="Times New Roman" w:hAnsi="Times New Roman"/>
          <w:sz w:val="28"/>
          <w:szCs w:val="28"/>
        </w:rPr>
        <w:t>[1409.1], [1409.2].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8E7EDB">
        <w:rPr>
          <w:rFonts w:ascii="Times New Roman" w:hAnsi="Times New Roman"/>
          <w:sz w:val="28"/>
          <w:szCs w:val="28"/>
        </w:rPr>
        <w:t xml:space="preserve">Взыскать с [1401.1] (серия и номер документа, удостоверяющего личность [1407.1] [1408.1]), [1401.2] (серия и номер документа, удостоверяющего личность [1407.2] [1408.2]) 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в пользу [989] </w:t>
      </w:r>
      <w:r w:rsidRPr="008E7EDB">
        <w:rPr>
          <w:rFonts w:ascii="Times New Roman" w:hAnsi="Times New Roman"/>
          <w:sz w:val="28"/>
          <w:szCs w:val="28"/>
        </w:rPr>
        <w:t>(идентификационный номер налогоплательщика [991])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,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</w:t>
      </w:r>
      <w:proofErr w:type="gramEnd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272D6C" w:rsidRPr="008E7EDB" w:rsidRDefault="008E7EDB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D14BE8" w:rsidRDefault="00272D6C" w:rsidP="00272D6C">
      <w:pPr>
        <w:tabs>
          <w:tab w:pos="9355" w:val="right"/>
        </w:tabs>
        <w:spacing w:after="0" w:line="240" w:lineRule="auto"/>
        <w:ind w:firstLine="709"/>
        <w:jc w:val="left"/>
        <w:rPr>
          <w:rFonts w:ascii="Times New Roman" w:hAnsi="Times New Roman"/>
          <w:sz w:val="28"/>
          <w:szCs w:val="28"/>
        </w:rPr>
      </w:pP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eastAsia="ru-RU"/>
        </w:rPr>
        <w:t>Судья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ab/>
        <w:t>[415]</w:t>
      </w:r>
    </w:p>
    <w:p w:rsidR="00272D6C" w:rsidRDefault="00272D6C" w:rsidP="00272D6C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1470"/>
    <w:rsid w:val="00272D6C"/>
    <w:rsid w:val="00331470"/>
    <w:rsid w:val="00394AAD"/>
    <w:rsid w:val="004663A6"/>
    <w:rsid w:val="006474E9"/>
    <w:rsid w:val="006F7FD4"/>
    <w:rsid w:val="008E7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72D6C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72D6C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2D6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72D6C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72D6C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2D6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388</Words>
  <Characters>2217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3</cp:revision>
  <dcterms:created xsi:type="dcterms:W3CDTF">2026-07-30T14:04:00Z</dcterms:created>
  <dcterms:modified xsi:type="dcterms:W3CDTF">2026-07-30T15:12:00Z</dcterms:modified>
</cp:coreProperties>
</file>