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3F6D" w:rsidRPr="00DB16AC" w:rsidRDefault="00EE0FE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023F6D" w:rsidRPr="00DB16AC" w:rsidRDefault="00EE0FE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023F6D" w:rsidRPr="00DB16AC" w:rsidRDefault="00EE0FE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  <w:lang w:val="en-US"/>
        </w:rPr>
        <w:t>http</w:t>
      </w:r>
      <w:r w:rsidRPr="00DB16AC">
        <w:rPr>
          <w:rFonts w:ascii="Times New Roman" w:eastAsia="Times New Roman" w:hAnsi="Times New Roman" w:cs="Times New Roman"/>
        </w:rPr>
        <w:t>://</w:t>
      </w:r>
      <w:r w:rsidRPr="00DB16AC">
        <w:rPr>
          <w:rFonts w:ascii="Times New Roman" w:eastAsia="Times New Roman" w:hAnsi="Times New Roman" w:cs="Times New Roman"/>
          <w:lang w:val="en-US"/>
        </w:rPr>
        <w:t>www</w:t>
      </w:r>
      <w:r w:rsidRPr="00DB16AC">
        <w:rPr>
          <w:rFonts w:ascii="Times New Roman" w:eastAsia="Times New Roman" w:hAnsi="Times New Roman" w:cs="Times New Roman"/>
        </w:rPr>
        <w:t>.</w:t>
      </w:r>
      <w:proofErr w:type="spellStart"/>
      <w:r w:rsidRPr="00DB16AC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DB16AC">
        <w:rPr>
          <w:rFonts w:ascii="Times New Roman" w:eastAsia="Times New Roman" w:hAnsi="Times New Roman" w:cs="Times New Roman"/>
        </w:rPr>
        <w:t>.</w:t>
      </w:r>
      <w:proofErr w:type="spellStart"/>
      <w:r w:rsidRPr="00DB16AC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DB16AC">
        <w:rPr>
          <w:rFonts w:ascii="Times New Roman" w:eastAsia="Times New Roman" w:hAnsi="Times New Roman" w:cs="Times New Roman"/>
        </w:rPr>
        <w:t>.</w:t>
      </w:r>
      <w:proofErr w:type="spellStart"/>
      <w:r w:rsidRPr="00DB16AC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DB16AC">
        <w:rPr>
          <w:rFonts w:ascii="Times New Roman" w:eastAsia="Times New Roman" w:hAnsi="Times New Roman" w:cs="Times New Roman"/>
        </w:rPr>
        <w:t>; е-</w:t>
      </w:r>
      <w:r w:rsidRPr="00DB16AC">
        <w:rPr>
          <w:rFonts w:ascii="Times New Roman" w:eastAsia="Times New Roman" w:hAnsi="Times New Roman" w:cs="Times New Roman"/>
          <w:lang w:val="en-US"/>
        </w:rPr>
        <w:t>mail</w:t>
      </w:r>
      <w:r w:rsidRPr="00DB16AC">
        <w:rPr>
          <w:rFonts w:ascii="Times New Roman" w:eastAsia="Times New Roman" w:hAnsi="Times New Roman" w:cs="Times New Roman"/>
        </w:rPr>
        <w:t xml:space="preserve">: </w:t>
      </w:r>
      <w:r w:rsidRPr="00DB16AC">
        <w:rPr>
          <w:rFonts w:ascii="Times New Roman" w:eastAsia="Times New Roman" w:hAnsi="Times New Roman" w:cs="Times New Roman"/>
          <w:lang w:val="en-US"/>
        </w:rPr>
        <w:t>info</w:t>
      </w:r>
      <w:r w:rsidRPr="00DB16AC">
        <w:rPr>
          <w:rFonts w:ascii="Times New Roman" w:eastAsia="Times New Roman" w:hAnsi="Times New Roman" w:cs="Times New Roman"/>
        </w:rPr>
        <w:t>@</w:t>
      </w:r>
      <w:proofErr w:type="spellStart"/>
      <w:r w:rsidRPr="00DB16AC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DB16AC">
        <w:rPr>
          <w:rFonts w:ascii="Times New Roman" w:eastAsia="Times New Roman" w:hAnsi="Times New Roman" w:cs="Times New Roman"/>
        </w:rPr>
        <w:t>.</w:t>
      </w:r>
      <w:proofErr w:type="spellStart"/>
      <w:r w:rsidRPr="00DB16AC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DB16AC">
        <w:rPr>
          <w:rFonts w:ascii="Times New Roman" w:eastAsia="Times New Roman" w:hAnsi="Times New Roman" w:cs="Times New Roman"/>
        </w:rPr>
        <w:t>.</w:t>
      </w:r>
      <w:proofErr w:type="spellStart"/>
      <w:r w:rsidRPr="00DB16AC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023F6D" w:rsidRPr="00DB16AC" w:rsidRDefault="00023F6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023F6D" w:rsidRPr="00DB16AC" w:rsidRDefault="00EE0FE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>ОПРЕДЕЛЕНИЕ</w:t>
      </w:r>
    </w:p>
    <w:p w:rsidR="00023F6D" w:rsidRPr="00DB16AC" w:rsidRDefault="00023F6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23F6D" w:rsidRPr="00DB16AC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23F6D" w:rsidRPr="00DB16AC" w:rsidRDefault="00EE0FE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DB16AC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023F6D" w:rsidRPr="00DB16AC" w:rsidRDefault="001E2D3E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EE0FE8" w:rsidRPr="00DB16AC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23F6D" w:rsidRPr="00DB16AC" w:rsidRDefault="00023F6D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023F6D" w:rsidRPr="001E2D3E" w:rsidRDefault="00EE0FE8" w:rsidP="001E2D3E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DB16AC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1E2D3E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023F6D" w:rsidRPr="00DB16AC" w:rsidRDefault="00EE0FE8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 xml:space="preserve">            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Арбитражный суд Ростовской области в составе судьи [415], рассмотрев заявление «[989]»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 (ОГРН [3], ИНН [4], [5])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 xml:space="preserve">установил: определением Арбитражного суда Ростовской области от [7]  в отношении ООО </w:t>
      </w:r>
      <w:r w:rsidR="00227DA2" w:rsidRPr="00DB16AC">
        <w:rPr>
          <w:rFonts w:ascii="Times New Roman" w:eastAsia="Times New Roman" w:hAnsi="Times New Roman" w:cs="Times New Roman"/>
        </w:rPr>
        <w:t>«[2]</w:t>
      </w:r>
      <w:r w:rsidRPr="00DB16AC">
        <w:rPr>
          <w:rFonts w:ascii="Times New Roman" w:eastAsia="Times New Roman" w:hAnsi="Times New Roman" w:cs="Times New Roman"/>
        </w:rPr>
        <w:t xml:space="preserve">» введена процедура наблюдения, временным управляющим </w:t>
      </w:r>
      <w:proofErr w:type="gramStart"/>
      <w:r w:rsidRPr="00DB16AC">
        <w:rPr>
          <w:rFonts w:ascii="Times New Roman" w:eastAsia="Times New Roman" w:hAnsi="Times New Roman" w:cs="Times New Roman"/>
        </w:rPr>
        <w:t>утвержден</w:t>
      </w:r>
      <w:proofErr w:type="gramEnd"/>
      <w:r w:rsidRPr="00DB16AC">
        <w:rPr>
          <w:rFonts w:ascii="Times New Roman" w:eastAsia="Times New Roman" w:hAnsi="Times New Roman" w:cs="Times New Roman"/>
        </w:rPr>
        <w:t xml:space="preserve">  </w:t>
      </w:r>
      <w:r w:rsidRPr="00DB16AC">
        <w:rPr>
          <w:rFonts w:ascii="Times New Roman" w:eastAsia="Times New Roman" w:hAnsi="Times New Roman"/>
          <w:b/>
        </w:rPr>
        <w:t>[8]</w:t>
      </w:r>
      <w:r w:rsidRPr="00DB16AC">
        <w:rPr>
          <w:rFonts w:ascii="Times New Roman" w:eastAsia="Times New Roman" w:hAnsi="Times New Roman" w:cs="Times New Roman"/>
        </w:rPr>
        <w:t xml:space="preserve"> из числа членов саморегулируемой организации – </w:t>
      </w:r>
      <w:r w:rsidR="00227DA2" w:rsidRPr="00DB16AC">
        <w:rPr>
          <w:rFonts w:ascii="Times New Roman" w:eastAsia="Times New Roman" w:hAnsi="Times New Roman" w:cs="Times New Roman"/>
        </w:rPr>
        <w:t>[987]</w:t>
      </w:r>
      <w:r w:rsidRPr="00DB16AC">
        <w:rPr>
          <w:rFonts w:ascii="Times New Roman" w:eastAsia="Times New Roman" w:hAnsi="Times New Roman" w:cs="Times New Roman"/>
        </w:rPr>
        <w:t xml:space="preserve"> 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 xml:space="preserve">Сведения о введении процедуры опубликованы на сайте ЕФРСБ сообщение </w:t>
      </w:r>
      <w:r w:rsidR="00227DA2" w:rsidRPr="00DB16AC">
        <w:rPr>
          <w:rFonts w:ascii="Times New Roman" w:eastAsia="Times New Roman" w:hAnsi="Times New Roman" w:cs="Times New Roman"/>
        </w:rPr>
        <w:t xml:space="preserve"> </w:t>
      </w:r>
      <w:r w:rsidR="001E2D3E" w:rsidRPr="001E2D3E">
        <w:rPr>
          <w:rFonts w:ascii="Times New Roman" w:eastAsia="Times New Roman" w:hAnsi="Times New Roman" w:cs="Times New Roman"/>
        </w:rPr>
        <w:t>[11]</w:t>
      </w:r>
      <w:r w:rsidR="00227DA2" w:rsidRPr="00DB16AC">
        <w:rPr>
          <w:rFonts w:ascii="Times New Roman" w:eastAsia="Times New Roman" w:hAnsi="Times New Roman" w:cs="Times New Roman"/>
        </w:rPr>
        <w:t>(сообщение № [9]</w:t>
      </w:r>
      <w:r w:rsidRPr="00DB16AC">
        <w:rPr>
          <w:rFonts w:ascii="Times New Roman" w:eastAsia="Times New Roman" w:hAnsi="Times New Roman" w:cs="Times New Roman"/>
        </w:rPr>
        <w:t>).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 [12] руб., из которых: [13] руб. – просроченный основной долг, [14] руб. - просроченные проценты, [15] руб. - неустойка., из них: как обеспеченные залогом – [0007] руб.</w:t>
      </w:r>
    </w:p>
    <w:p w:rsidR="00023F6D" w:rsidRPr="00DB16AC" w:rsidRDefault="00EE0FE8">
      <w:pPr>
        <w:ind w:firstLine="720"/>
        <w:contextualSpacing/>
        <w:jc w:val="both"/>
      </w:pPr>
      <w:r w:rsidRPr="00DB16AC">
        <w:rPr>
          <w:rFonts w:ascii="Times New Roman" w:hAnsi="Times New Roman" w:cs="Times New Roman"/>
        </w:rPr>
        <w:t>Финансовый управляющий представил отзыв, в котором отсутствуют возражения относительно требований кредитора.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 обоснование заявленных требований кредитор указал, что [989] и  [2]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 xml:space="preserve"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 [12] руб., </w:t>
      </w:r>
      <w:proofErr w:type="gramStart"/>
      <w:r w:rsidRPr="00DB16AC">
        <w:rPr>
          <w:rFonts w:ascii="Times New Roman" w:eastAsia="Times New Roman" w:hAnsi="Times New Roman" w:cs="Times New Roman"/>
        </w:rPr>
        <w:t>из</w:t>
      </w:r>
      <w:proofErr w:type="gramEnd"/>
      <w:r w:rsidRPr="00DB16AC">
        <w:rPr>
          <w:rFonts w:ascii="Times New Roman" w:eastAsia="Times New Roman" w:hAnsi="Times New Roman" w:cs="Times New Roman"/>
        </w:rPr>
        <w:t xml:space="preserve"> которых: [13] руб. – просроченный основной долг, [14] руб. - просроченные проценты,  [15] руб. - неустойка.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023F6D" w:rsidRPr="00DB16AC" w:rsidRDefault="00EE0FE8">
      <w:pPr>
        <w:ind w:firstLine="720"/>
        <w:contextualSpacing/>
        <w:jc w:val="both"/>
      </w:pPr>
      <w:proofErr w:type="gramStart"/>
      <w:r w:rsidRPr="00DB16AC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023F6D" w:rsidRPr="00DB16AC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023F6D" w:rsidRPr="00DB16AC" w:rsidRDefault="00EE0FE8">
      <w:pPr>
        <w:ind w:firstLine="720"/>
        <w:contextualSpacing/>
        <w:jc w:val="both"/>
      </w:pPr>
      <w:r w:rsidRPr="00DB16AC">
        <w:rPr>
          <w:rFonts w:ascii="Times New Roman" w:eastAsia="Times New Roman" w:hAnsi="Times New Roman" w:cs="Times New Roman"/>
        </w:rPr>
        <w:lastRenderedPageBreak/>
        <w:t xml:space="preserve">Согласно пункту 1 статьи 809 Гражданского кодекса Российской </w:t>
      </w:r>
      <w:proofErr w:type="gramStart"/>
      <w:r w:rsidRPr="00DB16AC">
        <w:rPr>
          <w:rFonts w:ascii="Times New Roman" w:eastAsia="Times New Roman" w:hAnsi="Times New Roman" w:cs="Times New Roman"/>
        </w:rPr>
        <w:t>Федерации</w:t>
      </w:r>
      <w:proofErr w:type="gramEnd"/>
      <w:r w:rsidRPr="00DB16AC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 w:rsidR="00023F6D" w:rsidRPr="00DB16AC" w:rsidRDefault="00EE0FE8">
      <w:pPr>
        <w:ind w:firstLine="720"/>
        <w:contextualSpacing/>
        <w:jc w:val="both"/>
      </w:pPr>
      <w:r w:rsidRPr="00DB16AC"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>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B16AC"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 xml:space="preserve">Из заявления следует, что заявитель просит включить требование в размере </w:t>
      </w:r>
      <w:r w:rsidR="00517193" w:rsidRPr="00DB16AC">
        <w:rPr>
          <w:rFonts w:ascii="Times New Roman" w:eastAsia="Times New Roman" w:hAnsi="Times New Roman" w:cs="Times New Roman"/>
        </w:rPr>
        <w:t>[0007]</w:t>
      </w:r>
      <w:r w:rsidRPr="00DB16AC">
        <w:rPr>
          <w:rFonts w:ascii="Times New Roman" w:eastAsia="Times New Roman" w:hAnsi="Times New Roman" w:cs="Times New Roman"/>
        </w:rPr>
        <w:t xml:space="preserve"> руб. как обеспеченное залогом имущества должника.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</w:rPr>
        <w:t xml:space="preserve">Согласно договору залога №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0005]</w:t>
      </w:r>
      <w:r>
        <w:rPr>
          <w:rFonts w:ascii="Times New Roman" w:hAnsi="Times New Roman"/>
        </w:rPr>
        <w:t xml:space="preserve"> от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0006]</w:t>
      </w:r>
      <w:r>
        <w:rPr>
          <w:rFonts w:ascii="Times New Roman" w:hAnsi="Times New Roman"/>
        </w:rPr>
        <w:t xml:space="preserve">  обеспечены обязательства по кредитным договорам №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110]</w:t>
      </w:r>
      <w:r>
        <w:rPr>
          <w:rFonts w:ascii="Times New Roman" w:hAnsi="Times New Roman"/>
        </w:rPr>
        <w:t xml:space="preserve"> от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100]</w:t>
      </w:r>
      <w:r>
        <w:rPr>
          <w:rFonts w:ascii="Times New Roman" w:hAnsi="Times New Roman"/>
        </w:rPr>
        <w:t xml:space="preserve">, №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111]</w:t>
      </w:r>
      <w:r>
        <w:rPr>
          <w:rFonts w:ascii="Times New Roman" w:hAnsi="Times New Roman"/>
        </w:rPr>
        <w:t xml:space="preserve"> от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101]</w:t>
      </w:r>
      <w:r>
        <w:rPr>
          <w:rFonts w:ascii="Times New Roman" w:hAnsi="Times New Roman"/>
        </w:rPr>
        <w:t xml:space="preserve">, №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112]</w:t>
      </w:r>
      <w:r>
        <w:rPr>
          <w:rFonts w:ascii="Times New Roman" w:hAnsi="Times New Roman"/>
        </w:rPr>
        <w:t xml:space="preserve"> от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102]</w:t>
      </w:r>
      <w:r>
        <w:rPr>
          <w:rFonts w:ascii="Times New Roman" w:hAnsi="Times New Roman"/>
        </w:rPr>
        <w:t xml:space="preserve">, №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113]</w:t>
      </w:r>
      <w:r>
        <w:rPr>
          <w:rFonts w:ascii="Times New Roman" w:hAnsi="Times New Roman"/>
        </w:rPr>
        <w:t xml:space="preserve"> от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103]</w:t>
      </w:r>
      <w:r>
        <w:rPr>
          <w:rFonts w:ascii="Times New Roman" w:hAnsi="Times New Roman"/>
        </w:rPr>
        <w:t xml:space="preserve">, №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114]</w:t>
      </w:r>
      <w:r>
        <w:rPr>
          <w:rFonts w:ascii="Times New Roman" w:hAnsi="Times New Roman"/>
        </w:rPr>
        <w:t xml:space="preserve"> от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104]</w:t>
      </w:r>
      <w:r>
        <w:rPr>
          <w:rFonts w:ascii="Times New Roman" w:hAnsi="Times New Roman"/>
        </w:rPr>
        <w:t xml:space="preserve">, №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115]</w:t>
      </w:r>
      <w:r>
        <w:rPr>
          <w:rFonts w:ascii="Times New Roman" w:hAnsi="Times New Roman"/>
        </w:rPr>
        <w:t xml:space="preserve"> от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105]</w:t>
      </w:r>
      <w:r>
        <w:rPr>
          <w:rFonts w:ascii="Times New Roman" w:hAnsi="Times New Roman"/>
        </w:rPr>
        <w:t xml:space="preserve"> в размере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0007]</w:t>
      </w:r>
      <w:r>
        <w:rPr>
          <w:rFonts w:ascii="Times New Roman" w:hAnsi="Times New Roman"/>
        </w:rPr>
        <w:t xml:space="preserve"> руб.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 xml:space="preserve">Предметом залога является </w:t>
      </w:r>
      <w:r w:rsidRPr="00DB16AC">
        <w:rPr>
          <w:rStyle w:val="afb"/>
        </w:rPr>
        <w:t>[1221]</w:t>
      </w:r>
    </w:p>
    <w:p w:rsidR="00023F6D" w:rsidRPr="00DB16AC" w:rsidRDefault="00EE0FE8">
      <w:pPr>
        <w:ind w:firstLine="720"/>
        <w:contextualSpacing/>
        <w:jc w:val="both"/>
      </w:pPr>
      <w:r w:rsidRPr="00DB16AC">
        <w:rPr>
          <w:rFonts w:ascii="Times New Roman" w:eastAsia="Times New Roman" w:hAnsi="Times New Roman" w:cs="Times New Roman"/>
        </w:rPr>
        <w:t>Статьей 138 Закона о банкротстве определены особенности учета и удовлетворения требований кредиторов третьей очереди по обязательствам, обеспеченным залогом имущества должника.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>В соответствии с пунктом 5 статьи 138 Закона о банкротстве, требования залогодержателей по договорам залога, заключенным с должником в обеспечение исполнения обязательств иных лиц, также удовлетворяются в порядке, предусмотренном настоящей статьей. Указанные залогодержатели обладают правами конкурсных кредиторов, требования которых обеспечены залогом имущества должника, во всех процедурах, применяемых в деле о банкротстве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 xml:space="preserve">Согласно общим положениям гражданского законодательства о залоге (статьи 334 и 337 Гражданского кодекса Российской Федерации) кредитор по обеспеченному </w:t>
      </w:r>
      <w:proofErr w:type="gramStart"/>
      <w:r w:rsidRPr="00DB16AC">
        <w:rPr>
          <w:rFonts w:ascii="Times New Roman" w:eastAsia="Times New Roman" w:hAnsi="Times New Roman" w:cs="Times New Roman"/>
        </w:rPr>
        <w:t>залогом обязательству</w:t>
      </w:r>
      <w:proofErr w:type="gramEnd"/>
      <w:r w:rsidRPr="00DB16AC">
        <w:rPr>
          <w:rFonts w:ascii="Times New Roman" w:eastAsia="Times New Roman" w:hAnsi="Times New Roman" w:cs="Times New Roman"/>
        </w:rPr>
        <w:t xml:space="preserve"> имеет право из всей стоимости заложенного имущества получить преимущественное удовлетворение требования в том объеме, какой оно имеет к моменту удовлетворения. Эти правила подлежат применению и к спорным правоотношениям (с учетом предусмотренных статьей 138 Закона о банкротстве особенностей, касающихся направления части выручки на цели, не связанные с погашением требования залогового кредитора).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>В материалах дела отсутствуют доказательства, подтверждающие отсутствие предмета залога у должника.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lastRenderedPageBreak/>
        <w:t xml:space="preserve">Таким образом, оснований для отказа в признании требования кредитора в размере </w:t>
      </w:r>
      <w:r w:rsidR="00B54FD8" w:rsidRPr="00DB16AC">
        <w:rPr>
          <w:rFonts w:ascii="Times New Roman" w:eastAsia="Times New Roman" w:hAnsi="Times New Roman" w:cs="Times New Roman"/>
        </w:rPr>
        <w:t>[0007]</w:t>
      </w:r>
      <w:r w:rsidRPr="00DB16AC">
        <w:rPr>
          <w:rFonts w:ascii="Times New Roman" w:eastAsia="Times New Roman" w:hAnsi="Times New Roman" w:cs="Times New Roman"/>
        </w:rPr>
        <w:t xml:space="preserve"> руб. обеспеченным залогом имущества должника у суда не </w:t>
      </w:r>
      <w:proofErr w:type="gramStart"/>
      <w:r w:rsidRPr="00DB16AC">
        <w:rPr>
          <w:rFonts w:ascii="Times New Roman" w:eastAsia="Times New Roman" w:hAnsi="Times New Roman" w:cs="Times New Roman"/>
        </w:rPr>
        <w:t>имеется</w:t>
      </w:r>
      <w:proofErr w:type="gramEnd"/>
      <w:r w:rsidRPr="00DB16AC">
        <w:rPr>
          <w:rFonts w:ascii="Times New Roman" w:eastAsia="Times New Roman" w:hAnsi="Times New Roman" w:cs="Times New Roman"/>
        </w:rPr>
        <w:t xml:space="preserve"> и указанное требование подлежит включению в реестр требований кредиторов как обеспеченное залогом.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B16AC">
        <w:rPr>
          <w:rFonts w:ascii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DB16AC">
        <w:rPr>
          <w:rFonts w:ascii="Times New Roman" w:hAnsi="Times New Roman" w:cs="Times New Roman"/>
        </w:rPr>
        <w:t>В соответствии с пунктом 3 статьи 137 Федерального закона от 26.10.2002 № 127- 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</w:t>
      </w:r>
      <w:proofErr w:type="gramEnd"/>
      <w:r w:rsidRPr="00DB16AC">
        <w:rPr>
          <w:rFonts w:ascii="Times New Roman" w:hAnsi="Times New Roman" w:cs="Times New Roman"/>
        </w:rPr>
        <w:t xml:space="preserve"> суммы задолженности и причитающихся процентов.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B16AC"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кредиторов должника в соответствии с пунктом 4 статьи 134 Закона о банкротстве, в заявленном размере.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B16AC">
        <w:rPr>
          <w:rFonts w:ascii="Times New Roman" w:hAnsi="Times New Roman" w:cs="Times New Roman"/>
        </w:rPr>
        <w:t>Руководствуясь статьей 71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:rsidR="00023F6D" w:rsidRPr="00DB16AC" w:rsidRDefault="00EE0FE8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DB16AC">
        <w:rPr>
          <w:rFonts w:ascii="Times New Roman" w:eastAsia="Times New Roman" w:hAnsi="Times New Roman" w:cs="Times New Roman"/>
        </w:rPr>
        <w:t>П</w:t>
      </w:r>
      <w:proofErr w:type="gramEnd"/>
      <w:r w:rsidRPr="00DB16AC">
        <w:rPr>
          <w:rFonts w:ascii="Times New Roman" w:eastAsia="Times New Roman" w:hAnsi="Times New Roman" w:cs="Times New Roman"/>
        </w:rPr>
        <w:t xml:space="preserve"> Р Е Д Е Л И Л:</w:t>
      </w:r>
    </w:p>
    <w:p w:rsidR="00023F6D" w:rsidRPr="00DB16AC" w:rsidRDefault="00023F6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Включить требование «[989]» (ИНН [991], ОГРН [990], адрес регистрации: [988])  [12] руб., из которых: [13] руб. – просроченный основной долг,  [14] руб. - просроченные проценты, [15] руб. - неустойка., из них: как обеспеченные залогом – [0007] руб. в третью очередь реестра требований кредиторов должника.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B16AC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="00F1330B" w:rsidRPr="00DB16AC">
        <w:rPr>
          <w:rFonts w:ascii="Times New Roman" w:eastAsia="Times New Roman" w:hAnsi="Times New Roman" w:cs="Times New Roman"/>
        </w:rPr>
        <w:t xml:space="preserve">[0071] </w:t>
      </w:r>
      <w:r w:rsidRPr="00DB16AC">
        <w:rPr>
          <w:rFonts w:ascii="Times New Roman" w:hAnsi="Times New Roman" w:cs="Times New Roman"/>
        </w:rPr>
        <w:t xml:space="preserve">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023F6D" w:rsidRPr="00DB16AC" w:rsidRDefault="00EE0FE8">
      <w:pPr>
        <w:ind w:firstLine="720"/>
        <w:contextualSpacing/>
        <w:jc w:val="both"/>
      </w:pPr>
      <w:r>
        <w:t>Судебные расходы по уплате государственной пошлины в размере [16] рубля, подлежащие взысканию с ООО «[2]» (ОГРН  [3], ИНН [4],  [5])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B16AC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DB16AC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DB16AC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023F6D" w:rsidRPr="00DB16AC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DB16AC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023F6D" w:rsidRPr="00DB16AC" w:rsidRDefault="00023F6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023F6D" w:rsidRPr="00DB16AC" w:rsidRDefault="00023F6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23F6D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23F6D" w:rsidRPr="00DB16AC" w:rsidRDefault="00EE0FE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DB16AC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23F6D" w:rsidRPr="001E2D3E" w:rsidRDefault="001E2D3E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</w:t>
            </w:r>
            <w:bookmarkStart w:id="0" w:name="_GoBack"/>
            <w:bookmarkEnd w:id="0"/>
            <w:r>
              <w:rPr>
                <w:rFonts w:ascii="Times New Roman" w:eastAsia="Times New Roman" w:hAnsi="Times New Roman" w:cs="Times New Roman"/>
                <w:lang w:val="en-US"/>
              </w:rPr>
              <w:t>]</w:t>
            </w:r>
          </w:p>
        </w:tc>
      </w:tr>
    </w:tbl>
    <w:p w:rsidR="00023F6D" w:rsidRDefault="00023F6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023F6D" w:rsidRDefault="00023F6D">
      <w:pPr>
        <w:contextualSpacing/>
        <w:jc w:val="both"/>
        <w:rPr>
          <w:rFonts w:ascii="Times New Roman" w:hAnsi="Times New Roman" w:cs="Times New Roman"/>
        </w:rPr>
      </w:pPr>
    </w:p>
    <w:sectPr w:rsidR="00023F6D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87917" w:rsidRDefault="00A87917">
      <w:pPr>
        <w:spacing w:after="0" w:line="240" w:lineRule="auto"/>
      </w:pPr>
      <w:r>
        <w:separator/>
      </w:r>
    </w:p>
  </w:endnote>
  <w:endnote w:type="continuationSeparator" w:id="0">
    <w:p w:rsidR="00A87917" w:rsidRDefault="00A879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87917" w:rsidRDefault="00A87917">
      <w:pPr>
        <w:spacing w:after="0" w:line="240" w:lineRule="auto"/>
      </w:pPr>
      <w:r>
        <w:separator/>
      </w:r>
    </w:p>
  </w:footnote>
  <w:footnote w:type="continuationSeparator" w:id="0">
    <w:p w:rsidR="00A87917" w:rsidRDefault="00A879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23F6D"/>
    <w:rsid w:val="00023F6D"/>
    <w:rsid w:val="001512B7"/>
    <w:rsid w:val="001B27A1"/>
    <w:rsid w:val="001E2D3E"/>
    <w:rsid w:val="00227DA2"/>
    <w:rsid w:val="00364EB8"/>
    <w:rsid w:val="00390CE3"/>
    <w:rsid w:val="00517193"/>
    <w:rsid w:val="005300EB"/>
    <w:rsid w:val="005E0075"/>
    <w:rsid w:val="008A474F"/>
    <w:rsid w:val="00911F6A"/>
    <w:rsid w:val="00972D8D"/>
    <w:rsid w:val="009879B4"/>
    <w:rsid w:val="00A87917"/>
    <w:rsid w:val="00B2755B"/>
    <w:rsid w:val="00B54FD8"/>
    <w:rsid w:val="00D430C4"/>
    <w:rsid w:val="00DB16AC"/>
    <w:rsid w:val="00EE0FE8"/>
    <w:rsid w:val="00F1330B"/>
    <w:rsid w:val="00FA2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12">
    <w:name w:val="Основной текст1"/>
    <w:pPr>
      <w:widowControl w:val="0"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firstLine="400"/>
    </w:pPr>
    <w:rPr>
      <w:rFonts w:ascii="Cambria" w:eastAsia="Cambria" w:hAnsi="Cambria" w:cs="Cambria"/>
      <w:color w:val="000000"/>
      <w:sz w:val="24"/>
      <w:szCs w:val="24"/>
      <w:lang w:eastAsia="ru-RU" w:bidi="ru-RU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12">
    <w:name w:val="Основной текст1"/>
    <w:pPr>
      <w:widowControl w:val="0"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firstLine="400"/>
    </w:pPr>
    <w:rPr>
      <w:rFonts w:ascii="Cambria" w:eastAsia="Cambria" w:hAnsi="Cambria" w:cs="Cambria"/>
      <w:color w:val="000000"/>
      <w:sz w:val="24"/>
      <w:szCs w:val="24"/>
      <w:lang w:eastAsia="ru-RU" w:bidi="ru-RU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61BDD1-017B-45C4-8272-50208225F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3</Pages>
  <Words>1435</Words>
  <Characters>8180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19</cp:revision>
  <dcterms:created xsi:type="dcterms:W3CDTF">2025-12-08T21:09:00Z</dcterms:created>
  <dcterms:modified xsi:type="dcterms:W3CDTF">2026-02-16T18:41:00Z</dcterms:modified>
</cp:coreProperties>
</file>