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0F5E98" w14:textId="77777777" w:rsidR="00805758" w:rsidRPr="000F484C" w:rsidRDefault="002A2F2F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0F484C"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14:paraId="51ACE088" w14:textId="77777777" w:rsidR="00805758" w:rsidRPr="000F484C" w:rsidRDefault="002A2F2F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0F484C">
        <w:rPr>
          <w:rFonts w:ascii="Times New Roman" w:eastAsia="Times New Roman" w:hAnsi="Times New Roman" w:cs="Times New Roman"/>
        </w:rPr>
        <w:t>344 002 г. Ростов-на-Дону, ул. Станиславского, 10/11-13</w:t>
      </w:r>
    </w:p>
    <w:p w14:paraId="702EB039" w14:textId="77777777" w:rsidR="00805758" w:rsidRPr="00271E6D" w:rsidRDefault="002A2F2F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0F484C">
        <w:rPr>
          <w:rFonts w:ascii="Times New Roman" w:eastAsia="Times New Roman" w:hAnsi="Times New Roman" w:cs="Times New Roman"/>
          <w:lang w:val="en-US"/>
        </w:rPr>
        <w:t>http</w:t>
      </w:r>
      <w:r w:rsidRPr="00271E6D">
        <w:rPr>
          <w:rFonts w:ascii="Times New Roman" w:eastAsia="Times New Roman" w:hAnsi="Times New Roman" w:cs="Times New Roman"/>
        </w:rPr>
        <w:t>://</w:t>
      </w:r>
      <w:r w:rsidRPr="000F484C">
        <w:rPr>
          <w:rFonts w:ascii="Times New Roman" w:eastAsia="Times New Roman" w:hAnsi="Times New Roman" w:cs="Times New Roman"/>
          <w:lang w:val="en-US"/>
        </w:rPr>
        <w:t>www</w:t>
      </w:r>
      <w:r w:rsidRPr="00271E6D">
        <w:rPr>
          <w:rFonts w:ascii="Times New Roman" w:eastAsia="Times New Roman" w:hAnsi="Times New Roman" w:cs="Times New Roman"/>
        </w:rPr>
        <w:t>.</w:t>
      </w:r>
      <w:r w:rsidRPr="000F484C">
        <w:rPr>
          <w:rFonts w:ascii="Times New Roman" w:eastAsia="Times New Roman" w:hAnsi="Times New Roman" w:cs="Times New Roman"/>
          <w:lang w:val="en-US"/>
        </w:rPr>
        <w:t>rostov</w:t>
      </w:r>
      <w:r w:rsidRPr="00271E6D">
        <w:rPr>
          <w:rFonts w:ascii="Times New Roman" w:eastAsia="Times New Roman" w:hAnsi="Times New Roman" w:cs="Times New Roman"/>
        </w:rPr>
        <w:t>.</w:t>
      </w:r>
      <w:r w:rsidRPr="000F484C">
        <w:rPr>
          <w:rFonts w:ascii="Times New Roman" w:eastAsia="Times New Roman" w:hAnsi="Times New Roman" w:cs="Times New Roman"/>
          <w:lang w:val="en-US"/>
        </w:rPr>
        <w:t>arbitr</w:t>
      </w:r>
      <w:r w:rsidRPr="00271E6D">
        <w:rPr>
          <w:rFonts w:ascii="Times New Roman" w:eastAsia="Times New Roman" w:hAnsi="Times New Roman" w:cs="Times New Roman"/>
        </w:rPr>
        <w:t>.</w:t>
      </w:r>
      <w:r w:rsidRPr="000F484C">
        <w:rPr>
          <w:rFonts w:ascii="Times New Roman" w:eastAsia="Times New Roman" w:hAnsi="Times New Roman" w:cs="Times New Roman"/>
          <w:lang w:val="en-US"/>
        </w:rPr>
        <w:t>ru</w:t>
      </w:r>
      <w:r w:rsidRPr="00271E6D">
        <w:rPr>
          <w:rFonts w:ascii="Times New Roman" w:eastAsia="Times New Roman" w:hAnsi="Times New Roman" w:cs="Times New Roman"/>
        </w:rPr>
        <w:t xml:space="preserve">; </w:t>
      </w:r>
      <w:r w:rsidRPr="000F484C">
        <w:rPr>
          <w:rFonts w:ascii="Times New Roman" w:eastAsia="Times New Roman" w:hAnsi="Times New Roman" w:cs="Times New Roman"/>
        </w:rPr>
        <w:t>е</w:t>
      </w:r>
      <w:r w:rsidRPr="00271E6D">
        <w:rPr>
          <w:rFonts w:ascii="Times New Roman" w:eastAsia="Times New Roman" w:hAnsi="Times New Roman" w:cs="Times New Roman"/>
        </w:rPr>
        <w:t>-</w:t>
      </w:r>
      <w:r w:rsidRPr="000F484C">
        <w:rPr>
          <w:rFonts w:ascii="Times New Roman" w:eastAsia="Times New Roman" w:hAnsi="Times New Roman" w:cs="Times New Roman"/>
          <w:lang w:val="en-US"/>
        </w:rPr>
        <w:t>mail</w:t>
      </w:r>
      <w:r w:rsidRPr="00271E6D">
        <w:rPr>
          <w:rFonts w:ascii="Times New Roman" w:eastAsia="Times New Roman" w:hAnsi="Times New Roman" w:cs="Times New Roman"/>
        </w:rPr>
        <w:t xml:space="preserve">: </w:t>
      </w:r>
      <w:r w:rsidRPr="000F484C">
        <w:rPr>
          <w:rFonts w:ascii="Times New Roman" w:eastAsia="Times New Roman" w:hAnsi="Times New Roman" w:cs="Times New Roman"/>
          <w:lang w:val="en-US"/>
        </w:rPr>
        <w:t>info</w:t>
      </w:r>
      <w:r w:rsidRPr="00271E6D">
        <w:rPr>
          <w:rFonts w:ascii="Times New Roman" w:eastAsia="Times New Roman" w:hAnsi="Times New Roman" w:cs="Times New Roman"/>
        </w:rPr>
        <w:t>@</w:t>
      </w:r>
      <w:r w:rsidRPr="000F484C">
        <w:rPr>
          <w:rFonts w:ascii="Times New Roman" w:eastAsia="Times New Roman" w:hAnsi="Times New Roman" w:cs="Times New Roman"/>
          <w:lang w:val="en-US"/>
        </w:rPr>
        <w:t>rostov</w:t>
      </w:r>
      <w:r w:rsidRPr="00271E6D">
        <w:rPr>
          <w:rFonts w:ascii="Times New Roman" w:eastAsia="Times New Roman" w:hAnsi="Times New Roman" w:cs="Times New Roman"/>
        </w:rPr>
        <w:t>.</w:t>
      </w:r>
      <w:r w:rsidRPr="000F484C">
        <w:rPr>
          <w:rFonts w:ascii="Times New Roman" w:eastAsia="Times New Roman" w:hAnsi="Times New Roman" w:cs="Times New Roman"/>
          <w:lang w:val="en-US"/>
        </w:rPr>
        <w:t>arbitr</w:t>
      </w:r>
      <w:r w:rsidRPr="00271E6D">
        <w:rPr>
          <w:rFonts w:ascii="Times New Roman" w:eastAsia="Times New Roman" w:hAnsi="Times New Roman" w:cs="Times New Roman"/>
        </w:rPr>
        <w:t>.</w:t>
      </w:r>
      <w:r w:rsidRPr="000F484C">
        <w:rPr>
          <w:rFonts w:ascii="Times New Roman" w:eastAsia="Times New Roman" w:hAnsi="Times New Roman" w:cs="Times New Roman"/>
          <w:lang w:val="en-US"/>
        </w:rPr>
        <w:t>ru</w:t>
      </w:r>
    </w:p>
    <w:p w14:paraId="4A2B6D59" w14:textId="77777777" w:rsidR="00805758" w:rsidRPr="00271E6D" w:rsidRDefault="00805758">
      <w:pPr>
        <w:spacing w:line="240" w:lineRule="auto"/>
        <w:contextualSpacing/>
        <w:jc w:val="center"/>
        <w:rPr>
          <w:rFonts w:ascii="Times New Roman" w:hAnsi="Times New Roman" w:cs="Times New Roman"/>
          <w:sz w:val="36"/>
          <w:szCs w:val="36"/>
        </w:rPr>
      </w:pPr>
    </w:p>
    <w:p w14:paraId="7F0EC5DF" w14:textId="77777777" w:rsidR="00805758" w:rsidRPr="000F484C" w:rsidRDefault="002A2F2F">
      <w:pPr>
        <w:spacing w:line="240" w:lineRule="auto"/>
        <w:contextualSpacing/>
        <w:jc w:val="center"/>
        <w:rPr>
          <w:rFonts w:ascii="Times New Roman" w:hAnsi="Times New Roman" w:cs="Times New Roman"/>
          <w:sz w:val="36"/>
          <w:szCs w:val="36"/>
        </w:rPr>
      </w:pPr>
      <w:r w:rsidRPr="000F484C">
        <w:rPr>
          <w:rFonts w:ascii="Times New Roman" w:hAnsi="Times New Roman" w:cs="Times New Roman"/>
          <w:sz w:val="28"/>
          <w:szCs w:val="28"/>
        </w:rPr>
        <w:t>РЕШЕНИЕ</w:t>
      </w:r>
    </w:p>
    <w:p w14:paraId="74C9F458" w14:textId="77777777" w:rsidR="00805758" w:rsidRPr="000F484C" w:rsidRDefault="00805758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805758" w:rsidRPr="000F484C" w14:paraId="1803DDFD" w14:textId="77777777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2AFC963" w14:textId="77777777" w:rsidR="00805758" w:rsidRPr="000F484C" w:rsidRDefault="002A2F2F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0F484C"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14:paraId="2CCD805B" w14:textId="77777777" w:rsidR="00805758" w:rsidRPr="000F484C" w:rsidRDefault="00E630A3">
            <w:pPr>
              <w:contextualSpacing/>
              <w:rPr>
                <w:rFonts w:ascii="Times New Roman" w:hAnsi="Times New Roman" w:cs="Times New Roman"/>
              </w:rPr>
            </w:pPr>
            <w:r w:rsidRPr="000F484C">
              <w:rPr>
                <w:rFonts w:ascii="Times New Roman" w:eastAsia="Times New Roman" w:hAnsi="Times New Roman" w:cs="Times New Roman"/>
                <w:lang w:val="en-US"/>
              </w:rPr>
              <w:t>[66]</w:t>
            </w:r>
            <w:r w:rsidR="002A2F2F" w:rsidRPr="000F484C"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2C1EF09" w14:textId="77777777" w:rsidR="00805758" w:rsidRPr="000F484C" w:rsidRDefault="00805758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14:paraId="44FC2428" w14:textId="77777777" w:rsidR="00805758" w:rsidRPr="000F484C" w:rsidRDefault="00E630A3">
            <w:pPr>
              <w:contextualSpacing/>
              <w:jc w:val="right"/>
              <w:rPr>
                <w:rFonts w:ascii="Times New Roman" w:hAnsi="Times New Roman" w:cs="Times New Roman"/>
              </w:rPr>
            </w:pPr>
            <w:r w:rsidRPr="000F484C">
              <w:rPr>
                <w:rFonts w:ascii="Times New Roman" w:eastAsia="Times New Roman" w:hAnsi="Times New Roman" w:cs="Times New Roman"/>
              </w:rPr>
              <w:t xml:space="preserve"> Дело № </w:t>
            </w:r>
            <w:r w:rsidR="002A2F2F" w:rsidRPr="000F484C">
              <w:rPr>
                <w:rFonts w:ascii="Times New Roman" w:eastAsia="Times New Roman" w:hAnsi="Times New Roman" w:cs="Times New Roman"/>
              </w:rPr>
              <w:t>[1]</w:t>
            </w:r>
          </w:p>
        </w:tc>
      </w:tr>
    </w:tbl>
    <w:p w14:paraId="6767E303" w14:textId="77777777" w:rsidR="00805758" w:rsidRPr="000F484C" w:rsidRDefault="002A2F2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0F484C">
        <w:rPr>
          <w:rFonts w:ascii="Times New Roman" w:eastAsia="Times New Roman" w:hAnsi="Times New Roman" w:cs="Times New Roman"/>
        </w:rPr>
        <w:t xml:space="preserve">            </w:t>
      </w:r>
    </w:p>
    <w:p w14:paraId="177CDB76" w14:textId="77777777" w:rsidR="00805758" w:rsidRPr="000F484C" w:rsidRDefault="00805758"/>
    <w:p w14:paraId="2BFBEA87" w14:textId="6D375FE2" w:rsidR="00805758" w:rsidRPr="000F484C" w:rsidRDefault="002A2F2F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0F484C">
        <w:rPr>
          <w:rFonts w:ascii="Times New Roman" w:eastAsia="Times New Roman" w:hAnsi="Times New Roman" w:cs="Times New Roman"/>
        </w:rPr>
        <w:t xml:space="preserve">Арбитражный суд Ростовской области в составе судьи </w:t>
      </w:r>
      <w:r w:rsidR="00E630A3" w:rsidRPr="000F484C">
        <w:rPr>
          <w:rFonts w:ascii="Times New Roman" w:eastAsia="Times New Roman" w:hAnsi="Times New Roman" w:cs="Times New Roman"/>
        </w:rPr>
        <w:t>[415]</w:t>
      </w:r>
      <w:r w:rsidRPr="000F484C">
        <w:rPr>
          <w:rFonts w:ascii="Times New Roman" w:eastAsia="Times New Roman" w:hAnsi="Times New Roman" w:cs="Times New Roman"/>
        </w:rPr>
        <w:t xml:space="preserve"> , при ведении протокола судебного заседания помощником судьи </w:t>
      </w:r>
      <w:r w:rsidR="00E630A3" w:rsidRPr="000F484C">
        <w:rPr>
          <w:rFonts w:ascii="Times New Roman" w:eastAsia="Times New Roman" w:hAnsi="Times New Roman" w:cs="Times New Roman"/>
        </w:rPr>
        <w:t>[29]</w:t>
      </w:r>
      <w:r w:rsidRPr="000F484C">
        <w:rPr>
          <w:rFonts w:ascii="Times New Roman" w:eastAsia="Times New Roman" w:hAnsi="Times New Roman" w:cs="Times New Roman"/>
        </w:rPr>
        <w:t>, ознакомившись с заявлением публичного акционерного общества «</w:t>
      </w:r>
      <w:r w:rsidR="00E630A3" w:rsidRPr="000F484C">
        <w:rPr>
          <w:rFonts w:ascii="Times New Roman" w:eastAsia="Times New Roman" w:hAnsi="Times New Roman" w:cs="Times New Roman"/>
        </w:rPr>
        <w:t>[989]</w:t>
      </w:r>
      <w:r w:rsidRPr="000F484C">
        <w:rPr>
          <w:rFonts w:ascii="Times New Roman" w:eastAsia="Times New Roman" w:hAnsi="Times New Roman" w:cs="Times New Roman"/>
        </w:rPr>
        <w:t xml:space="preserve">» (ОГРН </w:t>
      </w:r>
      <w:r w:rsidR="00E630A3" w:rsidRPr="000F484C">
        <w:rPr>
          <w:rFonts w:ascii="Times New Roman" w:eastAsia="Times New Roman" w:hAnsi="Times New Roman" w:cs="Times New Roman"/>
        </w:rPr>
        <w:t>[990]</w:t>
      </w:r>
      <w:r w:rsidRPr="000F484C">
        <w:rPr>
          <w:rFonts w:ascii="Times New Roman" w:eastAsia="Times New Roman" w:hAnsi="Times New Roman" w:cs="Times New Roman"/>
        </w:rPr>
        <w:t xml:space="preserve">, ИНН </w:t>
      </w:r>
      <w:r w:rsidR="00E630A3" w:rsidRPr="000F484C">
        <w:rPr>
          <w:rFonts w:ascii="Times New Roman" w:eastAsia="Times New Roman" w:hAnsi="Times New Roman" w:cs="Times New Roman"/>
        </w:rPr>
        <w:t>[991]</w:t>
      </w:r>
      <w:r w:rsidRPr="000F484C">
        <w:rPr>
          <w:rFonts w:ascii="Times New Roman" w:eastAsia="Times New Roman" w:hAnsi="Times New Roman" w:cs="Times New Roman"/>
        </w:rPr>
        <w:t xml:space="preserve">) о банкротстве </w:t>
      </w:r>
      <w:r w:rsidRPr="000F484C">
        <w:rPr>
          <w:rFonts w:ascii="Times New Roman" w:eastAsia="Times New Roman" w:hAnsi="Times New Roman"/>
        </w:rPr>
        <w:t>[2</w:t>
      </w:r>
      <w:r w:rsidR="00271E6D" w:rsidRPr="00271E6D">
        <w:rPr>
          <w:rFonts w:ascii="Times New Roman" w:eastAsia="Times New Roman" w:hAnsi="Times New Roman"/>
        </w:rPr>
        <w:t>.1</w:t>
      </w:r>
      <w:r w:rsidRPr="000F484C">
        <w:rPr>
          <w:rFonts w:ascii="Times New Roman" w:eastAsia="Times New Roman" w:hAnsi="Times New Roman"/>
        </w:rPr>
        <w:t>]</w:t>
      </w:r>
      <w:r w:rsidRPr="000F484C">
        <w:rPr>
          <w:rFonts w:ascii="Times New Roman" w:eastAsia="Times New Roman" w:hAnsi="Times New Roman"/>
          <w:b/>
        </w:rPr>
        <w:t xml:space="preserve"> </w:t>
      </w:r>
      <w:r w:rsidRPr="000F484C">
        <w:rPr>
          <w:rFonts w:ascii="Times New Roman" w:eastAsia="Times New Roman" w:hAnsi="Times New Roman" w:cs="Times New Roman"/>
        </w:rPr>
        <w:t>(дата рождения: [3],  ИНН</w:t>
      </w:r>
      <w:r w:rsidR="00E630A3" w:rsidRPr="000F484C">
        <w:rPr>
          <w:rFonts w:ascii="Times New Roman" w:eastAsia="Times New Roman" w:hAnsi="Times New Roman" w:cs="Times New Roman"/>
        </w:rPr>
        <w:t>:</w:t>
      </w:r>
      <w:r w:rsidRPr="000F484C">
        <w:rPr>
          <w:rFonts w:ascii="Times New Roman" w:eastAsia="Times New Roman" w:hAnsi="Times New Roman" w:cs="Times New Roman"/>
        </w:rPr>
        <w:t>[4], СНИЛС [5], место регистрации: [6]), в отсутствие участвующих в деле лиц, извещенных о времени и месте судебного заседания надлежащим образом, установил следующее.</w:t>
      </w:r>
    </w:p>
    <w:p w14:paraId="7A60FA68" w14:textId="7142AF6E" w:rsidR="00805758" w:rsidRPr="000F484C" w:rsidRDefault="002A2F2F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F484C">
        <w:rPr>
          <w:rFonts w:ascii="Times New Roman" w:eastAsia="Times New Roman" w:hAnsi="Times New Roman" w:cs="Times New Roman"/>
        </w:rPr>
        <w:t>ПАО «</w:t>
      </w:r>
      <w:r w:rsidR="00E630A3" w:rsidRPr="000F484C">
        <w:rPr>
          <w:rFonts w:ascii="Times New Roman" w:eastAsia="Times New Roman" w:hAnsi="Times New Roman" w:cs="Times New Roman"/>
        </w:rPr>
        <w:t>[989]</w:t>
      </w:r>
      <w:r w:rsidRPr="000F484C">
        <w:rPr>
          <w:rFonts w:ascii="Times New Roman" w:eastAsia="Times New Roman" w:hAnsi="Times New Roman" w:cs="Times New Roman"/>
        </w:rPr>
        <w:t xml:space="preserve">» (далее – банк) обратилось в арбитражный суд с заявлением о банкротстве </w:t>
      </w:r>
      <w:r w:rsidRPr="000F484C">
        <w:rPr>
          <w:rFonts w:ascii="Times New Roman" w:eastAsia="Times New Roman" w:hAnsi="Times New Roman"/>
        </w:rPr>
        <w:t>[2</w:t>
      </w:r>
      <w:r w:rsidR="00271E6D" w:rsidRPr="00271E6D">
        <w:rPr>
          <w:rFonts w:ascii="Times New Roman" w:eastAsia="Times New Roman" w:hAnsi="Times New Roman"/>
        </w:rPr>
        <w:t>.1</w:t>
      </w:r>
      <w:r w:rsidRPr="000F484C">
        <w:rPr>
          <w:rFonts w:ascii="Times New Roman" w:eastAsia="Times New Roman" w:hAnsi="Times New Roman"/>
        </w:rPr>
        <w:t>].</w:t>
      </w:r>
    </w:p>
    <w:p w14:paraId="75735EEA" w14:textId="77777777" w:rsidR="00805758" w:rsidRPr="000F484C" w:rsidRDefault="002A2F2F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0F484C">
        <w:rPr>
          <w:rFonts w:ascii="Times New Roman" w:eastAsia="Times New Roman" w:hAnsi="Times New Roman" w:cs="Times New Roman"/>
        </w:rPr>
        <w:t xml:space="preserve">В обоснование заявления заявитель указывает, что должник имеет неисполненные обязательства по договору поручительства от </w:t>
      </w:r>
      <w:r w:rsidR="00E630A3" w:rsidRPr="000F484C">
        <w:rPr>
          <w:rFonts w:ascii="Times New Roman" w:eastAsia="Times New Roman" w:hAnsi="Times New Roman" w:cs="Times New Roman"/>
        </w:rPr>
        <w:t>[100]</w:t>
      </w:r>
      <w:r w:rsidRPr="000F484C">
        <w:rPr>
          <w:rFonts w:ascii="Times New Roman" w:eastAsia="Times New Roman" w:hAnsi="Times New Roman" w:cs="Times New Roman"/>
        </w:rPr>
        <w:t xml:space="preserve"> № </w:t>
      </w:r>
      <w:r w:rsidR="00E630A3" w:rsidRPr="000F484C">
        <w:rPr>
          <w:rFonts w:ascii="Times New Roman" w:eastAsia="Times New Roman" w:hAnsi="Times New Roman" w:cs="Times New Roman"/>
        </w:rPr>
        <w:t>[110</w:t>
      </w:r>
      <w:r w:rsidRPr="000F484C">
        <w:rPr>
          <w:rFonts w:ascii="Times New Roman" w:eastAsia="Times New Roman" w:hAnsi="Times New Roman" w:cs="Times New Roman"/>
        </w:rPr>
        <w:t>] в размере [12] руб., из которых: [13] руб. – просроченный основной долг, [14] руб. - просроченные проценты, [15] руб. - неустойка.</w:t>
      </w:r>
    </w:p>
    <w:p w14:paraId="660D3004" w14:textId="77777777" w:rsidR="00805758" w:rsidRPr="000F484C" w:rsidRDefault="002A2F2F">
      <w:pPr>
        <w:ind w:firstLine="720"/>
        <w:contextualSpacing/>
        <w:jc w:val="both"/>
      </w:pPr>
      <w:r w:rsidRPr="000F484C">
        <w:rPr>
          <w:rFonts w:ascii="Times New Roman" w:eastAsia="Times New Roman" w:hAnsi="Times New Roman" w:cs="Times New Roman"/>
        </w:rPr>
        <w:t>Указанные обстоятельства послужили основанием для обращения с заявлением о признании несостоятельным (банкротом) и введении процедуры реализации имущества.</w:t>
      </w:r>
    </w:p>
    <w:p w14:paraId="22F7F0C8" w14:textId="77777777" w:rsidR="00805758" w:rsidRPr="000F484C" w:rsidRDefault="002A2F2F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0F484C">
        <w:rPr>
          <w:rFonts w:ascii="Times New Roman" w:eastAsia="Times New Roman" w:hAnsi="Times New Roman" w:cs="Times New Roman"/>
        </w:rPr>
        <w:t xml:space="preserve">В отзыве на заявление должник указал, что не оспаривает наличие задолженности и не возражает против введения процедуры реализации имущества гражданина. </w:t>
      </w:r>
    </w:p>
    <w:p w14:paraId="1CDCEEA4" w14:textId="77777777" w:rsidR="00805758" w:rsidRPr="000F484C" w:rsidRDefault="002A2F2F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0F484C">
        <w:rPr>
          <w:rFonts w:ascii="Times New Roman" w:eastAsia="Times New Roman" w:hAnsi="Times New Roman" w:cs="Times New Roman"/>
        </w:rPr>
        <w:t>Суд рассмотрел заявление в отсутствие участвующих в деле лиц в соответствии со статьей 156 Арбитражного процессуального кодекса Российской Федерации.</w:t>
      </w:r>
    </w:p>
    <w:p w14:paraId="62BBD614" w14:textId="77777777" w:rsidR="00805758" w:rsidRPr="000F484C" w:rsidRDefault="002A2F2F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0F484C">
        <w:rPr>
          <w:rFonts w:ascii="Times New Roman" w:eastAsia="Times New Roman" w:hAnsi="Times New Roman" w:cs="Times New Roman"/>
        </w:rPr>
        <w:t>Изучив и исследовав материалы дела, суд пришел выводу о наличии оснований для принятия решения о признании гражданина банкротом и введении процедуры реализации имущества по следующим основаниям.</w:t>
      </w:r>
    </w:p>
    <w:p w14:paraId="5B10A890" w14:textId="77777777" w:rsidR="00805758" w:rsidRPr="000F484C" w:rsidRDefault="002A2F2F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0F484C">
        <w:rPr>
          <w:rFonts w:ascii="Times New Roman" w:eastAsia="Times New Roman" w:hAnsi="Times New Roman" w:cs="Times New Roman"/>
        </w:rPr>
        <w:t>При рассмотрении заявления суд руководствовался следующими нормами права.</w:t>
      </w:r>
    </w:p>
    <w:p w14:paraId="291F7A59" w14:textId="77777777" w:rsidR="00805758" w:rsidRPr="000F484C" w:rsidRDefault="002A2F2F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F484C">
        <w:rPr>
          <w:rFonts w:ascii="Times New Roman" w:eastAsia="Times New Roman" w:hAnsi="Times New Roman" w:cs="Times New Roman"/>
        </w:rPr>
        <w:t>Согласно пункту 1 статьи 213.6 Федерального закона от 26.10.2002 № 127-ФЗ «О несостоятельности (банкротстве)» (далее – Закон о банкротстве) по результатам рассмотрения обоснованности заявления о признании гражданина банкротом арбитражный суд выносит одно из следующих определений: о признании обоснованным указанного заявления и введении реструктуризации долгов гражданина; о признании необоснованным указанного заявления и об оставлении его без рассмотрения; о признании необоснованным указанного заявления и прекращении производства по делу о банкротстве гражданина.</w:t>
      </w:r>
    </w:p>
    <w:p w14:paraId="37A58099" w14:textId="77777777" w:rsidR="00805758" w:rsidRPr="000F484C" w:rsidRDefault="002A2F2F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F484C">
        <w:rPr>
          <w:rFonts w:ascii="Times New Roman" w:eastAsia="Times New Roman" w:hAnsi="Times New Roman" w:cs="Times New Roman"/>
        </w:rPr>
        <w:t>В силу пункта 2 статьи 213.6 Закона о банкротстве определение о признании обоснованным заявления конкурсного кредитора или уполномоченного органа о признании гражданина банкротом и введении реструктуризации его долгов выносится в случае, если указанное заявление соответствует требованиям, предусмотренным пунктом 2 статьи 213.3 и статьей 213.5 названного Федерального закона, требования конкурсного кредитора или уполномоченного органа признаны обоснованными, не удовлетворены гражданином на дату заседания арбитражного суда и доказана неплатежеспособность гражданина.</w:t>
      </w:r>
    </w:p>
    <w:p w14:paraId="6343465F" w14:textId="77777777" w:rsidR="00805758" w:rsidRPr="000F484C" w:rsidRDefault="002A2F2F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0F484C">
        <w:rPr>
          <w:rFonts w:ascii="Times New Roman" w:eastAsia="Times New Roman" w:hAnsi="Times New Roman" w:cs="Times New Roman"/>
        </w:rPr>
        <w:t>По результатам рассмотрения обоснованности заявления о признании банкротом, если гражданин не соответствует требованиям для утверждения плана реструктуризации долгов, установленным пунктом 1 статьи 213.13 Закона о банкротстве, арбитражный суд вправе на основании ходатайства гражданина вынести решение о признании банкротом и введении процедуры реализации имущества гражданина (пункт 8 статьи 213.6 Закона о банкротстве).</w:t>
      </w:r>
    </w:p>
    <w:p w14:paraId="26EF8DB8" w14:textId="77777777" w:rsidR="00805758" w:rsidRPr="000F484C" w:rsidRDefault="002A2F2F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0F484C">
        <w:rPr>
          <w:rFonts w:ascii="Times New Roman" w:eastAsia="Times New Roman" w:hAnsi="Times New Roman" w:cs="Times New Roman"/>
        </w:rPr>
        <w:lastRenderedPageBreak/>
        <w:t>Суд установил, что по состоянию на дату судебного заседания неудовлетворенные требования составляют [12] руб., что более пятьсот тысяч рублей, при этом просрочка исполнения превышает три месяца, следовательно, заявление соответствует требованиям, предусмотренным пунктом 2 статьи 213.3 Закона о банкротстве.</w:t>
      </w:r>
    </w:p>
    <w:p w14:paraId="4F1C9233" w14:textId="77777777" w:rsidR="00805758" w:rsidRPr="000F484C" w:rsidRDefault="002A2F2F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0F484C">
        <w:rPr>
          <w:rFonts w:ascii="Times New Roman" w:eastAsia="Times New Roman" w:hAnsi="Times New Roman" w:cs="Times New Roman"/>
        </w:rPr>
        <w:t>Предоставленное должником поручительство обеспечивает требования кредитной организации по кредитному договору, поэтому судебный акт, подтверждающий размер задолженности, не требуется (абзац второй пункта 2 статьи 7 и абзац седьмой пункта 2 статьи 213.5 Закона о банкротстве).</w:t>
      </w:r>
    </w:p>
    <w:p w14:paraId="16219DE0" w14:textId="77777777" w:rsidR="00805758" w:rsidRPr="000F484C" w:rsidRDefault="002A2F2F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0F484C">
        <w:rPr>
          <w:rFonts w:ascii="Times New Roman" w:eastAsia="Times New Roman" w:hAnsi="Times New Roman" w:cs="Times New Roman"/>
        </w:rPr>
        <w:t>Заявитель внес на депозитный счет суда 25 000 рублей для вознаграждения арбитражного управляющего, требования статьи 213.5 Закона о банкротстве соблюдены. Принимая во внимание то, что в отзыве должника указано на отсутствие у него возражений против введения процедуры реализации имущества гражданина, суд считает возможным ввести указанную процедуру, минуя процедуру реструктуризации долгов.</w:t>
      </w:r>
    </w:p>
    <w:p w14:paraId="22B24AB5" w14:textId="77777777" w:rsidR="00805758" w:rsidRPr="000F484C" w:rsidRDefault="002A2F2F">
      <w:pPr>
        <w:ind w:firstLine="720"/>
        <w:contextualSpacing/>
        <w:jc w:val="both"/>
      </w:pPr>
      <w:r w:rsidRPr="000F484C">
        <w:rPr>
          <w:rFonts w:ascii="Times New Roman" w:eastAsia="Times New Roman" w:hAnsi="Times New Roman" w:cs="Times New Roman"/>
        </w:rPr>
        <w:t>По смыслу нормы, содержащейся в пункте 2 статьи 213.6 Закона о банкротстве, в определении арбитражного суда о признании должника банкротом должны содержаться, в том числе размер и очередность удовлетворения требований заявителя.</w:t>
      </w:r>
    </w:p>
    <w:p w14:paraId="2CE8BB4D" w14:textId="77777777" w:rsidR="00805758" w:rsidRPr="000F484C" w:rsidRDefault="002A2F2F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F484C">
        <w:rPr>
          <w:rFonts w:ascii="Times New Roman" w:eastAsia="Times New Roman" w:hAnsi="Times New Roman" w:cs="Times New Roman"/>
        </w:rPr>
        <w:t>Требование в размере [13] руб. основного долга, [14] руб. процентов, [15] руб.  неустойки следует включить в третью очередь реестра в соответствии с пунктом 3 статьи 213.27 Закона о банкротстве. В части неустоек требование подлежит учету отдельно согласно пункту 3 статьи 137 названного Закона.</w:t>
      </w:r>
    </w:p>
    <w:p w14:paraId="77663FA1" w14:textId="77777777" w:rsidR="00805758" w:rsidRPr="000F484C" w:rsidRDefault="002A2F2F">
      <w:pPr>
        <w:ind w:firstLine="720"/>
        <w:contextualSpacing/>
        <w:jc w:val="both"/>
      </w:pPr>
      <w:r w:rsidRPr="000F484C">
        <w:rPr>
          <w:rFonts w:ascii="Times New Roman" w:eastAsia="Times New Roman" w:hAnsi="Times New Roman" w:cs="Times New Roman"/>
        </w:rPr>
        <w:t>В определении суда о признании обоснованными требований заявителя и введении процедуры реструктуризации долгов должна также быть указана дата судебного заседания по рассмотрению дела о банкротстве гражданина, указано об утверждении финансового управляющего (пункт 4 статьи 213.6 Закона о банкротстве).</w:t>
      </w:r>
    </w:p>
    <w:p w14:paraId="28A3E858" w14:textId="77777777" w:rsidR="00805758" w:rsidRPr="000F484C" w:rsidRDefault="002A2F2F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0F484C">
        <w:rPr>
          <w:rFonts w:ascii="Times New Roman" w:eastAsia="Times New Roman" w:hAnsi="Times New Roman" w:cs="Times New Roman"/>
        </w:rPr>
        <w:t>Указанной заявителем саморегулируемой организацией представлена кандидатура управляющего с заключением о его соответствии требованиям Закона о банкротстве. Суд установил, что предложенная кандидатура соответствует требованиям статей 20 и 20.2 названного Федерального закона.</w:t>
      </w:r>
    </w:p>
    <w:p w14:paraId="33153E54" w14:textId="77777777" w:rsidR="00805758" w:rsidRPr="000F484C" w:rsidRDefault="002A2F2F">
      <w:pPr>
        <w:ind w:firstLine="720"/>
        <w:contextualSpacing/>
        <w:jc w:val="both"/>
      </w:pPr>
      <w:r w:rsidRPr="000F484C">
        <w:rPr>
          <w:rFonts w:ascii="Times New Roman" w:eastAsia="Times New Roman" w:hAnsi="Times New Roman" w:cs="Times New Roman"/>
        </w:rPr>
        <w:t>Поскольку заявление признано обоснованным, расходы по уплате государственной пошлины в размере [16] рублей следует отнести на должника в соответствии с частью 1 статьи 110 Арбитражного процессуального кодекса Российской Федерации.</w:t>
      </w:r>
    </w:p>
    <w:p w14:paraId="5104E57F" w14:textId="77777777" w:rsidR="00805758" w:rsidRPr="000F484C" w:rsidRDefault="002A2F2F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0F484C">
        <w:rPr>
          <w:rFonts w:ascii="Times New Roman" w:eastAsia="Times New Roman" w:hAnsi="Times New Roman" w:cs="Times New Roman"/>
        </w:rPr>
        <w:t xml:space="preserve">Руководствуясь статьями 45, 213.24 Федерального закона от 26.10.2002 № 127-ФЗ «О несостоятельности (банкротстве)», статьями 167 – 170, 176, 223, 224 Арбитражного процессуального кодекса Российской Федерации, арбитражный суд </w:t>
      </w:r>
    </w:p>
    <w:p w14:paraId="43E50FD4" w14:textId="77777777" w:rsidR="00805758" w:rsidRPr="000F484C" w:rsidRDefault="00805758">
      <w:pPr>
        <w:ind w:firstLine="720"/>
        <w:contextualSpacing/>
        <w:jc w:val="center"/>
        <w:rPr>
          <w:rFonts w:ascii="Times New Roman" w:eastAsia="Times New Roman" w:hAnsi="Times New Roman" w:cs="Times New Roman"/>
        </w:rPr>
      </w:pPr>
    </w:p>
    <w:p w14:paraId="459D17EC" w14:textId="77777777" w:rsidR="00805758" w:rsidRPr="000F484C" w:rsidRDefault="002A2F2F">
      <w:pPr>
        <w:ind w:firstLine="720"/>
        <w:contextualSpacing/>
        <w:jc w:val="center"/>
        <w:rPr>
          <w:rFonts w:ascii="Times New Roman" w:eastAsia="Times New Roman" w:hAnsi="Times New Roman" w:cs="Times New Roman"/>
        </w:rPr>
      </w:pPr>
      <w:r w:rsidRPr="000F484C">
        <w:rPr>
          <w:rFonts w:ascii="Times New Roman" w:eastAsia="Times New Roman" w:hAnsi="Times New Roman" w:cs="Times New Roman"/>
        </w:rPr>
        <w:t>Р Е Ш И Л:</w:t>
      </w:r>
    </w:p>
    <w:p w14:paraId="36ABA5C2" w14:textId="77777777" w:rsidR="00805758" w:rsidRPr="000F484C" w:rsidRDefault="00805758">
      <w:pPr>
        <w:ind w:firstLine="720"/>
        <w:contextualSpacing/>
        <w:jc w:val="center"/>
        <w:rPr>
          <w:rFonts w:ascii="Times New Roman" w:eastAsia="Times New Roman" w:hAnsi="Times New Roman" w:cs="Times New Roman"/>
        </w:rPr>
      </w:pPr>
    </w:p>
    <w:p w14:paraId="7202C1F7" w14:textId="0CA056C3" w:rsidR="00805758" w:rsidRPr="000F484C" w:rsidRDefault="002A2F2F">
      <w:pPr>
        <w:contextualSpacing/>
        <w:jc w:val="both"/>
        <w:rPr>
          <w:rFonts w:ascii="Times New Roman" w:eastAsia="Times New Roman" w:hAnsi="Times New Roman" w:cs="Times New Roman"/>
        </w:rPr>
      </w:pPr>
      <w:r w:rsidRPr="000F484C">
        <w:rPr>
          <w:rFonts w:ascii="Times New Roman" w:eastAsia="Times New Roman" w:hAnsi="Times New Roman" w:cs="Times New Roman"/>
        </w:rPr>
        <w:t>признать обоснованным заявление публичного акционерного общества «</w:t>
      </w:r>
      <w:r w:rsidR="00E630A3" w:rsidRPr="000F484C">
        <w:rPr>
          <w:rFonts w:ascii="Times New Roman" w:eastAsia="Times New Roman" w:hAnsi="Times New Roman" w:cs="Times New Roman"/>
        </w:rPr>
        <w:t>[989]</w:t>
      </w:r>
      <w:r w:rsidRPr="000F484C">
        <w:rPr>
          <w:rFonts w:ascii="Times New Roman" w:eastAsia="Times New Roman" w:hAnsi="Times New Roman" w:cs="Times New Roman"/>
        </w:rPr>
        <w:t xml:space="preserve">» и ввести в отношении индивидуального предпринимателя </w:t>
      </w:r>
      <w:r w:rsidRPr="000F484C">
        <w:rPr>
          <w:rFonts w:ascii="Times New Roman" w:eastAsia="Times New Roman" w:hAnsi="Times New Roman"/>
        </w:rPr>
        <w:t>[2</w:t>
      </w:r>
      <w:r w:rsidR="00271E6D" w:rsidRPr="00271E6D">
        <w:rPr>
          <w:rFonts w:ascii="Times New Roman" w:eastAsia="Times New Roman" w:hAnsi="Times New Roman"/>
        </w:rPr>
        <w:t>.1</w:t>
      </w:r>
      <w:r w:rsidRPr="000F484C">
        <w:rPr>
          <w:rFonts w:ascii="Times New Roman" w:eastAsia="Times New Roman" w:hAnsi="Times New Roman"/>
        </w:rPr>
        <w:t>]</w:t>
      </w:r>
      <w:r w:rsidRPr="000F484C">
        <w:rPr>
          <w:rFonts w:ascii="Times New Roman" w:eastAsia="Times New Roman" w:hAnsi="Times New Roman"/>
          <w:b/>
        </w:rPr>
        <w:t xml:space="preserve"> </w:t>
      </w:r>
      <w:r w:rsidRPr="000F484C">
        <w:rPr>
          <w:rFonts w:ascii="Times New Roman" w:eastAsia="Times New Roman" w:hAnsi="Times New Roman" w:cs="Times New Roman"/>
        </w:rPr>
        <w:t>процедуру реализации имущества гражданина на четыре месяца.</w:t>
      </w:r>
    </w:p>
    <w:p w14:paraId="6ED80D4D" w14:textId="77777777" w:rsidR="00805758" w:rsidRPr="000F484C" w:rsidRDefault="002A2F2F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F484C">
        <w:rPr>
          <w:rFonts w:ascii="Times New Roman" w:eastAsia="Times New Roman" w:hAnsi="Times New Roman" w:cs="Times New Roman"/>
        </w:rPr>
        <w:t>Включить требование публичного акционерного общества «</w:t>
      </w:r>
      <w:r w:rsidR="00E630A3" w:rsidRPr="000F484C">
        <w:rPr>
          <w:rFonts w:ascii="Times New Roman" w:eastAsia="Times New Roman" w:hAnsi="Times New Roman" w:cs="Times New Roman"/>
        </w:rPr>
        <w:t>[989]</w:t>
      </w:r>
      <w:r w:rsidRPr="000F484C">
        <w:rPr>
          <w:rFonts w:ascii="Times New Roman" w:eastAsia="Times New Roman" w:hAnsi="Times New Roman" w:cs="Times New Roman"/>
        </w:rPr>
        <w:t>» в размере  [12] руб., из них [13] руб. основного долга, [14] руб. процентов, [15] руб. неустойки в третью очередь реестра требований кредиторов должника.</w:t>
      </w:r>
    </w:p>
    <w:p w14:paraId="71832474" w14:textId="77777777" w:rsidR="00805758" w:rsidRPr="000F484C" w:rsidRDefault="002A2F2F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0F484C">
        <w:rPr>
          <w:rFonts w:ascii="Times New Roman" w:eastAsia="Times New Roman" w:hAnsi="Times New Roman" w:cs="Times New Roman"/>
        </w:rPr>
        <w:t>В соответствии с пунктом 3 статьи 137 Федерального закона от 26.10.2002 № 127-ФЗ «О несостоятельности (банкротстве)» требование в части неустоек (штрафов, пеней) и иных финансовых санкций учесть в реестре требований кредиторов отдельно.</w:t>
      </w:r>
    </w:p>
    <w:p w14:paraId="4F1A5C1E" w14:textId="77777777" w:rsidR="00805758" w:rsidRPr="000F484C" w:rsidRDefault="002A2F2F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0F484C">
        <w:rPr>
          <w:rFonts w:ascii="Times New Roman" w:eastAsia="Times New Roman" w:hAnsi="Times New Roman" w:cs="Times New Roman"/>
        </w:rPr>
        <w:t xml:space="preserve">Утвердить финансовым управляющим </w:t>
      </w:r>
      <w:r w:rsidR="00E630A3" w:rsidRPr="000F484C">
        <w:rPr>
          <w:rFonts w:ascii="Times New Roman" w:eastAsia="Times New Roman" w:hAnsi="Times New Roman" w:cs="Times New Roman"/>
        </w:rPr>
        <w:t>должника</w:t>
      </w:r>
      <w:r w:rsidRPr="000F484C">
        <w:rPr>
          <w:rFonts w:ascii="Times New Roman" w:eastAsia="Times New Roman" w:hAnsi="Times New Roman" w:cs="Times New Roman"/>
        </w:rPr>
        <w:t xml:space="preserve"> </w:t>
      </w:r>
      <w:r w:rsidR="00E630A3" w:rsidRPr="000F484C">
        <w:rPr>
          <w:rFonts w:ascii="Times New Roman" w:eastAsia="Times New Roman" w:hAnsi="Times New Roman" w:cs="Times New Roman"/>
        </w:rPr>
        <w:t xml:space="preserve">[8] </w:t>
      </w:r>
      <w:r w:rsidRPr="000F484C">
        <w:rPr>
          <w:rFonts w:ascii="Times New Roman" w:eastAsia="Times New Roman" w:hAnsi="Times New Roman" w:cs="Times New Roman"/>
        </w:rPr>
        <w:t>(</w:t>
      </w:r>
      <w:r w:rsidR="00E630A3" w:rsidRPr="000F484C">
        <w:rPr>
          <w:rFonts w:ascii="Times New Roman" w:eastAsia="Times New Roman" w:hAnsi="Times New Roman" w:cs="Times New Roman"/>
        </w:rPr>
        <w:t>ИНН [41], адрес для корреспонденции: [42]</w:t>
      </w:r>
      <w:r w:rsidRPr="000F484C">
        <w:rPr>
          <w:rFonts w:ascii="Times New Roman" w:eastAsia="Times New Roman" w:hAnsi="Times New Roman" w:cs="Times New Roman"/>
        </w:rPr>
        <w:t>), члена ассоциации [</w:t>
      </w:r>
      <w:r w:rsidR="00E630A3" w:rsidRPr="000F484C">
        <w:rPr>
          <w:rFonts w:ascii="Times New Roman" w:eastAsia="Times New Roman" w:hAnsi="Times New Roman" w:cs="Times New Roman"/>
        </w:rPr>
        <w:t>987</w:t>
      </w:r>
      <w:r w:rsidRPr="000F484C">
        <w:rPr>
          <w:rFonts w:ascii="Times New Roman" w:eastAsia="Times New Roman" w:hAnsi="Times New Roman" w:cs="Times New Roman"/>
        </w:rPr>
        <w:t>].</w:t>
      </w:r>
    </w:p>
    <w:p w14:paraId="414CCCFB" w14:textId="77777777" w:rsidR="00805758" w:rsidRPr="000F484C" w:rsidRDefault="002A2F2F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F484C">
        <w:rPr>
          <w:rFonts w:ascii="Times New Roman" w:eastAsia="Times New Roman" w:hAnsi="Times New Roman" w:cs="Times New Roman"/>
        </w:rPr>
        <w:t>Утвердить финансовому управляющему вознаграждение в размере 25 000 рублей единовременно за проведение процедуры, применяемой в деле о банкротстве.</w:t>
      </w:r>
    </w:p>
    <w:p w14:paraId="3A608A1B" w14:textId="77777777" w:rsidR="00805758" w:rsidRPr="000F484C" w:rsidRDefault="002A2F2F">
      <w:pPr>
        <w:ind w:firstLine="720"/>
        <w:contextualSpacing/>
        <w:jc w:val="both"/>
      </w:pPr>
      <w:r w:rsidRPr="000F484C">
        <w:rPr>
          <w:rFonts w:ascii="Times New Roman" w:eastAsia="Times New Roman" w:hAnsi="Times New Roman" w:cs="Times New Roman"/>
        </w:rPr>
        <w:lastRenderedPageBreak/>
        <w:t>Обязать должника представить:</w:t>
      </w:r>
    </w:p>
    <w:p w14:paraId="249F0E3E" w14:textId="77777777" w:rsidR="00805758" w:rsidRPr="000F484C" w:rsidRDefault="002A2F2F">
      <w:pPr>
        <w:ind w:firstLine="720"/>
        <w:contextualSpacing/>
        <w:jc w:val="both"/>
      </w:pPr>
      <w:r w:rsidRPr="000F484C">
        <w:rPr>
          <w:rFonts w:ascii="Times New Roman" w:eastAsia="Times New Roman" w:hAnsi="Times New Roman" w:cs="Times New Roman"/>
        </w:rPr>
        <w:t>– список кредиторов и должников гражданина с указанием их наименования или фамилии, имени, отчества, суммы кредиторской и дебиторской задолженности;</w:t>
      </w:r>
    </w:p>
    <w:p w14:paraId="04F2319A" w14:textId="77777777" w:rsidR="00805758" w:rsidRPr="000F484C" w:rsidRDefault="002A2F2F">
      <w:pPr>
        <w:ind w:firstLine="720"/>
        <w:contextualSpacing/>
        <w:jc w:val="both"/>
      </w:pPr>
      <w:r w:rsidRPr="000F484C">
        <w:rPr>
          <w:rFonts w:ascii="Times New Roman" w:eastAsia="Times New Roman" w:hAnsi="Times New Roman" w:cs="Times New Roman"/>
        </w:rPr>
        <w:t>– сведения о всех счетах должника в кредитных организациях;</w:t>
      </w:r>
    </w:p>
    <w:p w14:paraId="5A658296" w14:textId="77777777" w:rsidR="00805758" w:rsidRPr="000F484C" w:rsidRDefault="002A2F2F">
      <w:pPr>
        <w:ind w:firstLine="720"/>
        <w:contextualSpacing/>
        <w:jc w:val="both"/>
      </w:pPr>
      <w:r w:rsidRPr="000F484C">
        <w:rPr>
          <w:rFonts w:ascii="Times New Roman" w:eastAsia="Times New Roman" w:hAnsi="Times New Roman" w:cs="Times New Roman"/>
        </w:rPr>
        <w:t>– сведения о наличии возбужденных исполнительных производств;</w:t>
      </w:r>
    </w:p>
    <w:p w14:paraId="034FA3B1" w14:textId="77777777" w:rsidR="00805758" w:rsidRPr="000F484C" w:rsidRDefault="002A2F2F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0F484C">
        <w:rPr>
          <w:rFonts w:ascii="Times New Roman" w:eastAsia="Times New Roman" w:hAnsi="Times New Roman" w:cs="Times New Roman"/>
        </w:rPr>
        <w:t xml:space="preserve">– опись имушества с указанием места нахождения или хранения имущества, в том числе имущества, являющегося предметом залога, с указанием наименования или фамилии, имени и отчества залогодержателя; </w:t>
      </w:r>
    </w:p>
    <w:p w14:paraId="21475FB2" w14:textId="77777777" w:rsidR="00805758" w:rsidRPr="000F484C" w:rsidRDefault="002A2F2F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0F484C">
        <w:rPr>
          <w:rFonts w:ascii="Times New Roman" w:eastAsia="Times New Roman" w:hAnsi="Times New Roman" w:cs="Times New Roman"/>
        </w:rPr>
        <w:t>–- сведения о полученных физическим лицом доходах за период, предшествующий дате подачи заявления о признании гражданина банкротом;</w:t>
      </w:r>
    </w:p>
    <w:p w14:paraId="4A2EF174" w14:textId="77777777" w:rsidR="00805758" w:rsidRPr="000F484C" w:rsidRDefault="002A2F2F">
      <w:pPr>
        <w:ind w:firstLine="720"/>
        <w:contextualSpacing/>
        <w:jc w:val="both"/>
      </w:pPr>
      <w:r w:rsidRPr="000F484C">
        <w:rPr>
          <w:rFonts w:ascii="Times New Roman" w:eastAsia="Times New Roman" w:hAnsi="Times New Roman" w:cs="Times New Roman"/>
        </w:rPr>
        <w:t>Разъяснить органам государственной власти (Росреестр, Росгвардия, Управление ЗАГС по Ростовской области, Ростовоблгостехнадзор, МВД России, ФНС России, МЧС России и пр.), органам местного самоуправления, органам управления государственными внебюджетными фондами Российской Федерации, что финансовый управляющий вправе получать сведения о должнике, имуществе должника и его супруга без предварительного обращения в арбитражный суд.</w:t>
      </w:r>
    </w:p>
    <w:p w14:paraId="05F1CC0E" w14:textId="77777777" w:rsidR="00805758" w:rsidRPr="000F484C" w:rsidRDefault="002A2F2F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0F484C">
        <w:rPr>
          <w:rFonts w:ascii="Times New Roman" w:eastAsia="Times New Roman" w:hAnsi="Times New Roman" w:cs="Times New Roman"/>
        </w:rPr>
        <w:t>Взыскать с должника в пользу публичного акционерного общества «</w:t>
      </w:r>
      <w:r w:rsidR="00E630A3" w:rsidRPr="000F484C">
        <w:rPr>
          <w:rFonts w:ascii="Times New Roman" w:eastAsia="Times New Roman" w:hAnsi="Times New Roman" w:cs="Times New Roman"/>
        </w:rPr>
        <w:t>[989]</w:t>
      </w:r>
      <w:r w:rsidRPr="000F484C">
        <w:rPr>
          <w:rFonts w:ascii="Times New Roman" w:eastAsia="Times New Roman" w:hAnsi="Times New Roman" w:cs="Times New Roman"/>
        </w:rPr>
        <w:t xml:space="preserve">» [16] руб. судебных расходов кредитора по уплате государственной пошлины, которые подлежат удовлетворению в порядке пункта 3 статьи 137 Федерального закона от 26.10.2002 № 127-ФЗ «О несостоятельности (банкротстве)». </w:t>
      </w:r>
    </w:p>
    <w:p w14:paraId="282DF18E" w14:textId="77777777" w:rsidR="00805758" w:rsidRPr="000F484C" w:rsidRDefault="002A2F2F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0F484C">
        <w:rPr>
          <w:rFonts w:ascii="Times New Roman" w:eastAsia="Times New Roman" w:hAnsi="Times New Roman" w:cs="Times New Roman"/>
        </w:rPr>
        <w:t>Решение суда по настоящему делу подлежит немедленному исполнению и может быть обжаловано в апелляционном порядке в Пятнадцатый арбитражный апелляционный суд в течение одного месяца с даты принятия через суд, принявший решение.</w:t>
      </w:r>
    </w:p>
    <w:p w14:paraId="05989E78" w14:textId="77777777" w:rsidR="00805758" w:rsidRPr="000F484C" w:rsidRDefault="00805758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</w:p>
    <w:p w14:paraId="4B0418D1" w14:textId="77777777" w:rsidR="00805758" w:rsidRPr="000F484C" w:rsidRDefault="00805758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805758" w14:paraId="58755F2A" w14:textId="77777777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738DEBE" w14:textId="77777777" w:rsidR="00805758" w:rsidRPr="000F484C" w:rsidRDefault="002A2F2F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0F484C"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5BC6108A" w14:textId="77777777" w:rsidR="00805758" w:rsidRPr="000F484C" w:rsidRDefault="00E630A3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0F484C">
              <w:rPr>
                <w:rFonts w:ascii="Times New Roman" w:eastAsia="Times New Roman" w:hAnsi="Times New Roman" w:cs="Times New Roman"/>
                <w:lang w:val="en-US"/>
              </w:rPr>
              <w:t>[415]</w:t>
            </w:r>
          </w:p>
        </w:tc>
      </w:tr>
    </w:tbl>
    <w:p w14:paraId="29D0B0B7" w14:textId="77777777" w:rsidR="00805758" w:rsidRDefault="00805758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14:paraId="461829E2" w14:textId="77777777" w:rsidR="00805758" w:rsidRDefault="00805758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</w:p>
    <w:sectPr w:rsidR="00805758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D8DC54" w14:textId="77777777" w:rsidR="0087398D" w:rsidRDefault="0087398D">
      <w:pPr>
        <w:spacing w:after="0" w:line="240" w:lineRule="auto"/>
      </w:pPr>
      <w:r>
        <w:separator/>
      </w:r>
    </w:p>
  </w:endnote>
  <w:endnote w:type="continuationSeparator" w:id="0">
    <w:p w14:paraId="748CFB92" w14:textId="77777777" w:rsidR="0087398D" w:rsidRDefault="008739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379EA8" w14:textId="77777777" w:rsidR="0087398D" w:rsidRDefault="0087398D">
      <w:pPr>
        <w:spacing w:after="0" w:line="240" w:lineRule="auto"/>
      </w:pPr>
      <w:r>
        <w:separator/>
      </w:r>
    </w:p>
  </w:footnote>
  <w:footnote w:type="continuationSeparator" w:id="0">
    <w:p w14:paraId="7B3CC655" w14:textId="77777777" w:rsidR="0087398D" w:rsidRDefault="0087398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6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05758"/>
    <w:rsid w:val="000F484C"/>
    <w:rsid w:val="00271E6D"/>
    <w:rsid w:val="002A2F2F"/>
    <w:rsid w:val="00805758"/>
    <w:rsid w:val="0087398D"/>
    <w:rsid w:val="00E630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93C8AF"/>
  <w15:docId w15:val="{7976DB02-6F90-4507-940D-37D0D5D548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Заголовок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">
    <w:name w:val="Таблица простая 1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">
    <w:name w:val="Таблица простая 3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">
    <w:name w:val="Таблица простая 4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">
    <w:name w:val="Таблица простая 5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31">
    <w:name w:val="Таблица-сетка 3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41">
    <w:name w:val="Таблица-сетка 4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210">
    <w:name w:val="Список-таблица 2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310">
    <w:name w:val="Список-таблица 3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1243</Words>
  <Characters>7087</Characters>
  <Application>Microsoft Office Word</Application>
  <DocSecurity>0</DocSecurity>
  <Lines>59</Lines>
  <Paragraphs>16</Paragraphs>
  <ScaleCrop>false</ScaleCrop>
  <Company/>
  <LinksUpToDate>false</LinksUpToDate>
  <CharactersWithSpaces>8314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Андрей Падалко</cp:lastModifiedBy>
  <cp:revision>15</cp:revision>
  <dcterms:created xsi:type="dcterms:W3CDTF">2026-07-21T15:40:00Z</dcterms:created>
  <dcterms:modified xsi:type="dcterms:W3CDTF">2026-10-13T12:12:00Z</dcterms:modified>
</cp:coreProperties>
</file>