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31D53B" w14:textId="282AEFC7" w:rsidR="00A52328" w:rsidRDefault="00A52328">
      <w:pPr>
        <w:spacing w:line="240" w:lineRule="auto"/>
        <w:contextualSpacing/>
        <w:jc w:val="center"/>
        <w:rPr>
          <w:rFonts w:ascii="Times New Roman" w:eastAsia="Times New Roman" w:hAnsi="Times New Roman" w:cs="Times New Roman"/>
        </w:rPr>
      </w:pPr>
      <w:r>
        <w:rPr>
          <w:noProof/>
        </w:rPr>
        <w:drawing>
          <wp:inline distT="0" distB="0" distL="0" distR="0" wp14:anchorId="123D661C" wp14:editId="5882F838">
            <wp:extent cx="638095" cy="628571"/>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38095" cy="628571"/>
                    </a:xfrm>
                    <a:prstGeom prst="rect">
                      <a:avLst/>
                    </a:prstGeom>
                  </pic:spPr>
                </pic:pic>
              </a:graphicData>
            </a:graphic>
          </wp:inline>
        </w:drawing>
      </w:r>
    </w:p>
    <w:p w14:paraId="34AB5896" w14:textId="77777777" w:rsidR="00A52328" w:rsidRDefault="00A52328">
      <w:pPr>
        <w:spacing w:line="240" w:lineRule="auto"/>
        <w:contextualSpacing/>
        <w:jc w:val="center"/>
        <w:rPr>
          <w:rFonts w:ascii="Times New Roman" w:eastAsia="Times New Roman" w:hAnsi="Times New Roman" w:cs="Times New Roman"/>
        </w:rPr>
      </w:pPr>
    </w:p>
    <w:p w14:paraId="530321AD" w14:textId="18CE1293" w:rsidR="00C0478C" w:rsidRPr="00D979F4" w:rsidRDefault="007C2A45">
      <w:pPr>
        <w:spacing w:line="240" w:lineRule="auto"/>
        <w:contextualSpacing/>
        <w:jc w:val="center"/>
        <w:rPr>
          <w:rFonts w:ascii="Times New Roman" w:hAnsi="Times New Roman" w:cs="Times New Roman"/>
        </w:rPr>
      </w:pPr>
      <w:r w:rsidRPr="00D979F4">
        <w:rPr>
          <w:rFonts w:ascii="Times New Roman" w:eastAsia="Times New Roman" w:hAnsi="Times New Roman" w:cs="Times New Roman"/>
        </w:rPr>
        <w:t>АРБИТРАЖНЫЙ СУД РОСТОВСКОЙ ОБЛАСТИ</w:t>
      </w:r>
    </w:p>
    <w:p w14:paraId="3A2FC0FD" w14:textId="77777777" w:rsidR="00C0478C" w:rsidRPr="00D979F4" w:rsidRDefault="00C0478C">
      <w:pPr>
        <w:spacing w:line="240" w:lineRule="auto"/>
        <w:contextualSpacing/>
        <w:jc w:val="center"/>
        <w:rPr>
          <w:rFonts w:ascii="Times New Roman" w:eastAsia="Times New Roman" w:hAnsi="Times New Roman" w:cs="Times New Roman"/>
        </w:rPr>
      </w:pPr>
    </w:p>
    <w:p w14:paraId="550B8D44" w14:textId="77777777" w:rsidR="00C0478C" w:rsidRPr="00D979F4" w:rsidRDefault="007C2A45">
      <w:pPr>
        <w:spacing w:line="240" w:lineRule="auto"/>
        <w:contextualSpacing/>
        <w:jc w:val="center"/>
        <w:rPr>
          <w:rFonts w:ascii="Times New Roman" w:eastAsia="Times New Roman" w:hAnsi="Times New Roman" w:cs="Times New Roman"/>
        </w:rPr>
      </w:pPr>
      <w:r w:rsidRPr="00D979F4">
        <w:rPr>
          <w:rFonts w:ascii="Times New Roman" w:eastAsia="Times New Roman" w:hAnsi="Times New Roman" w:cs="Times New Roman"/>
        </w:rPr>
        <w:t>Именем Российской Федерации</w:t>
      </w:r>
    </w:p>
    <w:p w14:paraId="37373E00" w14:textId="77777777" w:rsidR="00C0478C" w:rsidRPr="00D979F4" w:rsidRDefault="007C2A45">
      <w:pPr>
        <w:spacing w:line="240" w:lineRule="auto"/>
        <w:contextualSpacing/>
        <w:jc w:val="center"/>
        <w:rPr>
          <w:rFonts w:ascii="Times New Roman" w:hAnsi="Times New Roman" w:cs="Times New Roman"/>
          <w:sz w:val="36"/>
          <w:szCs w:val="36"/>
        </w:rPr>
      </w:pPr>
      <w:r w:rsidRPr="00D979F4">
        <w:rPr>
          <w:rFonts w:ascii="Times New Roman" w:hAnsi="Times New Roman" w:cs="Times New Roman"/>
        </w:rPr>
        <w:t>РЕШЕНИЕ</w:t>
      </w:r>
    </w:p>
    <w:p w14:paraId="5D5246BD" w14:textId="77777777" w:rsidR="00C0478C" w:rsidRPr="00D979F4" w:rsidRDefault="00C0478C">
      <w:pPr>
        <w:spacing w:line="240" w:lineRule="auto"/>
        <w:contextualSpacing/>
        <w:jc w:val="center"/>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C0478C" w:rsidRPr="00D979F4" w14:paraId="3E510564" w14:textId="77777777">
        <w:tc>
          <w:tcPr>
            <w:tcW w:w="4677" w:type="dxa"/>
            <w:tcBorders>
              <w:top w:val="none" w:sz="4" w:space="0" w:color="000000"/>
              <w:left w:val="none" w:sz="4" w:space="0" w:color="000000"/>
              <w:bottom w:val="none" w:sz="4" w:space="0" w:color="000000"/>
              <w:right w:val="none" w:sz="4" w:space="0" w:color="000000"/>
            </w:tcBorders>
          </w:tcPr>
          <w:p w14:paraId="3870981A" w14:textId="77777777" w:rsidR="00C0478C" w:rsidRPr="00D979F4" w:rsidRDefault="007C2A45">
            <w:pPr>
              <w:contextualSpacing/>
              <w:jc w:val="both"/>
              <w:rPr>
                <w:rFonts w:ascii="Times New Roman" w:hAnsi="Times New Roman" w:cs="Times New Roman"/>
              </w:rPr>
            </w:pPr>
            <w:r w:rsidRPr="00D979F4">
              <w:rPr>
                <w:rFonts w:ascii="Times New Roman" w:eastAsia="Times New Roman" w:hAnsi="Times New Roman" w:cs="Times New Roman"/>
              </w:rPr>
              <w:t>г. Ростов-на-Дону</w:t>
            </w:r>
          </w:p>
          <w:p w14:paraId="5287F64F" w14:textId="77777777" w:rsidR="00C0478C" w:rsidRPr="00D979F4" w:rsidRDefault="00D979F4">
            <w:pPr>
              <w:contextualSpacing/>
              <w:rPr>
                <w:rFonts w:ascii="Times New Roman" w:eastAsia="Times New Roman" w:hAnsi="Times New Roman" w:cs="Times New Roman"/>
              </w:rPr>
            </w:pPr>
            <w:r w:rsidRPr="00D979F4">
              <w:rPr>
                <w:rFonts w:ascii="Times New Roman" w:eastAsia="Times New Roman" w:hAnsi="Times New Roman" w:cs="Times New Roman"/>
                <w:lang w:val="en-US"/>
              </w:rPr>
              <w:t>[66]</w:t>
            </w:r>
            <w:r w:rsidR="007C2A45" w:rsidRPr="00D979F4">
              <w:rPr>
                <w:rFonts w:ascii="Times New Roman" w:eastAsia="Times New Roman" w:hAnsi="Times New Roman" w:cs="Times New Roman"/>
              </w:rPr>
              <w:t xml:space="preserve">  </w:t>
            </w:r>
          </w:p>
        </w:tc>
        <w:tc>
          <w:tcPr>
            <w:tcW w:w="4677" w:type="dxa"/>
            <w:tcBorders>
              <w:top w:val="none" w:sz="4" w:space="0" w:color="000000"/>
              <w:left w:val="none" w:sz="4" w:space="0" w:color="000000"/>
              <w:bottom w:val="none" w:sz="4" w:space="0" w:color="000000"/>
              <w:right w:val="none" w:sz="4" w:space="0" w:color="000000"/>
            </w:tcBorders>
          </w:tcPr>
          <w:p w14:paraId="45011EDF" w14:textId="77777777" w:rsidR="00C0478C" w:rsidRPr="00D979F4" w:rsidRDefault="00C0478C">
            <w:pPr>
              <w:contextualSpacing/>
              <w:jc w:val="center"/>
              <w:rPr>
                <w:rFonts w:ascii="Times New Roman" w:eastAsia="Times New Roman" w:hAnsi="Times New Roman" w:cs="Times New Roman"/>
              </w:rPr>
            </w:pPr>
          </w:p>
          <w:p w14:paraId="570A399C" w14:textId="77777777" w:rsidR="00C0478C" w:rsidRPr="00D979F4" w:rsidRDefault="007C2A45" w:rsidP="00D979F4">
            <w:pPr>
              <w:contextualSpacing/>
              <w:jc w:val="right"/>
              <w:rPr>
                <w:rFonts w:ascii="Times New Roman" w:eastAsia="Times New Roman" w:hAnsi="Times New Roman" w:cs="Times New Roman"/>
                <w:lang w:val="en-US"/>
              </w:rPr>
            </w:pPr>
            <w:r w:rsidRPr="00D979F4">
              <w:rPr>
                <w:rFonts w:ascii="Times New Roman" w:eastAsia="Times New Roman" w:hAnsi="Times New Roman" w:cs="Times New Roman"/>
              </w:rPr>
              <w:t xml:space="preserve">Дело № </w:t>
            </w:r>
            <w:r w:rsidR="00D979F4" w:rsidRPr="00D979F4">
              <w:rPr>
                <w:rFonts w:ascii="Times New Roman" w:eastAsia="Times New Roman" w:hAnsi="Times New Roman" w:cs="Times New Roman"/>
                <w:lang w:val="en-US"/>
              </w:rPr>
              <w:t>[1]</w:t>
            </w:r>
          </w:p>
        </w:tc>
      </w:tr>
    </w:tbl>
    <w:p w14:paraId="4548A080" w14:textId="77777777" w:rsidR="00C0478C" w:rsidRPr="00D979F4" w:rsidRDefault="007C2A45">
      <w:pPr>
        <w:spacing w:line="240" w:lineRule="auto"/>
        <w:contextualSpacing/>
        <w:jc w:val="both"/>
        <w:rPr>
          <w:rFonts w:ascii="Times New Roman" w:hAnsi="Times New Roman" w:cs="Times New Roman"/>
        </w:rPr>
      </w:pPr>
      <w:r w:rsidRPr="00D979F4">
        <w:rPr>
          <w:rFonts w:ascii="Times New Roman" w:eastAsia="Times New Roman" w:hAnsi="Times New Roman" w:cs="Times New Roman"/>
        </w:rPr>
        <w:t xml:space="preserve">            </w:t>
      </w:r>
    </w:p>
    <w:p w14:paraId="0E4219CE" w14:textId="77777777" w:rsidR="00C0478C" w:rsidRPr="00D979F4" w:rsidRDefault="007C2A45">
      <w:pPr>
        <w:spacing w:line="240" w:lineRule="auto"/>
        <w:ind w:firstLine="720"/>
        <w:contextualSpacing/>
        <w:jc w:val="both"/>
      </w:pPr>
      <w:r w:rsidRPr="00D979F4">
        <w:rPr>
          <w:rFonts w:ascii="Times New Roman" w:eastAsia="Times New Roman" w:hAnsi="Times New Roman" w:cs="Times New Roman"/>
        </w:rPr>
        <w:t xml:space="preserve">Резолютивная часть решения объявлена «___» __________ 20__ года </w:t>
      </w:r>
    </w:p>
    <w:p w14:paraId="18E4BC5F" w14:textId="77777777" w:rsidR="00C0478C" w:rsidRPr="00D979F4" w:rsidRDefault="007C2A45">
      <w:pPr>
        <w:spacing w:line="240" w:lineRule="auto"/>
        <w:ind w:firstLine="720"/>
        <w:contextualSpacing/>
        <w:jc w:val="both"/>
      </w:pPr>
      <w:r w:rsidRPr="00D979F4">
        <w:rPr>
          <w:rFonts w:ascii="Times New Roman" w:eastAsia="Times New Roman" w:hAnsi="Times New Roman" w:cs="Times New Roman"/>
        </w:rPr>
        <w:t xml:space="preserve">Полный текст решения изготовлен «___» __________ 20__ года </w:t>
      </w:r>
    </w:p>
    <w:p w14:paraId="1A1B3565" w14:textId="77777777" w:rsidR="00C0478C" w:rsidRPr="00D979F4" w:rsidRDefault="00C0478C">
      <w:pPr>
        <w:spacing w:line="240" w:lineRule="auto"/>
        <w:ind w:firstLine="720"/>
        <w:contextualSpacing/>
        <w:jc w:val="both"/>
        <w:rPr>
          <w:rFonts w:ascii="Times New Roman" w:eastAsia="Times New Roman" w:hAnsi="Times New Roman" w:cs="Times New Roman"/>
        </w:rPr>
      </w:pPr>
    </w:p>
    <w:p w14:paraId="20DC35F7" w14:textId="77777777" w:rsidR="00C0478C" w:rsidRPr="00D979F4" w:rsidRDefault="007C2A45">
      <w:pPr>
        <w:spacing w:line="240" w:lineRule="auto"/>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Судья Арбитражного суда Ростовской области </w:t>
      </w:r>
      <w:r w:rsidR="00D979F4" w:rsidRPr="00D979F4">
        <w:rPr>
          <w:rFonts w:ascii="Times New Roman" w:eastAsia="Times New Roman" w:hAnsi="Times New Roman" w:cs="Times New Roman"/>
        </w:rPr>
        <w:t>[415]</w:t>
      </w:r>
      <w:r w:rsidRPr="00D979F4">
        <w:rPr>
          <w:rFonts w:ascii="Times New Roman" w:eastAsia="Times New Roman" w:hAnsi="Times New Roman" w:cs="Times New Roman"/>
        </w:rPr>
        <w:t>,</w:t>
      </w:r>
    </w:p>
    <w:p w14:paraId="3B0F0924" w14:textId="77777777" w:rsidR="00C0478C" w:rsidRPr="00D979F4" w:rsidRDefault="007C2A45">
      <w:pPr>
        <w:spacing w:line="240" w:lineRule="auto"/>
        <w:ind w:firstLine="720"/>
        <w:contextualSpacing/>
        <w:jc w:val="both"/>
        <w:rPr>
          <w:rFonts w:ascii="Times New Roman" w:hAnsi="Times New Roman" w:cs="Times New Roman"/>
        </w:rPr>
      </w:pPr>
      <w:r w:rsidRPr="00D979F4">
        <w:rPr>
          <w:rFonts w:ascii="Times New Roman" w:eastAsia="Times New Roman" w:hAnsi="Times New Roman" w:cs="Times New Roman"/>
        </w:rPr>
        <w:t>при ведении протокол</w:t>
      </w:r>
      <w:r w:rsidR="0095214A">
        <w:rPr>
          <w:rFonts w:ascii="Times New Roman" w:eastAsia="Times New Roman" w:hAnsi="Times New Roman" w:cs="Times New Roman"/>
        </w:rPr>
        <w:t>а судебного заседания секретарем</w:t>
      </w:r>
      <w:r w:rsidRPr="00D979F4">
        <w:rPr>
          <w:rFonts w:ascii="Times New Roman" w:eastAsia="Times New Roman" w:hAnsi="Times New Roman" w:cs="Times New Roman"/>
        </w:rPr>
        <w:t xml:space="preserve"> судьи </w:t>
      </w:r>
      <w:r w:rsidR="00E71BEC" w:rsidRPr="00E71BEC">
        <w:rPr>
          <w:rFonts w:ascii="Times New Roman" w:eastAsia="Times New Roman" w:hAnsi="Times New Roman" w:cs="Times New Roman"/>
        </w:rPr>
        <w:t>[29]</w:t>
      </w:r>
      <w:r w:rsidRPr="00D979F4">
        <w:rPr>
          <w:rFonts w:ascii="Times New Roman" w:eastAsia="Times New Roman" w:hAnsi="Times New Roman" w:cs="Times New Roman"/>
        </w:rPr>
        <w:t xml:space="preserve"> ,</w:t>
      </w:r>
    </w:p>
    <w:p w14:paraId="4ADE7DB3" w14:textId="77777777" w:rsidR="00C0478C" w:rsidRPr="00D979F4" w:rsidRDefault="007C2A45">
      <w:pPr>
        <w:spacing w:line="240" w:lineRule="auto"/>
        <w:ind w:firstLine="709"/>
        <w:contextualSpacing/>
        <w:jc w:val="both"/>
        <w:rPr>
          <w:rFonts w:ascii="Times New Roman" w:hAnsi="Times New Roman" w:cs="Times New Roman"/>
        </w:rPr>
      </w:pPr>
      <w:r>
        <w:t>рассмотрев в открытом судебном заседании материалы дела по иску «[989]» (ОГРН [990], ИНН [991])</w:t>
      </w:r>
    </w:p>
    <w:p w14:paraId="54890AC7" w14:textId="77777777" w:rsidR="00C0478C" w:rsidRPr="00D979F4" w:rsidRDefault="007C2A45">
      <w:pPr>
        <w:spacing w:line="240" w:lineRule="auto"/>
        <w:ind w:firstLine="709"/>
        <w:contextualSpacing/>
        <w:jc w:val="both"/>
        <w:rPr>
          <w:rFonts w:ascii="Times New Roman" w:hAnsi="Times New Roman" w:cs="Times New Roman"/>
        </w:rPr>
      </w:pPr>
      <w:r w:rsidRPr="00D979F4">
        <w:rPr>
          <w:rFonts w:ascii="Times New Roman" w:eastAsia="Times New Roman" w:hAnsi="Times New Roman" w:cs="Times New Roman"/>
        </w:rPr>
        <w:t xml:space="preserve">к индивидуальному предпринимателю </w:t>
      </w:r>
      <w:r w:rsidRPr="00D979F4">
        <w:rPr>
          <w:rFonts w:ascii="Times New Roman" w:eastAsia="Times New Roman" w:hAnsi="Times New Roman"/>
        </w:rPr>
        <w:t xml:space="preserve">[2.2] </w:t>
      </w:r>
      <w:r w:rsidRPr="00D979F4">
        <w:rPr>
          <w:rFonts w:ascii="Times New Roman" w:eastAsia="Times New Roman" w:hAnsi="Times New Roman" w:cs="Times New Roman"/>
        </w:rPr>
        <w:t>(ОГРНИП [4.1], ИНН [4])</w:t>
      </w:r>
    </w:p>
    <w:p w14:paraId="286F4A76" w14:textId="77777777" w:rsidR="00C0478C" w:rsidRPr="00D979F4" w:rsidRDefault="007C2A45">
      <w:pPr>
        <w:spacing w:line="240" w:lineRule="auto"/>
        <w:ind w:firstLine="709"/>
        <w:contextualSpacing/>
        <w:jc w:val="both"/>
        <w:rPr>
          <w:rFonts w:ascii="Times New Roman" w:hAnsi="Times New Roman" w:cs="Times New Roman"/>
        </w:rPr>
      </w:pPr>
      <w:r w:rsidRPr="00D979F4">
        <w:rPr>
          <w:rFonts w:ascii="Times New Roman" w:eastAsia="Times New Roman" w:hAnsi="Times New Roman" w:cs="Times New Roman"/>
        </w:rPr>
        <w:t>о взыскании задолженности, процентов по кредиту, неустойки, обращении взыскания на заложенное имущество,</w:t>
      </w:r>
    </w:p>
    <w:p w14:paraId="5088665C" w14:textId="77777777" w:rsidR="00C0478C" w:rsidRPr="00D979F4" w:rsidRDefault="007C2A45">
      <w:pPr>
        <w:ind w:firstLine="709"/>
        <w:rPr>
          <w:rFonts w:ascii="Times New Roman" w:hAnsi="Times New Roman" w:cs="Times New Roman"/>
        </w:rPr>
      </w:pPr>
      <w:r w:rsidRPr="00D979F4">
        <w:rPr>
          <w:rFonts w:ascii="Times New Roman" w:eastAsia="Times New Roman" w:hAnsi="Times New Roman" w:cs="Times New Roman"/>
        </w:rPr>
        <w:t>в отсутствии сторон,</w:t>
      </w:r>
    </w:p>
    <w:p w14:paraId="1BCBBAEE" w14:textId="77777777" w:rsidR="00C0478C" w:rsidRPr="00D979F4" w:rsidRDefault="007C2A45">
      <w:pPr>
        <w:ind w:firstLine="720"/>
        <w:contextualSpacing/>
        <w:jc w:val="both"/>
        <w:rPr>
          <w:rFonts w:ascii="Times New Roman" w:eastAsia="Times New Roman" w:hAnsi="Times New Roman" w:cs="Times New Roman"/>
        </w:rPr>
      </w:pPr>
      <w:r>
        <w:t xml:space="preserve">установил: «[989]» обратилось в суд с иском к индивидуальному предпринимателю [2.2] с требованиями: </w:t>
      </w:r>
    </w:p>
    <w:p w14:paraId="71CEF853" w14:textId="77777777" w:rsidR="00C0478C" w:rsidRPr="00D979F4" w:rsidRDefault="007C2A45">
      <w:pPr>
        <w:ind w:firstLine="720"/>
        <w:contextualSpacing/>
        <w:jc w:val="both"/>
        <w:rPr>
          <w:rFonts w:ascii="Times New Roman" w:eastAsia="Times New Roman" w:hAnsi="Times New Roman" w:cs="Times New Roman"/>
        </w:rPr>
      </w:pPr>
      <w:r>
        <w:rPr>
          <w:rFonts w:ascii="Times New Roman" w:hAnsi="Times New Roman"/>
        </w:rPr>
        <w:t>- о взыскании в солидарном порядке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w:t>
      </w:r>
    </w:p>
    <w:p w14:paraId="2C198D60" w14:textId="5825670C"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 об обращении взыскания на заложенное имущество по договору залога № </w:t>
      </w:r>
      <w:r w:rsidR="00D979F4" w:rsidRPr="00D979F4">
        <w:rPr>
          <w:rFonts w:ascii="Times New Roman" w:eastAsia="Times New Roman" w:hAnsi="Times New Roman" w:cs="Times New Roman"/>
        </w:rPr>
        <w:t>[0005]</w:t>
      </w:r>
      <w:r w:rsidRPr="00D979F4">
        <w:rPr>
          <w:rFonts w:ascii="Times New Roman" w:eastAsia="Times New Roman" w:hAnsi="Times New Roman" w:cs="Times New Roman"/>
        </w:rPr>
        <w:t xml:space="preserve"> от </w:t>
      </w:r>
      <w:r w:rsidR="00D979F4" w:rsidRPr="00D979F4">
        <w:rPr>
          <w:rFonts w:ascii="Times New Roman" w:eastAsia="Times New Roman" w:hAnsi="Times New Roman" w:cs="Times New Roman"/>
        </w:rPr>
        <w:t>[0006]</w:t>
      </w:r>
      <w:r w:rsidRPr="00D979F4">
        <w:rPr>
          <w:rFonts w:ascii="Times New Roman" w:eastAsia="Times New Roman" w:hAnsi="Times New Roman" w:cs="Times New Roman"/>
        </w:rPr>
        <w:t xml:space="preserve"> принадлежащее</w:t>
      </w:r>
      <w:r w:rsidR="000E2614">
        <w:rPr>
          <w:rFonts w:ascii="Times New Roman" w:eastAsia="Times New Roman" w:hAnsi="Times New Roman" w:cs="Times New Roman"/>
        </w:rPr>
        <w:t xml:space="preserve"> </w:t>
      </w:r>
      <w:r w:rsidR="00F56DFB" w:rsidRPr="00D979F4">
        <w:rPr>
          <w:rFonts w:ascii="Times New Roman" w:eastAsia="Times New Roman" w:hAnsi="Times New Roman" w:cs="Times New Roman"/>
        </w:rPr>
        <w:t>[2.2]</w:t>
      </w:r>
      <w:r w:rsidRPr="00D979F4">
        <w:rPr>
          <w:rFonts w:ascii="Times New Roman" w:eastAsia="Times New Roman" w:hAnsi="Times New Roman" w:cs="Times New Roman"/>
        </w:rPr>
        <w:t xml:space="preserve">: </w:t>
      </w:r>
      <w:r w:rsidR="002033BC" w:rsidRPr="00D979F4">
        <w:rPr>
          <w:rFonts w:ascii="Times New Roman" w:eastAsia="Times New Roman" w:hAnsi="Times New Roman" w:cs="Times New Roman"/>
        </w:rPr>
        <w:t>[1221</w:t>
      </w:r>
      <w:r w:rsidRPr="00D979F4">
        <w:rPr>
          <w:rFonts w:ascii="Times New Roman" w:eastAsia="Times New Roman" w:hAnsi="Times New Roman" w:cs="Times New Roman"/>
        </w:rPr>
        <w:t>].</w:t>
      </w:r>
    </w:p>
    <w:p w14:paraId="6B517437" w14:textId="77777777" w:rsidR="00C0478C" w:rsidRPr="00DC7CA7" w:rsidRDefault="007C2A45">
      <w:pPr>
        <w:ind w:firstLine="720"/>
        <w:contextualSpacing/>
        <w:jc w:val="both"/>
      </w:pPr>
      <w:r>
        <w:rPr>
          <w:rFonts w:ascii="Times New Roman" w:hAnsi="Times New Roman"/>
        </w:rPr>
        <w:t>Исковые требования мотивированы ненадлежащим исполнением ответчиком условий кредитного договора [100] № [110] кредитный договор от [101] № [111], кредитный договор от [102] № [112], кредитный договор от [103] № [113], кредитный договор от [104] № [114], договор поручительства от [105] № [115].</w:t>
      </w:r>
    </w:p>
    <w:p w14:paraId="2EE441BD" w14:textId="77777777" w:rsidR="00C0478C" w:rsidRPr="00D979F4" w:rsidRDefault="007C2A45">
      <w:pPr>
        <w:spacing w:line="240" w:lineRule="auto"/>
        <w:ind w:firstLine="709"/>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В предварительном судебном заседании суд завершил рассмотрение всех вынесенных в предварительное заседание вопросов, признал дело подготовленным к судебному разбирательству. Учитывая надлежащее уведомление участвующих в деле лиц о рассмотрении настоящего дела, отсутствие возражений против рассмотрения дела в их отсутствие, суд открыл судебное заседание непосредственно после завершения предварительного судебного заседания в порядке части 4 статьи 137 Арбитражного процессуального кодекса Российской Федерации. </w:t>
      </w:r>
    </w:p>
    <w:p w14:paraId="05BACEE6" w14:textId="77777777" w:rsidR="00C0478C" w:rsidRPr="00D979F4" w:rsidRDefault="007C2A45">
      <w:pPr>
        <w:ind w:firstLine="709"/>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Стороны явку представителей в предварительное судебное заседание не обеспечили. </w:t>
      </w:r>
    </w:p>
    <w:p w14:paraId="6A9FFBDC" w14:textId="77777777" w:rsidR="00C0478C" w:rsidRPr="00D979F4" w:rsidRDefault="007C2A45">
      <w:pPr>
        <w:ind w:firstLine="709"/>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Ответчик отзыв на исковое заявление не представил, извещен надлежащим образом. </w:t>
      </w:r>
    </w:p>
    <w:p w14:paraId="168E0A81" w14:textId="77777777"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t>Почтовая корреспонденция, направленная ответчику по адресу регистрации, подтвержденному выпиской из ЕГРИП, возвращена в материалы дела без вручения за истечением срока хранения. Согласно части 1 статьи 121 Арбитражного процессуального кодекса Российской Федерации лица, участвующие в деле, и иные участники арбитражного процесса извещаются арбитражным судом о принятии искового заявления или заявления к производству и возбуждении производства по делу, о времени и месте судебного заседания или совершения отдельного процессуального действия путем направления копии судебного акта.</w:t>
      </w:r>
    </w:p>
    <w:p w14:paraId="6235B9B3" w14:textId="77777777"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lastRenderedPageBreak/>
        <w:t xml:space="preserve">Информация о принятии искового заявления или заявления к производству, о времени и месте судебного заседания или совершения отдельного процессуального действия размещается арбитражным судом на официальном сайте арбитражного суда в информационно-телекоммуникационной сети «Интернет» не позднее, чем за пятнадцать дней до начала судебного заседания или совершения отдельного процессуального действия, если иное не предусмотрено настоящим Кодексом. Документы, подтверждающие размещение арбитражным судом на официальном сайте арбитражного суда в информационно-телекоммуникационной сети «Интернет» указанных сведений, включая дату их размещения, приобщаются к материалам дела. </w:t>
      </w:r>
    </w:p>
    <w:p w14:paraId="4221E2C4" w14:textId="77777777"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t xml:space="preserve">В силу статьи 123 Арбитражного процессуального кодекса Российской Федерации лица, участвующие в деле, и иные участники арбитражного процесса считаются извещенными надлежащим образом, если к началу судебного заседания, проведения отдельного процессуального действия арбитражный суд располагает сведениями о получении адресатом направленной ему копии судебного акта. </w:t>
      </w:r>
    </w:p>
    <w:p w14:paraId="290551C5" w14:textId="77777777"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t xml:space="preserve">Лица, участвующие в деле, и иные участники арбитражного процесса также считаются извещенными надлежащим образом арбитражным судом, если: </w:t>
      </w:r>
    </w:p>
    <w:p w14:paraId="4C1EC0DE" w14:textId="77777777"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t xml:space="preserve">1) адресат отказался от получения копии судебного акта и этот отказ зафиксирован; </w:t>
      </w:r>
    </w:p>
    <w:p w14:paraId="52D9D75E" w14:textId="77777777"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t xml:space="preserve">2)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 связи проинформировал арбитражный суд; </w:t>
      </w:r>
    </w:p>
    <w:p w14:paraId="0A281F5F" w14:textId="77777777"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t xml:space="preserve">3) копия судебного акта, направленная арбитражным судом по последнему известному суду месту нахождения организации, месту жительства гражданина, не вручена в связи с отсутствием адресата по указанному адресу, о чем орган связи проинформировал арбитражный суд. </w:t>
      </w:r>
    </w:p>
    <w:p w14:paraId="40483A68" w14:textId="77777777"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t xml:space="preserve">Судом установлено, что определения суда о принятии иска к производству, назначении дела к судебному разбирательству, об отложении судебного разбирательства направлялись ответчику по всем известным суду адресам, в том числе, адресу регистрации, и возвращено в суд отделением связи без вручения в связи с отсутствием адресата. </w:t>
      </w:r>
    </w:p>
    <w:p w14:paraId="2DF578C8" w14:textId="77777777"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t xml:space="preserve">Особенности доставки (вручения), хранения почтовых отправлений разряда «судебное» установлены приказом Минкомсвязи России от 31.07.2014 № 234 «Об утверждении Правил оказания услуг почтовой связи» (далее - Правила № 234). </w:t>
      </w:r>
    </w:p>
    <w:p w14:paraId="3D2751B2" w14:textId="77777777"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t>Порядок приема и вручения внутренних регистрируемых почтовых отправлений утвержден приказом Приказом АО «Почта России» от 20.12.2024 № 464-п «Об утверждении Порядка приема и вручения внутренних регистрируемых почтовых отправлений».</w:t>
      </w:r>
    </w:p>
    <w:p w14:paraId="2875E69E" w14:textId="77777777"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t>Почтовые отправления разряда «судебное» при невозможности их вручения адресатам (их уполномоченным представителям) хранятся в объектах почтовой связи места назначения в течение 7 дней.</w:t>
      </w:r>
    </w:p>
    <w:p w14:paraId="4E1D03C7" w14:textId="77777777" w:rsidR="00C0478C" w:rsidRPr="00D979F4" w:rsidRDefault="007C2A45">
      <w:pPr>
        <w:ind w:firstLine="709"/>
        <w:contextualSpacing/>
        <w:jc w:val="both"/>
        <w:rPr>
          <w:rFonts w:ascii="Times New Roman" w:hAnsi="Times New Roman" w:cs="Times New Roman"/>
        </w:rPr>
      </w:pPr>
      <w:r w:rsidRPr="00D979F4">
        <w:rPr>
          <w:rFonts w:ascii="Times New Roman" w:eastAsia="Times New Roman" w:hAnsi="Times New Roman" w:cs="Times New Roman"/>
        </w:rPr>
        <w:t xml:space="preserve">По истечении установленного срока хранения почтовые отправления возвращаются по обратному адресу, указанному на почтовом отправлении (если иное не предусмотрено договором с пользователем услугами почтовой связи). </w:t>
      </w:r>
    </w:p>
    <w:p w14:paraId="4A26D4F7"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На каждое возвращаемое по обратному адресу почтовое отправление разряда «Судебное» почтовый работник оформляет ярлык ф. 20, при этом почтовый работник должен в правой части ярлыка сделать отметку «X» («V») в окне напротив соответствующей причины возврата (заявление отправителя; отказ адресата от получения;</w:t>
      </w:r>
      <w:r w:rsidR="00DC7CA7" w:rsidRPr="00DC7CA7">
        <w:rPr>
          <w:rFonts w:ascii="Times New Roman" w:eastAsia="Times New Roman" w:hAnsi="Times New Roman" w:cs="Times New Roman"/>
        </w:rPr>
        <w:t xml:space="preserve"> </w:t>
      </w:r>
      <w:r w:rsidRPr="00D979F4">
        <w:rPr>
          <w:rFonts w:ascii="Times New Roman" w:eastAsia="Times New Roman" w:hAnsi="Times New Roman" w:cs="Times New Roman"/>
        </w:rPr>
        <w:t>отсутствие адресата по указанному адресу; невозможно прочесть адрес адресата; истек срок хранения; иные причины с указанием конкретной причины).</w:t>
      </w:r>
    </w:p>
    <w:p w14:paraId="4EC4E23E" w14:textId="77777777" w:rsidR="00C0478C" w:rsidRPr="00D979F4" w:rsidRDefault="007C2A45">
      <w:pPr>
        <w:ind w:firstLine="720"/>
        <w:contextualSpacing/>
        <w:jc w:val="both"/>
      </w:pPr>
      <w:r w:rsidRPr="00D979F4">
        <w:rPr>
          <w:rFonts w:ascii="Times New Roman" w:eastAsia="Times New Roman" w:hAnsi="Times New Roman" w:cs="Times New Roman"/>
        </w:rPr>
        <w:t>В рассматриваемом случае соответствующие отметки на имеющихся в деле конвертах заказных писем, адресованных ответчику, имеются, вместе с тем срок хранения почтовых отправлений был соблюден.</w:t>
      </w:r>
    </w:p>
    <w:p w14:paraId="72284E8B" w14:textId="77777777" w:rsidR="00C0478C" w:rsidRPr="00D979F4" w:rsidRDefault="007C2A45">
      <w:pPr>
        <w:ind w:firstLine="720"/>
        <w:contextualSpacing/>
        <w:jc w:val="both"/>
      </w:pPr>
      <w:r w:rsidRPr="00D979F4">
        <w:rPr>
          <w:rFonts w:ascii="Times New Roman" w:eastAsia="Times New Roman" w:hAnsi="Times New Roman" w:cs="Times New Roman"/>
        </w:rPr>
        <w:lastRenderedPageBreak/>
        <w:t>Лица, участвующие в деле, должны добросовестно пользоваться всеми принадлежащими им процессуальными правами (часть 2 статьи 41 Арбитражного процессуального кодекса Российской Федерации).</w:t>
      </w:r>
    </w:p>
    <w:p w14:paraId="0F5A2B87"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При этом, согласно части 2 статьи 9 Арбитражного процессуального кодекса Российской Федерации, лица, участвующие в деле, несут риск наступления последствий совершения или не совершения ими процессуальных действий. </w:t>
      </w:r>
    </w:p>
    <w:p w14:paraId="1144856E"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Действуя разумно и добросовестно, ответчик должен был организовать прием почтовой корреспонденции по месту своего нахождения, или принять меры к информированию почтового отделения связи по месту нахождения о необходимости пересылки почтовой корреспонденции по фактическому адресу своего местонахождения (пункт 46 Правил оказания услуг почтовой связи, утвержденных Постановлением Правительства Российской Федерации от 15.04.2005 № 221).</w:t>
      </w:r>
    </w:p>
    <w:p w14:paraId="0CBF86F5" w14:textId="77777777" w:rsidR="00C0478C" w:rsidRPr="00D979F4" w:rsidRDefault="007C2A45">
      <w:pPr>
        <w:ind w:firstLine="720"/>
        <w:contextualSpacing/>
        <w:jc w:val="both"/>
      </w:pPr>
      <w:r w:rsidRPr="00D979F4">
        <w:rPr>
          <w:rFonts w:ascii="Times New Roman" w:eastAsia="Times New Roman" w:hAnsi="Times New Roman" w:cs="Times New Roman"/>
        </w:rPr>
        <w:t>В соответствии с пунктом 2 части 4 статьи 123 Арбитражного процессуального кодекса Российской Федерации, лица, участвующие в деле, и иные участники процесса также считаются извещенными надлежащим образом арбитражным судом, если,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организация почтовой связи уведомила арбитражный суд.</w:t>
      </w:r>
    </w:p>
    <w:p w14:paraId="2AA92F1C"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Таким образом, ответчик, извещенный надлежащим образом о времени и месте судебного заседания в порядке статьи 123 Арбитражного процессуального кодекса Российской Федерации, в том числе публично, путем размещения соответствующей информации на официальном сайте арбитражного суда, явку представителя не обеспечил, мотивированный отзыв на исковое заявление не направил, возражений относительно рассмотрения дела в отсутствие его представителей не заявил. </w:t>
      </w:r>
    </w:p>
    <w:p w14:paraId="3781114D"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Суд считает возможным рассмотреть дело в отсутствие лиц, участвующих в деле, их представителей в порядке статьи 156 Арбитражного процессуального кодекса Российской Федерации, с учетом правил статьи 9 Арбитражного процессуального кодекса Российской Федерации о том, что лица, участвующие в деле, несут риск наступления последствий совершения или не совершения ими процессуальных действий.</w:t>
      </w:r>
    </w:p>
    <w:p w14:paraId="6D817F6D"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Рассмотрев материалы дела, суд установил следующее.</w:t>
      </w:r>
    </w:p>
    <w:p w14:paraId="1C026B3E" w14:textId="77777777" w:rsidR="00C0478C" w:rsidRPr="00D979F4" w:rsidRDefault="007C2A45">
      <w:pPr>
        <w:ind w:firstLine="720"/>
        <w:contextualSpacing/>
        <w:jc w:val="both"/>
        <w:rPr>
          <w:rFonts w:ascii="Times New Roman" w:eastAsia="Times New Roman" w:hAnsi="Times New Roman" w:cs="Times New Roman"/>
        </w:rPr>
      </w:pPr>
      <w:r>
        <w:t xml:space="preserve">«[989]» (далее – Банк, Истец) на основании кредитных договоров № [110] от [100], № [111] от [101], № [112] от [102], № [113] от [103], № [114] от [104], № [115] от [105] (далее по тексту - Кредитный договор) выдало кредит Индивидуальному предпринимателю [2.2] (далее – Ответчик, Заемщик) в сумме [1000] руб. на срок [1001] мес. под [1002]% годовых. </w:t>
      </w:r>
    </w:p>
    <w:p w14:paraId="23D8D9B4"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Банком совершено зачисления кредита, что подтверждается выпиской операций по лицевому счету клиента.</w:t>
      </w:r>
    </w:p>
    <w:p w14:paraId="5124A05D" w14:textId="77777777" w:rsidR="00C0478C" w:rsidRPr="00D979F4" w:rsidRDefault="007C2A45">
      <w:pPr>
        <w:ind w:firstLine="720"/>
        <w:contextualSpacing/>
        <w:jc w:val="both"/>
      </w:pPr>
      <w:r w:rsidRPr="00D979F4">
        <w:rPr>
          <w:rFonts w:ascii="Times New Roman" w:eastAsia="Times New Roman" w:hAnsi="Times New Roman" w:cs="Times New Roman"/>
        </w:rPr>
        <w:t>Согласно условиям Кредитного договора тип погашения кредита: аннуитетные платежи. Ежемесячно в дату, соответствующую дате заключения Договора (календарное число) каждого месяца за месяцем заключения Договора и дату полного погашения кредита, указанной в  Заявлении. Заемщик подтверждает, что порядок расчета платежа очередного(ых) платежей ему полностью понятен, и он обладает достаточными техническими возможностями, знаниями и умениями для осуществления расчета в соответствии с Условиями кредитования.</w:t>
      </w:r>
    </w:p>
    <w:p w14:paraId="0528DEB0"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Договором  предусмотрено, что при несвоевременном перечислении платежа в погашение кредита, уплаты процентов, иных платежей, предусмотренных Общими условиями кредитования Заемщик уплачивает кредитору неустойку в размере [1003]% (Ноль целых одна десятая) от суммы просроченного платежа за каждый день просрочки с даты возникновения просроченной задолженности (не включая эту дату), по дату полного погашения просроченной задолженности (включительно).</w:t>
      </w:r>
    </w:p>
    <w:p w14:paraId="0BF3C3AF"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Согласно условиям Кредитного договора, отсчет срока для начисления процентов за пользование кредитом начинается со следующего дня с даты образования задолженности по ссудному счету и заканчивается датой погашения задолженности по ссудному счету (включительно).</w:t>
      </w:r>
    </w:p>
    <w:p w14:paraId="21A6B777" w14:textId="77777777" w:rsidR="00C0478C" w:rsidRPr="00D979F4" w:rsidRDefault="007C2A45">
      <w:pPr>
        <w:ind w:firstLine="720"/>
        <w:contextualSpacing/>
        <w:jc w:val="both"/>
      </w:pPr>
      <w:r w:rsidRPr="00D979F4">
        <w:rPr>
          <w:rFonts w:ascii="Times New Roman" w:eastAsia="Times New Roman" w:hAnsi="Times New Roman" w:cs="Times New Roman"/>
        </w:rPr>
        <w:lastRenderedPageBreak/>
        <w:t>В случае несвоевременного погашения задолженности (просрочки) отсчет срока для начисления процентов за пользование кредитом начинается со следующего дня после даты образования просроченной задолженности и заканчивается датой погашения просроченной задолженности (включительно).</w:t>
      </w:r>
    </w:p>
    <w:p w14:paraId="13D90E20"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Согласно условиям Кредитного договора обязательства заемщика, считаются надлежаще и полностью выполненными после возврата кредитору всей суммы кредита, уплаты процентов за пользование кредитом, неустойки в соответствии с условиями Кредитного договора, определяемых на дату погашения кредита, и возмещения расходов, связанных с взысканием задолженности.</w:t>
      </w:r>
    </w:p>
    <w:p w14:paraId="08FF9674" w14:textId="77777777" w:rsidR="00C0478C" w:rsidRPr="00D979F4" w:rsidRDefault="007C2A45">
      <w:pPr>
        <w:ind w:firstLine="720"/>
        <w:contextualSpacing/>
        <w:jc w:val="both"/>
      </w:pPr>
      <w:r w:rsidRPr="00D979F4">
        <w:rPr>
          <w:rFonts w:ascii="Times New Roman" w:eastAsia="Times New Roman" w:hAnsi="Times New Roman" w:cs="Times New Roman"/>
        </w:rPr>
        <w:t xml:space="preserve">Поскольку Ответчик обязательства по своевременному погашению кредита и процентов по нему исполнял ненадлежащим образом, по состоянию на [1004] (включительно) образовалась просроченная задолженность в размере [12] руб., в том числе: просроченный основной долг – [13] руб., просроченные проценты – [14] руб., неустойка – </w:t>
      </w:r>
      <w:r w:rsidR="00F56DFB" w:rsidRPr="00D979F4">
        <w:rPr>
          <w:rFonts w:ascii="Times New Roman" w:eastAsia="Times New Roman" w:hAnsi="Times New Roman" w:cs="Times New Roman"/>
        </w:rPr>
        <w:t>[15].</w:t>
      </w:r>
    </w:p>
    <w:p w14:paraId="503B95CA" w14:textId="77777777" w:rsidR="00C0478C" w:rsidRPr="00D979F4" w:rsidRDefault="007C2A45">
      <w:pPr>
        <w:ind w:firstLine="720"/>
        <w:contextualSpacing/>
        <w:jc w:val="both"/>
      </w:pPr>
      <w:r w:rsidRPr="00D979F4">
        <w:rPr>
          <w:rFonts w:ascii="Times New Roman" w:eastAsia="Times New Roman" w:hAnsi="Times New Roman" w:cs="Times New Roman"/>
        </w:rPr>
        <w:t>Ответчик неоднократно нарушал сроки погашения основного долга и процентов за пользование кредитом, что подтверждается представленными расчетом задолженности.</w:t>
      </w:r>
    </w:p>
    <w:p w14:paraId="18EE4253" w14:textId="77777777" w:rsidR="00C0478C" w:rsidRPr="00DC7CA7"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Также, для обеспечения исполнения обязательств по Кредитному договору был заключен  договор залога № </w:t>
      </w:r>
      <w:r w:rsidR="00DC7CA7">
        <w:rPr>
          <w:rFonts w:ascii="Times New Roman" w:eastAsia="Times New Roman" w:hAnsi="Times New Roman"/>
        </w:rPr>
        <w:t>[</w:t>
      </w:r>
      <w:r w:rsidR="00DC7CA7" w:rsidRPr="00DC7CA7">
        <w:rPr>
          <w:rFonts w:ascii="Times New Roman" w:eastAsia="Times New Roman" w:hAnsi="Times New Roman"/>
        </w:rPr>
        <w:t>0005</w:t>
      </w:r>
      <w:r w:rsidRPr="00D979F4">
        <w:rPr>
          <w:rFonts w:ascii="Times New Roman" w:eastAsia="Times New Roman" w:hAnsi="Times New Roman"/>
        </w:rPr>
        <w:t>]</w:t>
      </w:r>
      <w:r w:rsidRPr="00D979F4">
        <w:rPr>
          <w:rFonts w:ascii="Times New Roman" w:eastAsia="Times New Roman" w:hAnsi="Times New Roman" w:cs="Times New Roman"/>
        </w:rPr>
        <w:t xml:space="preserve"> от </w:t>
      </w:r>
      <w:r w:rsidR="00DC7CA7">
        <w:rPr>
          <w:rFonts w:ascii="Times New Roman" w:eastAsia="Times New Roman" w:hAnsi="Times New Roman"/>
        </w:rPr>
        <w:t>[</w:t>
      </w:r>
      <w:r w:rsidR="00DC7CA7" w:rsidRPr="00DC7CA7">
        <w:rPr>
          <w:rFonts w:ascii="Times New Roman" w:eastAsia="Times New Roman" w:hAnsi="Times New Roman"/>
        </w:rPr>
        <w:t>0006</w:t>
      </w:r>
      <w:r w:rsidRPr="00D979F4">
        <w:rPr>
          <w:rFonts w:ascii="Times New Roman" w:eastAsia="Times New Roman" w:hAnsi="Times New Roman"/>
        </w:rPr>
        <w:t>]</w:t>
      </w:r>
      <w:r w:rsidRPr="00D979F4">
        <w:rPr>
          <w:rFonts w:ascii="Times New Roman" w:eastAsia="Times New Roman" w:hAnsi="Times New Roman" w:cs="Times New Roman"/>
        </w:rPr>
        <w:t>.</w:t>
      </w:r>
    </w:p>
    <w:p w14:paraId="077318C3"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Ответчику были направлены письма (прилагаются) с требованием возвратить банку всю сумму кредита посредством партионной почты, что подтверждается присвоенным идентификатором (ШПИ), согласно которому данное требование доставлено в адрес заемщика. Данная информация доступна на официальном сайте сети интернет ФГУП Почта России (https://pochta.ru). Требование до настоящего момента не выполнено.</w:t>
      </w:r>
    </w:p>
    <w:p w14:paraId="6589A390" w14:textId="77777777" w:rsidR="00C0478C" w:rsidRPr="00D979F4" w:rsidRDefault="007C2A45">
      <w:pPr>
        <w:ind w:firstLine="720"/>
        <w:contextualSpacing/>
        <w:jc w:val="both"/>
      </w:pPr>
      <w:r w:rsidRPr="00D979F4">
        <w:rPr>
          <w:rFonts w:ascii="Times New Roman" w:eastAsia="Times New Roman" w:hAnsi="Times New Roman" w:cs="Times New Roman"/>
        </w:rPr>
        <w:t>Указанные обстоятельства послужили основанием для предъявления рассматриваемых исковых требований.</w:t>
      </w:r>
    </w:p>
    <w:p w14:paraId="6C54CA63" w14:textId="77777777" w:rsidR="00C0478C" w:rsidRPr="00D979F4" w:rsidRDefault="007C2A45">
      <w:pPr>
        <w:ind w:firstLine="720"/>
        <w:contextualSpacing/>
        <w:jc w:val="both"/>
      </w:pPr>
      <w:r w:rsidRPr="00D979F4">
        <w:rPr>
          <w:rFonts w:ascii="Times New Roman" w:eastAsia="Times New Roman" w:hAnsi="Times New Roman" w:cs="Times New Roman"/>
        </w:rPr>
        <w:t>Изучив материалы дела, обозрев письменные доказательства, суд пришел к выводу о том, что исковые требования подлежат удовлетворению по следующим основаниям.</w:t>
      </w:r>
    </w:p>
    <w:p w14:paraId="0BE53A92" w14:textId="77777777" w:rsidR="00C0478C" w:rsidRPr="00D979F4" w:rsidRDefault="007C2A45">
      <w:pPr>
        <w:ind w:firstLine="720"/>
        <w:contextualSpacing/>
        <w:jc w:val="both"/>
      </w:pPr>
      <w:r w:rsidRPr="00D979F4">
        <w:rPr>
          <w:rFonts w:ascii="Times New Roman" w:eastAsia="Times New Roman" w:hAnsi="Times New Roman" w:cs="Times New Roman"/>
        </w:rPr>
        <w:t>К отношениям по кредитному договору применяются правила, предусмотренные параграфом 1 главы 42 Гражданского кодекса Российской Федерации, регулирующие</w:t>
      </w:r>
    </w:p>
    <w:p w14:paraId="7404973A" w14:textId="77777777" w:rsidR="00C0478C" w:rsidRPr="00D979F4" w:rsidRDefault="007C2A45">
      <w:pPr>
        <w:ind w:firstLine="720"/>
        <w:contextualSpacing/>
        <w:jc w:val="both"/>
      </w:pPr>
      <w:r w:rsidRPr="00D979F4">
        <w:rPr>
          <w:rFonts w:ascii="Times New Roman" w:eastAsia="Times New Roman" w:hAnsi="Times New Roman" w:cs="Times New Roman"/>
        </w:rPr>
        <w:t>договор займа, если иное не предусмотрено правилами параграфа 2 главы 42 Гражданского кодекса Российской Федерации и не вытекает из существа кредитного договора.</w:t>
      </w:r>
    </w:p>
    <w:p w14:paraId="6F2A8201" w14:textId="77777777" w:rsidR="00C0478C" w:rsidRPr="00D979F4" w:rsidRDefault="007C2A45">
      <w:pPr>
        <w:ind w:firstLine="720"/>
        <w:contextualSpacing/>
        <w:jc w:val="both"/>
      </w:pPr>
      <w:r w:rsidRPr="00D979F4">
        <w:rPr>
          <w:rFonts w:ascii="Times New Roman" w:eastAsia="Times New Roman" w:hAnsi="Times New Roman" w:cs="Times New Roman"/>
        </w:rPr>
        <w:t>Согласно пункту 1 статьи 809 и пункту 1 статьи 810 Гражданского кодекса Российской Федерации заемщик обязан возвратить заимодавцу полученную сумму займа в срок и порядке, которые предусмотрены договором займа, и уплатить проценты на нее, в размерах и в порядке, определенных договором.</w:t>
      </w:r>
    </w:p>
    <w:p w14:paraId="4CCA5CF8" w14:textId="77777777" w:rsidR="00C0478C" w:rsidRPr="00D979F4" w:rsidRDefault="007C2A45">
      <w:pPr>
        <w:ind w:firstLine="720"/>
        <w:contextualSpacing/>
        <w:jc w:val="both"/>
      </w:pPr>
      <w:r w:rsidRPr="00D979F4">
        <w:rPr>
          <w:rFonts w:ascii="Times New Roman" w:eastAsia="Times New Roman" w:hAnsi="Times New Roman" w:cs="Times New Roman"/>
        </w:rPr>
        <w:t>В соответствии с пунктом 1 статьи 819 Гражданского кодекса Российской Федерации по кредитному договору банк или иная кредитная организация (кредитор) обязуются предоставить денежные средства (кредит) заемщику в размере и на условиях, предусмотренных договором, а заемщик обязуется возвратить полученную денежную сумму и уплатить проценты на нее.</w:t>
      </w:r>
    </w:p>
    <w:p w14:paraId="0A5D72A2" w14:textId="77777777" w:rsidR="00C0478C" w:rsidRPr="00D979F4" w:rsidRDefault="007C2A45">
      <w:pPr>
        <w:ind w:firstLine="720"/>
        <w:contextualSpacing/>
        <w:jc w:val="both"/>
        <w:rPr>
          <w:rFonts w:ascii="Times New Roman" w:hAnsi="Times New Roman" w:cs="Times New Roman"/>
        </w:rPr>
      </w:pPr>
      <w:r w:rsidRPr="00D979F4">
        <w:rPr>
          <w:rFonts w:ascii="Times New Roman" w:eastAsia="Times New Roman" w:hAnsi="Times New Roman" w:cs="Times New Roman"/>
        </w:rPr>
        <w:t>Статья 309 Гражданского кодекса Российской Федерации предусматривает, что обязательства должны исполняться надлежащим образом в соответствии с условиями обязательства и требованиями закона, иных правовых актов, а при отсутствии таких условий и требований - в соответствии с обычаями или иными обычно предъявляемыми требованиями.</w:t>
      </w:r>
    </w:p>
    <w:p w14:paraId="3E0370D7"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Согласно статье 310 Гражданского кодекса Российской Федерации односторонний отказ от исполнения обязательства и одностороннее изменение его условий не допускаются, за исключением случаев, предусмотренных законом. Односторонний отказ от исполнения обязательства, связанного с осуществлением его сторонами предпринимательской деятельности, и одностороннее изменение условий такого обязательства допускаются также в случаях, предусмотренных договором, если иное н вытекает из закона или существа обязательства.</w:t>
      </w:r>
    </w:p>
    <w:p w14:paraId="250CC698" w14:textId="77777777" w:rsidR="00C0478C" w:rsidRPr="00D979F4" w:rsidRDefault="007C2A45">
      <w:pPr>
        <w:ind w:firstLine="720"/>
        <w:contextualSpacing/>
        <w:jc w:val="both"/>
      </w:pPr>
      <w:r>
        <w:rPr>
          <w:rFonts w:ascii="Times New Roman" w:hAnsi="Times New Roman"/>
        </w:rPr>
        <w:t xml:space="preserve">Факт перечисления денежных средств во исполнение кредитного договора от [100] № [110] кредитный договор от [101] № [111], кредитный договор от [102] № [112], кредитный </w:t>
      </w:r>
      <w:r>
        <w:rPr>
          <w:rFonts w:ascii="Times New Roman" w:hAnsi="Times New Roman"/>
        </w:rPr>
        <w:lastRenderedPageBreak/>
        <w:t>договор от [103] № [113], кредитный договор от [104] № [114], договор поручительства от [105] № [115], подтверждается выпиской по счету Ответчика.</w:t>
      </w:r>
    </w:p>
    <w:p w14:paraId="762B6A91" w14:textId="77777777" w:rsidR="00C0478C" w:rsidRPr="00D979F4" w:rsidRDefault="007C2A45">
      <w:pPr>
        <w:ind w:firstLine="720"/>
        <w:contextualSpacing/>
        <w:jc w:val="both"/>
      </w:pPr>
      <w:r w:rsidRPr="00D979F4">
        <w:rPr>
          <w:rFonts w:ascii="Times New Roman" w:hAnsi="Times New Roman" w:cs="Times New Roman"/>
        </w:rPr>
        <w:t>В соответствии с пунктом 1 статьи 160 Гражданского кодекса Российской Федерации сделка в письменной форме должна быть совершена путем составления документа, выражающего ее содержание и подписанного лицом или лицами, совершающими сделку, или должным образом уполномоченными ими лицами.</w:t>
      </w:r>
    </w:p>
    <w:p w14:paraId="7AA42319" w14:textId="77777777" w:rsidR="00C0478C" w:rsidRPr="00D979F4" w:rsidRDefault="007C2A45">
      <w:pPr>
        <w:ind w:firstLine="720"/>
        <w:contextualSpacing/>
        <w:jc w:val="both"/>
      </w:pPr>
      <w:r w:rsidRPr="00D979F4">
        <w:rPr>
          <w:rFonts w:ascii="Times New Roman" w:hAnsi="Times New Roman" w:cs="Times New Roman"/>
        </w:rPr>
        <w:t>Согласно пункту 2 статьи 434 Гражданского кодекса Российской Федерации договор в письменной форме может быть заключен путем составления одного документа (в том числе электронного), подписанного сторонами, а также путем обмена письмами, телеграммами, электронными документами либо иными данными в соответствии с правилами абзаца второго пункта 1 статьи 160 Гражданского кодекса Российской Федерации.</w:t>
      </w:r>
    </w:p>
    <w:p w14:paraId="05E381FA"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В рассматриваемом случае договор заключен в форме единого письменного документа </w:t>
      </w:r>
    </w:p>
    <w:p w14:paraId="03FE0C18"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В соответствии с частями 1, 2 статьи 809 Гражданского кодекса Российской Федерации, если иное не предусмотрено законом или договором займа, займодавец имеет право на получение с заемщика процентов за пользование займом в размерах и в порядке, определенных договором. При отсутствии в договоре условия о размере процентов за пользование займом их размер определяется ключевой ставкой Банка России, действовавшей в соответствующие периоды.</w:t>
      </w:r>
    </w:p>
    <w:p w14:paraId="4422B801"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Размер процентов за пользование займом может быть установлен в договоре с</w:t>
      </w:r>
      <w:r w:rsidRPr="00D979F4">
        <w:t xml:space="preserve"> </w:t>
      </w:r>
      <w:r w:rsidRPr="00D979F4">
        <w:rPr>
          <w:rFonts w:ascii="Times New Roman" w:eastAsia="Times New Roman" w:hAnsi="Times New Roman" w:cs="Times New Roman"/>
        </w:rPr>
        <w:t>применением ставки в процентах годовых в виде фиксированной величины, с применением ставки в процентах годовых, величина которой может изменяться в зависимости от предусмотренных договором условий, в том числе в зависимости от изменения переменной величины, либо иным путем, позволяющим определить надлежащий размер процентов на момент их уплаты.</w:t>
      </w:r>
    </w:p>
    <w:p w14:paraId="02F9DC8D"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Согласно Заявки сумма кредита </w:t>
      </w:r>
      <w:r w:rsidR="003C129F" w:rsidRPr="00D979F4">
        <w:rPr>
          <w:rFonts w:ascii="Times New Roman" w:eastAsia="Times New Roman" w:hAnsi="Times New Roman" w:cs="Times New Roman"/>
        </w:rPr>
        <w:t xml:space="preserve"> </w:t>
      </w:r>
      <w:r w:rsidRPr="00D979F4">
        <w:rPr>
          <w:rFonts w:ascii="Times New Roman" w:eastAsia="Times New Roman" w:hAnsi="Times New Roman" w:cs="Times New Roman"/>
        </w:rPr>
        <w:t>[1000] руб.</w:t>
      </w:r>
    </w:p>
    <w:p w14:paraId="468ECD10"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Процентная ставка по Договору: Процентная ставка за пользование кре</w:t>
      </w:r>
      <w:r w:rsidR="003C129F" w:rsidRPr="00D979F4">
        <w:rPr>
          <w:rFonts w:ascii="Times New Roman" w:eastAsia="Times New Roman" w:hAnsi="Times New Roman" w:cs="Times New Roman"/>
        </w:rPr>
        <w:t>дитом устанавливается в размере</w:t>
      </w:r>
      <w:r w:rsidRPr="00D979F4">
        <w:rPr>
          <w:rFonts w:ascii="Times New Roman" w:eastAsia="Times New Roman" w:hAnsi="Times New Roman" w:cs="Times New Roman"/>
        </w:rPr>
        <w:t xml:space="preserve"> [1002]  процентов годовых (далее – Процентная ставка 1).</w:t>
      </w:r>
    </w:p>
    <w:p w14:paraId="6F5DAF5C"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В соответствии со статьей 821.1 Гражданского кодекса Российской Федерации кредитор вправе требовать досрочного возврата кредита в случаях, предусмотренных настоящим Кодексом, другими законами, а при предоставлении кредита юридическому лицу или индивидуальному предпринимателю также в случаях, предусмотренных кредитным договором.</w:t>
      </w:r>
    </w:p>
    <w:p w14:paraId="781D5760"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В соответствии с пунктом 2 статьи 811 Гражданского кодекса Российской Федерации если договором займа предусмотрено возвращение займа по частям (в рассрочку), то при нарушении заемщиком срока, установленного для возврата очередной части займа, займодавец вправе потребовать досрочного возврата всей оставшейся суммы займа вместе с процентами за пользование займом, причитающимися на момент его возврата.</w:t>
      </w:r>
    </w:p>
    <w:p w14:paraId="18AE00ED"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Доказательство признается арбитражным судом достоверным, если в результате его проверки и исследования выясняется, что содержащиеся в нем сведения соответствуют действительности.</w:t>
      </w:r>
    </w:p>
    <w:p w14:paraId="66665219"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В силу части 3.1 статьи 70 Арбитражного процессуального кодекса Российской Федерации обстоятельства, на которые ссылается сторона в обоснование своих требований или возражений, считаются признанными другой стороной, если они ею прямо не оспорены или несогласие с такими обстоятельствами не вытекает из иных доказательств, обосновывающих представленные возражения относительно существа заявленных требований.</w:t>
      </w:r>
    </w:p>
    <w:p w14:paraId="7E68664A"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Часть 5 статьи 70 Арбитражного процессуального кодекса Российской Федерации Ф предусматривает, что обстоятельства, признанные и удостоверенные сторонами в порядке, установленном этой статьей, в случае их принятия арбитражным судом не проверяются им в ходе дальнейшего производства по делу. </w:t>
      </w:r>
    </w:p>
    <w:p w14:paraId="06292397"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Таким образом, положения части 5 статьи 70 Арбитражного процессуального кодекса Российской Федерации распространяются на обстоятельства, которые считаются признанными стороной в порядке части 3.1 статьи 70 Арбитражного процессуального кодекса Российской Федерации.</w:t>
      </w:r>
    </w:p>
    <w:p w14:paraId="73471153"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lastRenderedPageBreak/>
        <w:t xml:space="preserve">Практика применения вышеназванных норм Арбитражного процессуального кодекса Российской Федерации определена в Постановлении Президиума ВАС РФ № 8127 от 15.10.2013, где разъяснено, что в условиях, когда обстоятельства считаются признанными ответчиком согласно частей 3.1. и 5 статьи 70 Арбитражного процессуального кодекса Российской Федерации, суд не вправе принимать на себя функцию ответчика и опровергать доводы и доказательства, представленные истцом. </w:t>
      </w:r>
    </w:p>
    <w:p w14:paraId="08708335"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В постановлении Президиума Высшего Арбитражного Суда Российской Федерации от 06.03.2012 № 12505/11 указано, что нежелание представить доказательства должно квалифицироваться исключительно как отказ от опровержения того факта, на наличие которого аргументированно со ссылкой на конкретные документы указывает процессуальный оппонент. Участвующее в деле лицо, не совершившее процессуальное действие, несет риск наступления последствий такого своего поведения.</w:t>
      </w:r>
    </w:p>
    <w:p w14:paraId="5F664B03" w14:textId="77777777" w:rsidR="00C0478C" w:rsidRPr="00D979F4" w:rsidRDefault="007C2A45">
      <w:pPr>
        <w:ind w:firstLine="720"/>
        <w:contextualSpacing/>
        <w:jc w:val="both"/>
      </w:pPr>
      <w:r w:rsidRPr="00D979F4">
        <w:rPr>
          <w:rFonts w:ascii="Times New Roman" w:eastAsia="Times New Roman" w:hAnsi="Times New Roman" w:cs="Times New Roman"/>
        </w:rPr>
        <w:t>Ответчиком в материалы дела отзыв на исковое заявление не представлен,</w:t>
      </w:r>
      <w:r w:rsidR="00E71BEC" w:rsidRPr="00E71BEC">
        <w:rPr>
          <w:rFonts w:ascii="Times New Roman" w:eastAsia="Times New Roman" w:hAnsi="Times New Roman" w:cs="Times New Roman"/>
        </w:rPr>
        <w:t xml:space="preserve"> </w:t>
      </w:r>
      <w:r w:rsidRPr="00D979F4">
        <w:rPr>
          <w:rFonts w:ascii="Times New Roman" w:eastAsia="Times New Roman" w:hAnsi="Times New Roman" w:cs="Times New Roman"/>
        </w:rPr>
        <w:t>доказательств возврата кредитных средств в полном объеме не представлено.</w:t>
      </w:r>
    </w:p>
    <w:p w14:paraId="7258AC38"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Расчет суммы основного долга и процентов за пользование займом судом проверен и признается надлежащим.</w:t>
      </w:r>
    </w:p>
    <w:p w14:paraId="4ED3E365" w14:textId="77777777" w:rsidR="00C0478C" w:rsidRPr="00D979F4" w:rsidRDefault="007C2A45">
      <w:pPr>
        <w:ind w:firstLine="720"/>
        <w:contextualSpacing/>
        <w:jc w:val="both"/>
        <w:rPr>
          <w:rFonts w:ascii="Times New Roman" w:eastAsia="Times New Roman" w:hAnsi="Times New Roman" w:cs="Times New Roman"/>
        </w:rPr>
      </w:pPr>
      <w:r>
        <w:rPr>
          <w:rFonts w:ascii="Times New Roman" w:hAnsi="Times New Roman"/>
        </w:rPr>
        <w:t>На основании вышеизложенного с ответчика в пользу истца надлежит взыскать задолженность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w:t>
      </w:r>
    </w:p>
    <w:p w14:paraId="31C767B1"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Истцом также заявлено требование об обращении взыскания на заложенное имущество по договору залога №  </w:t>
      </w:r>
      <w:r w:rsidRPr="00D979F4">
        <w:rPr>
          <w:rFonts w:ascii="Times New Roman" w:eastAsia="Times New Roman" w:hAnsi="Times New Roman"/>
          <w:b/>
        </w:rPr>
        <w:t xml:space="preserve">[0005] </w:t>
      </w:r>
      <w:r w:rsidRPr="00D979F4">
        <w:rPr>
          <w:rFonts w:ascii="Times New Roman" w:eastAsia="Times New Roman" w:hAnsi="Times New Roman" w:cs="Times New Roman"/>
        </w:rPr>
        <w:t xml:space="preserve">от </w:t>
      </w:r>
      <w:r w:rsidRPr="00D979F4">
        <w:rPr>
          <w:rFonts w:ascii="Times New Roman" w:eastAsia="Times New Roman" w:hAnsi="Times New Roman"/>
          <w:b/>
        </w:rPr>
        <w:t xml:space="preserve">[0006] </w:t>
      </w:r>
      <w:r w:rsidRPr="00D979F4">
        <w:rPr>
          <w:rFonts w:ascii="Times New Roman" w:eastAsia="Times New Roman" w:hAnsi="Times New Roman" w:cs="Times New Roman"/>
        </w:rPr>
        <w:t xml:space="preserve">. </w:t>
      </w:r>
    </w:p>
    <w:p w14:paraId="49E1CE83"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Залог обеспечивает требование в том объеме, какой оно имеет к моменту удовлетворения.</w:t>
      </w:r>
    </w:p>
    <w:p w14:paraId="76BC4FED" w14:textId="77777777" w:rsidR="00C0478C" w:rsidRPr="00D979F4" w:rsidRDefault="00D979F4">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Предметом договора залога №</w:t>
      </w:r>
      <w:r w:rsidR="007C2A45" w:rsidRPr="00D979F4">
        <w:rPr>
          <w:rFonts w:ascii="Times New Roman" w:eastAsia="Times New Roman" w:hAnsi="Times New Roman" w:cs="Times New Roman"/>
        </w:rPr>
        <w:t xml:space="preserve">№ </w:t>
      </w:r>
      <w:r w:rsidR="007C2A45" w:rsidRPr="00D979F4">
        <w:rPr>
          <w:rFonts w:ascii="Times New Roman" w:eastAsia="Times New Roman" w:hAnsi="Times New Roman"/>
          <w:b/>
        </w:rPr>
        <w:t xml:space="preserve">[0005] </w:t>
      </w:r>
      <w:r w:rsidR="003C129F" w:rsidRPr="00D979F4">
        <w:rPr>
          <w:rFonts w:ascii="Times New Roman" w:eastAsia="Times New Roman" w:hAnsi="Times New Roman" w:cs="Times New Roman"/>
        </w:rPr>
        <w:t>от</w:t>
      </w:r>
      <w:r w:rsidR="007C2A45" w:rsidRPr="00D979F4">
        <w:rPr>
          <w:rFonts w:ascii="Times New Roman" w:eastAsia="Times New Roman" w:hAnsi="Times New Roman" w:cs="Times New Roman"/>
        </w:rPr>
        <w:t xml:space="preserve"> </w:t>
      </w:r>
      <w:r w:rsidR="007C2A45" w:rsidRPr="00D979F4">
        <w:rPr>
          <w:rFonts w:ascii="Times New Roman" w:eastAsia="Times New Roman" w:hAnsi="Times New Roman"/>
          <w:b/>
        </w:rPr>
        <w:t>[0006]</w:t>
      </w:r>
      <w:r w:rsidR="007C2A45" w:rsidRPr="00D979F4">
        <w:rPr>
          <w:rFonts w:ascii="Times New Roman" w:eastAsia="Times New Roman" w:hAnsi="Times New Roman" w:cs="Times New Roman"/>
        </w:rPr>
        <w:t>, являются</w:t>
      </w:r>
      <w:r w:rsidRPr="00D979F4">
        <w:rPr>
          <w:rFonts w:ascii="Times New Roman" w:eastAsia="Times New Roman" w:hAnsi="Times New Roman" w:cs="Times New Roman"/>
        </w:rPr>
        <w:t xml:space="preserve"> [1221]</w:t>
      </w:r>
      <w:r w:rsidR="007C2A45" w:rsidRPr="00D979F4">
        <w:rPr>
          <w:rFonts w:ascii="Times New Roman" w:eastAsia="Times New Roman" w:hAnsi="Times New Roman" w:cs="Times New Roman"/>
        </w:rPr>
        <w:t xml:space="preserve"> принадлежащее </w:t>
      </w:r>
      <w:r w:rsidR="007C2A45" w:rsidRPr="00D979F4">
        <w:rPr>
          <w:rFonts w:ascii="Times New Roman" w:eastAsia="Times New Roman" w:hAnsi="Times New Roman"/>
          <w:b/>
        </w:rPr>
        <w:t>[2</w:t>
      </w:r>
      <w:r w:rsidR="004723F8" w:rsidRPr="00D979F4">
        <w:rPr>
          <w:rFonts w:ascii="Times New Roman" w:eastAsia="Times New Roman" w:hAnsi="Times New Roman"/>
          <w:b/>
        </w:rPr>
        <w:t>.1</w:t>
      </w:r>
      <w:r w:rsidR="007C2A45" w:rsidRPr="00D979F4">
        <w:rPr>
          <w:rFonts w:ascii="Times New Roman" w:eastAsia="Times New Roman" w:hAnsi="Times New Roman"/>
          <w:b/>
        </w:rPr>
        <w:t>]</w:t>
      </w:r>
      <w:r w:rsidRPr="00D979F4">
        <w:rPr>
          <w:rFonts w:ascii="Times New Roman" w:eastAsia="Times New Roman" w:hAnsi="Times New Roman" w:cs="Times New Roman"/>
        </w:rPr>
        <w:t>.</w:t>
      </w:r>
    </w:p>
    <w:p w14:paraId="31533D38"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Оценочная стоимость заложенного имущества определяется сторонами в сумме </w:t>
      </w:r>
      <w:r w:rsidR="00E71BEC" w:rsidRPr="00E71BEC">
        <w:rPr>
          <w:rFonts w:ascii="Times New Roman" w:eastAsia="Times New Roman" w:hAnsi="Times New Roman" w:cs="Times New Roman"/>
        </w:rPr>
        <w:t>________</w:t>
      </w:r>
      <w:r w:rsidRPr="00D979F4">
        <w:rPr>
          <w:rFonts w:ascii="Times New Roman" w:eastAsia="Times New Roman" w:hAnsi="Times New Roman" w:cs="Times New Roman"/>
        </w:rPr>
        <w:t>.</w:t>
      </w:r>
    </w:p>
    <w:p w14:paraId="61606C93"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Согласно п. 1 статьи 329 Гражданского кодекса Российской Федерации, исполнение обязательств может обеспечиваться неустойкой, залогом, удержанием имущества должника, поручительством, банковской гарантией, задатком и другими способами, предусмотренными законом или договором.</w:t>
      </w:r>
    </w:p>
    <w:p w14:paraId="4B323E6F"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В соответствии со статьей 334 Гражданского кодекса Российской Федерации, кредитор по, обеспеченному залогом, обязательству (залогодержатель) имеет право в случае неисполнения должником этого обязательства получить удовлетворение из стоимости заложенного имущества преимущественно перед другими кредиторами лица, которому принадлежит это имущество (залогодателя), за изъятиями, установленными законом. В случаях и в порядке, которые установлены законами, удовлетворение требования кредитора по обеспеченному залогом обязательству (залогодержателя) может осуществляться путем передачи предмета залога в собственность залогодержателя.</w:t>
      </w:r>
    </w:p>
    <w:p w14:paraId="61920BE7"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В соответствии со статьей 337 Гражданского кодекса Российской Федерации, если иное не предусмотрено договором, залог обеспечивает требование в том объеме, какой оно имеет к моменту удовлетворения, в частности, проценты, неустойку, возмещение убытков, причиненных просрочкой исполнения, а также возмещение необходимых расходов залогодержателя на содержание заложенной вещи и расходов по взысканию.</w:t>
      </w:r>
    </w:p>
    <w:p w14:paraId="3ADF861E"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Факт ненадлежащего исполнения ответчиком взятых на себя обязательств по кредитному договору подтвержден имеющимися в материалах дела доказательствами. </w:t>
      </w:r>
    </w:p>
    <w:p w14:paraId="2C2907A3"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В силу статьи 348 Гражданского кодекса Российской Федерации взыскание на заложенное имущество для удовлетворения требований залогодержателя может быть обращено в случае неисполнения или ненадлежащего исполнения должником обеспеченного залогом обязательства.</w:t>
      </w:r>
    </w:p>
    <w:p w14:paraId="3D16D0C8"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 xml:space="preserve">Обращение взыскания на заложенное имущество не допускается, если допущенное должником нарушение обеспеченного залогом обязательства незначительно и размер требований </w:t>
      </w:r>
      <w:r w:rsidRPr="00D979F4">
        <w:rPr>
          <w:rFonts w:ascii="Times New Roman" w:eastAsia="Times New Roman" w:hAnsi="Times New Roman" w:cs="Times New Roman"/>
        </w:rPr>
        <w:lastRenderedPageBreak/>
        <w:t>залогодержателя вследствие этого явно несоразмерен стоимости заложенного имущества. Если не доказано иное, предполагается, что нарушение обеспеченного залогом обязательства незначительно и размер требований залогодержателя явно несоразмерен стоимости заложенного имущества при условии, что одновременно соблюдены следующие условия:</w:t>
      </w:r>
    </w:p>
    <w:p w14:paraId="2F5456F5" w14:textId="77777777" w:rsidR="00C0478C" w:rsidRPr="00D979F4" w:rsidRDefault="007C2A45">
      <w:pPr>
        <w:ind w:firstLine="720"/>
        <w:contextualSpacing/>
        <w:jc w:val="both"/>
      </w:pPr>
      <w:r w:rsidRPr="00D979F4">
        <w:rPr>
          <w:rFonts w:ascii="Times New Roman" w:eastAsia="Times New Roman" w:hAnsi="Times New Roman" w:cs="Times New Roman"/>
        </w:rPr>
        <w:t>1) сумма неисполненного обязательства составляет менее чем пять процентов от размера стоимости заложенного имущества;</w:t>
      </w:r>
    </w:p>
    <w:p w14:paraId="5198C7B9" w14:textId="77777777" w:rsidR="00C0478C" w:rsidRPr="00D979F4" w:rsidRDefault="007C2A45">
      <w:pPr>
        <w:ind w:firstLine="720"/>
        <w:contextualSpacing/>
        <w:jc w:val="both"/>
      </w:pPr>
      <w:r w:rsidRPr="00D979F4">
        <w:rPr>
          <w:rFonts w:ascii="Times New Roman" w:eastAsia="Times New Roman" w:hAnsi="Times New Roman" w:cs="Times New Roman"/>
        </w:rPr>
        <w:t>2) период просрочки исполнения обязательства, обеспеченного залогом, составляет менее чем три месяца.</w:t>
      </w:r>
    </w:p>
    <w:p w14:paraId="6D32F26D"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Если договором залога не предусмотрено иное, обращение взыскания на имущество, заложенное для обеспечения обязательства, исполняемого периодическими платежами, допускается при систематическом нарушении сроков их внесения, то есть при нарушении сроков внесения платежей более чем три раза в течение двенадцати месяцев, предшествующих дате обращения в суд или дате направления уведомления об обращении взыскания на заложенное имущество во внесудебном порядке, даже при условии, что каждая просрочка незначительна.</w:t>
      </w:r>
    </w:p>
    <w:p w14:paraId="568B20DB" w14:textId="77777777" w:rsidR="00C0478C" w:rsidRPr="00D979F4" w:rsidRDefault="007C2A45">
      <w:pPr>
        <w:ind w:firstLine="720"/>
        <w:contextualSpacing/>
        <w:jc w:val="both"/>
      </w:pPr>
      <w:r w:rsidRPr="00D979F4">
        <w:rPr>
          <w:rFonts w:ascii="Times New Roman" w:eastAsia="Times New Roman" w:hAnsi="Times New Roman" w:cs="Times New Roman"/>
        </w:rPr>
        <w:t xml:space="preserve">Учитывая, что в рамках данного дела не установлено наличие условий, предусмотренных частью 2 статьи 348 Гражданского кодекса Российской Федерации, то отсутствуют основания для отказа в удовлетворении требований истца в части обращения взыскания на имущество, заложенное по Договору залога № </w:t>
      </w:r>
      <w:r w:rsidRPr="00D979F4">
        <w:rPr>
          <w:rFonts w:ascii="Times New Roman" w:eastAsia="Times New Roman" w:hAnsi="Times New Roman"/>
          <w:b/>
        </w:rPr>
        <w:t>[0005]</w:t>
      </w:r>
      <w:r w:rsidRPr="00D979F4">
        <w:rPr>
          <w:rFonts w:ascii="Times New Roman" w:eastAsia="Times New Roman" w:hAnsi="Times New Roman" w:cs="Times New Roman"/>
        </w:rPr>
        <w:t xml:space="preserve"> от </w:t>
      </w:r>
      <w:r w:rsidRPr="00D979F4">
        <w:rPr>
          <w:rFonts w:ascii="Times New Roman" w:eastAsia="Times New Roman" w:hAnsi="Times New Roman"/>
          <w:b/>
        </w:rPr>
        <w:t>[0006]</w:t>
      </w:r>
    </w:p>
    <w:p w14:paraId="327842B5" w14:textId="77777777" w:rsidR="00C0478C" w:rsidRPr="00D979F4" w:rsidRDefault="007C2A45">
      <w:pPr>
        <w:ind w:firstLine="720"/>
        <w:contextualSpacing/>
        <w:jc w:val="both"/>
      </w:pPr>
      <w:r w:rsidRPr="00D979F4">
        <w:rPr>
          <w:rFonts w:ascii="Times New Roman" w:eastAsia="Times New Roman" w:hAnsi="Times New Roman" w:cs="Times New Roman"/>
        </w:rPr>
        <w:t>В соответствии с частью 2 статьи 168 Арбитражного процессуального кодекса Российской Федерации, при принятии решения арбитражный суд, в том числе, распределяет судебные расходы..</w:t>
      </w:r>
    </w:p>
    <w:p w14:paraId="4AA3E8BA"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Частью 1 статьи 110 Арбитражного процессуального кодекса Российской Федерации предусмотрено, что судебные расходы, понесенные лицами, участвующими в деле, в пользу которых принят судебный акт, взыскиваются арбитражным судом со стороны пропорционально размеру удовлетворенных требований.</w:t>
      </w:r>
    </w:p>
    <w:p w14:paraId="0D2412A5" w14:textId="77777777" w:rsidR="00C0478C" w:rsidRPr="00D979F4" w:rsidRDefault="007C2A45">
      <w:pPr>
        <w:ind w:firstLine="720"/>
        <w:contextualSpacing/>
        <w:jc w:val="both"/>
        <w:rPr>
          <w:rFonts w:ascii="Times New Roman" w:eastAsia="Times New Roman" w:hAnsi="Times New Roman" w:cs="Times New Roman"/>
        </w:rPr>
      </w:pPr>
      <w:r>
        <w:rPr>
          <w:rFonts w:ascii="Times New Roman" w:hAnsi="Times New Roman"/>
        </w:rPr>
        <w:t>Истцом при подаче искового заявления была оплачена государственная пошлина в размере [16] руб., что подтверждается платежным поручением от [81] № [801] .</w:t>
      </w:r>
    </w:p>
    <w:p w14:paraId="3BEC0D12" w14:textId="77777777" w:rsidR="00C0478C" w:rsidRPr="00D979F4" w:rsidRDefault="007C2A45">
      <w:pPr>
        <w:ind w:firstLine="720"/>
        <w:contextualSpacing/>
        <w:jc w:val="both"/>
      </w:pPr>
      <w:r w:rsidRPr="00D979F4">
        <w:rPr>
          <w:rFonts w:ascii="Times New Roman" w:eastAsia="Times New Roman" w:hAnsi="Times New Roman" w:cs="Times New Roman"/>
        </w:rPr>
        <w:t>Исходя из правил, установленных статьей 110 Арбитражного процессуального кодекса Российской Федерации, судебные расходы по оплате государственной пошлины, понесенные истцом при подаче искового заявления, подлежат отнесению судом на ответчика в сумме [16] руб.</w:t>
      </w:r>
    </w:p>
    <w:p w14:paraId="69BE502A" w14:textId="77777777" w:rsidR="00C0478C" w:rsidRPr="00D979F4" w:rsidRDefault="007C2A45">
      <w:pPr>
        <w:ind w:firstLine="720"/>
        <w:contextualSpacing/>
        <w:jc w:val="both"/>
      </w:pPr>
      <w:r w:rsidRPr="00D979F4">
        <w:rPr>
          <w:rFonts w:ascii="Times New Roman" w:eastAsia="Times New Roman" w:hAnsi="Times New Roman" w:cs="Times New Roman"/>
        </w:rPr>
        <w:t>Руководствуясь статьями 110, 167-170 Арбитражного процессуального кодекса Российской Федерации, арбитражный суд</w:t>
      </w:r>
    </w:p>
    <w:p w14:paraId="4516594A" w14:textId="77777777" w:rsidR="00C0478C" w:rsidRPr="00D979F4" w:rsidRDefault="007C2A45">
      <w:pPr>
        <w:ind w:firstLine="720"/>
        <w:contextualSpacing/>
        <w:jc w:val="center"/>
        <w:rPr>
          <w:rFonts w:ascii="Times New Roman" w:eastAsia="Times New Roman" w:hAnsi="Times New Roman" w:cs="Times New Roman"/>
        </w:rPr>
      </w:pPr>
      <w:r w:rsidRPr="00D979F4">
        <w:rPr>
          <w:rFonts w:ascii="Times New Roman" w:eastAsia="Times New Roman" w:hAnsi="Times New Roman" w:cs="Times New Roman"/>
        </w:rPr>
        <w:t>Р Е Ш И Л:</w:t>
      </w:r>
    </w:p>
    <w:p w14:paraId="056C334B" w14:textId="77777777" w:rsidR="00C0478C" w:rsidRPr="00D979F4" w:rsidRDefault="00C0478C">
      <w:pPr>
        <w:ind w:firstLine="720"/>
        <w:contextualSpacing/>
        <w:jc w:val="center"/>
        <w:rPr>
          <w:rFonts w:ascii="Times New Roman" w:eastAsia="Times New Roman" w:hAnsi="Times New Roman" w:cs="Times New Roman"/>
        </w:rPr>
      </w:pPr>
    </w:p>
    <w:p w14:paraId="22F87BB2" w14:textId="5DBAC8A6" w:rsidR="00C0478C" w:rsidRPr="00D979F4" w:rsidRDefault="007C2A45">
      <w:pPr>
        <w:ind w:firstLine="720"/>
        <w:contextualSpacing/>
        <w:jc w:val="both"/>
        <w:rPr>
          <w:rFonts w:ascii="Times New Roman" w:eastAsia="Times New Roman" w:hAnsi="Times New Roman" w:cs="Times New Roman"/>
        </w:rPr>
      </w:pPr>
      <w:r>
        <w:t>Взыскать с индивидуального предпринимателя [2</w:t>
      </w:r>
      <w:r w:rsidR="009E03B4" w:rsidRPr="009E03B4">
        <w:t>.1</w:t>
      </w:r>
      <w:r>
        <w:t>] (ОГРНИП [4.1], ИНН [4]) в пользу «[989]» (ОГРН [990], ИНН [991]) задолженность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 расходы по оплате государственной пошлины в размере [16] руб.</w:t>
      </w:r>
    </w:p>
    <w:p w14:paraId="31AE1F07" w14:textId="77777777" w:rsidR="00C0478C" w:rsidRPr="00D979F4" w:rsidRDefault="007C2A45">
      <w:pPr>
        <w:spacing w:line="240" w:lineRule="auto"/>
        <w:ind w:firstLine="709"/>
        <w:contextualSpacing/>
        <w:jc w:val="both"/>
        <w:rPr>
          <w:rFonts w:ascii="Times New Roman" w:hAnsi="Times New Roman" w:cs="Times New Roman"/>
        </w:rPr>
      </w:pPr>
      <w:r>
        <w:rPr>
          <w:rFonts w:ascii="Times New Roman" w:hAnsi="Times New Roman"/>
        </w:rPr>
        <w:t>В счет погашения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обратить взыскание на заложенное имущество по договору залога № [0005] от [0006], принадлежащее [2.1] : [1221].</w:t>
      </w:r>
    </w:p>
    <w:p w14:paraId="7FE90E54" w14:textId="77777777" w:rsidR="00C0478C" w:rsidRPr="00D979F4" w:rsidRDefault="007C2A45">
      <w:pPr>
        <w:ind w:firstLine="720"/>
        <w:contextualSpacing/>
        <w:jc w:val="both"/>
        <w:rPr>
          <w:rFonts w:ascii="Times New Roman" w:eastAsia="Times New Roman" w:hAnsi="Times New Roman" w:cs="Times New Roman"/>
        </w:rPr>
      </w:pPr>
      <w:r w:rsidRPr="00D979F4">
        <w:rPr>
          <w:rFonts w:ascii="Times New Roman" w:eastAsia="Times New Roman" w:hAnsi="Times New Roman" w:cs="Times New Roman"/>
        </w:rPr>
        <w:t>Решение суда по настоящему делу вступает в законную силу по истечении месячного срока со дня его принятия, если не подана апелляционная жалоба. В случае подачи апелляционной жалобы решение, если оно не отменено и не изменено, вступает в законную силу со дня принятия постановления арбитражного суда апелляционной инстанции.</w:t>
      </w:r>
    </w:p>
    <w:p w14:paraId="2AD7B4F6" w14:textId="77777777" w:rsidR="00C0478C" w:rsidRPr="00D979F4" w:rsidRDefault="007C2A45">
      <w:pPr>
        <w:spacing w:line="240" w:lineRule="auto"/>
        <w:ind w:firstLine="720"/>
        <w:contextualSpacing/>
        <w:jc w:val="both"/>
        <w:rPr>
          <w:rFonts w:ascii="Times New Roman" w:hAnsi="Times New Roman" w:cs="Times New Roman"/>
        </w:rPr>
      </w:pPr>
      <w:r w:rsidRPr="00D979F4">
        <w:rPr>
          <w:rFonts w:ascii="Times New Roman" w:eastAsia="Times New Roman" w:hAnsi="Times New Roman" w:cs="Times New Roman"/>
        </w:rPr>
        <w:lastRenderedPageBreak/>
        <w:t>Решение может быть обжаловано через суд, вынесший решение, в апелляционном порядке в Пятнадцатый арбитражный апелляционный суд в течение месяца с даты принятия решения, а также в кассационном порядке в Арбитражный суд Северо- Кавказского округа, в течение двух месяцев с даты вступления решения по делу в законную силу при условии,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w:t>
      </w:r>
    </w:p>
    <w:p w14:paraId="3046125E" w14:textId="77777777" w:rsidR="00C0478C" w:rsidRPr="00D979F4" w:rsidRDefault="00C0478C">
      <w:pPr>
        <w:ind w:firstLine="720"/>
        <w:contextualSpacing/>
        <w:jc w:val="both"/>
        <w:rPr>
          <w:rFonts w:ascii="Times New Roman" w:eastAsia="Times New Roman" w:hAnsi="Times New Roman" w:cs="Times New Roman"/>
        </w:rPr>
      </w:pPr>
    </w:p>
    <w:p w14:paraId="0B3B6131" w14:textId="77777777" w:rsidR="00C0478C" w:rsidRPr="00D979F4" w:rsidRDefault="00C0478C">
      <w:pPr>
        <w:ind w:firstLine="720"/>
        <w:contextualSpacing/>
        <w:jc w:val="both"/>
        <w:rPr>
          <w:rFonts w:ascii="Times New Roman" w:eastAsia="Times New Roman" w:hAnsi="Times New Roman" w:cs="Times New Roman"/>
        </w:rPr>
      </w:pPr>
    </w:p>
    <w:tbl>
      <w:tblPr>
        <w:tblStyle w:val="af"/>
        <w:tblW w:w="0" w:type="auto"/>
        <w:tblLook w:val="04A0" w:firstRow="1" w:lastRow="0" w:firstColumn="1" w:lastColumn="0" w:noHBand="0" w:noVBand="1"/>
      </w:tblPr>
      <w:tblGrid>
        <w:gridCol w:w="4677"/>
        <w:gridCol w:w="4677"/>
      </w:tblGrid>
      <w:tr w:rsidR="00C0478C" w14:paraId="297F926E" w14:textId="77777777">
        <w:trPr>
          <w:trHeight w:val="299"/>
        </w:trPr>
        <w:tc>
          <w:tcPr>
            <w:tcW w:w="4677" w:type="dxa"/>
            <w:tcBorders>
              <w:top w:val="none" w:sz="4" w:space="0" w:color="000000"/>
              <w:left w:val="none" w:sz="4" w:space="0" w:color="000000"/>
              <w:bottom w:val="none" w:sz="4" w:space="0" w:color="000000"/>
              <w:right w:val="none" w:sz="4" w:space="0" w:color="000000"/>
            </w:tcBorders>
          </w:tcPr>
          <w:p w14:paraId="000C3B65" w14:textId="77777777" w:rsidR="00C0478C" w:rsidRPr="00D979F4" w:rsidRDefault="007C2A45">
            <w:pPr>
              <w:contextualSpacing/>
              <w:jc w:val="both"/>
              <w:rPr>
                <w:rFonts w:ascii="Times New Roman" w:eastAsia="Times New Roman" w:hAnsi="Times New Roman" w:cs="Times New Roman"/>
              </w:rPr>
            </w:pPr>
            <w:r w:rsidRPr="00D979F4">
              <w:rPr>
                <w:rFonts w:ascii="Times New Roman" w:eastAsia="Times New Roman" w:hAnsi="Times New Roman" w:cs="Times New Roman"/>
              </w:rPr>
              <w:t>Судья</w:t>
            </w:r>
          </w:p>
        </w:tc>
        <w:tc>
          <w:tcPr>
            <w:tcW w:w="4677" w:type="dxa"/>
            <w:tcBorders>
              <w:top w:val="none" w:sz="4" w:space="0" w:color="000000"/>
              <w:left w:val="none" w:sz="4" w:space="0" w:color="000000"/>
              <w:bottom w:val="none" w:sz="4" w:space="0" w:color="000000"/>
              <w:right w:val="none" w:sz="4" w:space="0" w:color="000000"/>
            </w:tcBorders>
          </w:tcPr>
          <w:p w14:paraId="704F33B5" w14:textId="77777777" w:rsidR="00C0478C" w:rsidRPr="00D979F4" w:rsidRDefault="00D979F4">
            <w:pPr>
              <w:contextualSpacing/>
              <w:jc w:val="right"/>
              <w:rPr>
                <w:rFonts w:ascii="Times New Roman" w:eastAsia="Times New Roman" w:hAnsi="Times New Roman" w:cs="Times New Roman"/>
                <w:lang w:val="en-US"/>
              </w:rPr>
            </w:pPr>
            <w:r w:rsidRPr="00D979F4">
              <w:rPr>
                <w:rFonts w:ascii="Times New Roman" w:eastAsia="Times New Roman" w:hAnsi="Times New Roman" w:cs="Times New Roman"/>
                <w:lang w:val="en-US"/>
              </w:rPr>
              <w:t>[415]</w:t>
            </w:r>
          </w:p>
        </w:tc>
      </w:tr>
    </w:tbl>
    <w:p w14:paraId="1E2147D3" w14:textId="77777777" w:rsidR="00C0478C" w:rsidRDefault="00C0478C"/>
    <w:sectPr w:rsidR="00C0478C">
      <w:pgSz w:w="11906" w:h="16838"/>
      <w:pgMar w:top="1134" w:right="850" w:bottom="96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508DF7" w14:textId="77777777" w:rsidR="009C211B" w:rsidRDefault="009C211B">
      <w:pPr>
        <w:spacing w:after="0" w:line="240" w:lineRule="auto"/>
      </w:pPr>
      <w:r>
        <w:separator/>
      </w:r>
    </w:p>
  </w:endnote>
  <w:endnote w:type="continuationSeparator" w:id="0">
    <w:p w14:paraId="7C829AED" w14:textId="77777777" w:rsidR="009C211B" w:rsidRDefault="009C21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4E4FD3" w14:textId="77777777" w:rsidR="009C211B" w:rsidRDefault="009C211B">
      <w:pPr>
        <w:spacing w:after="0" w:line="240" w:lineRule="auto"/>
      </w:pPr>
      <w:r>
        <w:separator/>
      </w:r>
    </w:p>
  </w:footnote>
  <w:footnote w:type="continuationSeparator" w:id="0">
    <w:p w14:paraId="5081B6F9" w14:textId="77777777" w:rsidR="009C211B" w:rsidRDefault="009C211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0478C"/>
    <w:rsid w:val="000E2614"/>
    <w:rsid w:val="0012751C"/>
    <w:rsid w:val="001702B8"/>
    <w:rsid w:val="002033BC"/>
    <w:rsid w:val="003C129F"/>
    <w:rsid w:val="004723F8"/>
    <w:rsid w:val="00485CD0"/>
    <w:rsid w:val="00670F60"/>
    <w:rsid w:val="00742C40"/>
    <w:rsid w:val="0079498F"/>
    <w:rsid w:val="007C2A45"/>
    <w:rsid w:val="0095214A"/>
    <w:rsid w:val="009C211B"/>
    <w:rsid w:val="009E03B4"/>
    <w:rsid w:val="00A52328"/>
    <w:rsid w:val="00AC4390"/>
    <w:rsid w:val="00C0478C"/>
    <w:rsid w:val="00D86AAF"/>
    <w:rsid w:val="00D979F4"/>
    <w:rsid w:val="00DC7CA7"/>
    <w:rsid w:val="00E71BEC"/>
    <w:rsid w:val="00F56D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4963B"/>
  <w15:docId w15:val="{691C3248-2A71-4EB0-B524-16E667A9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Заголовок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11">
    <w:name w:val="Таблица простая 1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210">
    <w:name w:val="Таблица простая 21"/>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31">
    <w:name w:val="Таблица простая 31"/>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41">
    <w:name w:val="Таблица простая 41"/>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51">
    <w:name w:val="Таблица простая 51"/>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11">
    <w:name w:val="Таблица-сетка 1 светлая1"/>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21">
    <w:name w:val="Таблица-сетка 21"/>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31">
    <w:name w:val="Таблица-сетка 31"/>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41">
    <w:name w:val="Таблица-сетка 41"/>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51">
    <w:name w:val="Таблица-сетка 5 темная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61">
    <w:name w:val="Таблица-сетка 6 цветная1"/>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71">
    <w:name w:val="Таблица-сетка 7 цветная1"/>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110">
    <w:name w:val="Список-таблица 1 светлая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210">
    <w:name w:val="Список-таблица 21"/>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310">
    <w:name w:val="Список-таблица 31"/>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410">
    <w:name w:val="Список-таблица 41"/>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510">
    <w:name w:val="Список-таблица 5 темная1"/>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610">
    <w:name w:val="Список-таблица 6 цветная1"/>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710">
    <w:name w:val="Список-таблица 7 цветная1"/>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body">
    <w:name w:val="po_body"/>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8</Pages>
  <Words>3854</Words>
  <Characters>21970</Characters>
  <Application>Microsoft Office Word</Application>
  <DocSecurity>0</DocSecurity>
  <Lines>183</Lines>
  <Paragraphs>51</Paragraphs>
  <ScaleCrop>false</ScaleCrop>
  <Company/>
  <LinksUpToDate>false</LinksUpToDate>
  <CharactersWithSpaces>25773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Андрей Падалко</cp:lastModifiedBy>
  <cp:revision>19</cp:revision>
  <dcterms:created xsi:type="dcterms:W3CDTF">2026-02-11T06:29:00Z</dcterms:created>
  <dcterms:modified xsi:type="dcterms:W3CDTF">2026-10-13T13:37:00Z</dcterms:modified>
</cp:coreProperties>
</file>