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ADD0C" w14:textId="3A4DC27D" w:rsidR="003070FB" w:rsidRDefault="003070F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2B08BB" wp14:editId="11FAC72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E183" w14:textId="77777777" w:rsidR="003070FB" w:rsidRDefault="003070FB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4DAFC64" w14:textId="728EE11C" w:rsidR="00023F6D" w:rsidRPr="00354C28" w:rsidRDefault="00EE0FE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01145A0" w14:textId="77777777" w:rsidR="00023F6D" w:rsidRPr="00354C28" w:rsidRDefault="00EE0FE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31A8AE91" w14:textId="77777777" w:rsidR="00023F6D" w:rsidRPr="00354C28" w:rsidRDefault="00EE0FE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  <w:lang w:val="en-US"/>
        </w:rPr>
        <w:t>http</w:t>
      </w:r>
      <w:r w:rsidRPr="00354C28">
        <w:rPr>
          <w:rFonts w:ascii="Times New Roman" w:eastAsia="Times New Roman" w:hAnsi="Times New Roman" w:cs="Times New Roman"/>
        </w:rPr>
        <w:t>://</w:t>
      </w:r>
      <w:r w:rsidRPr="00354C28">
        <w:rPr>
          <w:rFonts w:ascii="Times New Roman" w:eastAsia="Times New Roman" w:hAnsi="Times New Roman" w:cs="Times New Roman"/>
          <w:lang w:val="en-US"/>
        </w:rPr>
        <w:t>www</w:t>
      </w:r>
      <w:r w:rsidRPr="00354C28">
        <w:rPr>
          <w:rFonts w:ascii="Times New Roman" w:eastAsia="Times New Roman" w:hAnsi="Times New Roman" w:cs="Times New Roman"/>
        </w:rPr>
        <w:t>.</w:t>
      </w:r>
      <w:r w:rsidRPr="00354C28">
        <w:rPr>
          <w:rFonts w:ascii="Times New Roman" w:eastAsia="Times New Roman" w:hAnsi="Times New Roman" w:cs="Times New Roman"/>
          <w:lang w:val="en-US"/>
        </w:rPr>
        <w:t>rostov</w:t>
      </w:r>
      <w:r w:rsidRPr="00354C28">
        <w:rPr>
          <w:rFonts w:ascii="Times New Roman" w:eastAsia="Times New Roman" w:hAnsi="Times New Roman" w:cs="Times New Roman"/>
        </w:rPr>
        <w:t>.</w:t>
      </w:r>
      <w:r w:rsidRPr="00354C28">
        <w:rPr>
          <w:rFonts w:ascii="Times New Roman" w:eastAsia="Times New Roman" w:hAnsi="Times New Roman" w:cs="Times New Roman"/>
          <w:lang w:val="en-US"/>
        </w:rPr>
        <w:t>arbitr</w:t>
      </w:r>
      <w:r w:rsidRPr="00354C28">
        <w:rPr>
          <w:rFonts w:ascii="Times New Roman" w:eastAsia="Times New Roman" w:hAnsi="Times New Roman" w:cs="Times New Roman"/>
        </w:rPr>
        <w:t>.</w:t>
      </w:r>
      <w:r w:rsidRPr="00354C28">
        <w:rPr>
          <w:rFonts w:ascii="Times New Roman" w:eastAsia="Times New Roman" w:hAnsi="Times New Roman" w:cs="Times New Roman"/>
          <w:lang w:val="en-US"/>
        </w:rPr>
        <w:t>ru</w:t>
      </w:r>
      <w:r w:rsidRPr="00354C28">
        <w:rPr>
          <w:rFonts w:ascii="Times New Roman" w:eastAsia="Times New Roman" w:hAnsi="Times New Roman" w:cs="Times New Roman"/>
        </w:rPr>
        <w:t>; е-</w:t>
      </w:r>
      <w:r w:rsidRPr="00354C28">
        <w:rPr>
          <w:rFonts w:ascii="Times New Roman" w:eastAsia="Times New Roman" w:hAnsi="Times New Roman" w:cs="Times New Roman"/>
          <w:lang w:val="en-US"/>
        </w:rPr>
        <w:t>mail</w:t>
      </w:r>
      <w:r w:rsidRPr="00354C28">
        <w:rPr>
          <w:rFonts w:ascii="Times New Roman" w:eastAsia="Times New Roman" w:hAnsi="Times New Roman" w:cs="Times New Roman"/>
        </w:rPr>
        <w:t xml:space="preserve">: </w:t>
      </w:r>
      <w:r w:rsidRPr="00354C28">
        <w:rPr>
          <w:rFonts w:ascii="Times New Roman" w:eastAsia="Times New Roman" w:hAnsi="Times New Roman" w:cs="Times New Roman"/>
          <w:lang w:val="en-US"/>
        </w:rPr>
        <w:t>info</w:t>
      </w:r>
      <w:r w:rsidRPr="00354C28">
        <w:rPr>
          <w:rFonts w:ascii="Times New Roman" w:eastAsia="Times New Roman" w:hAnsi="Times New Roman" w:cs="Times New Roman"/>
        </w:rPr>
        <w:t>@</w:t>
      </w:r>
      <w:r w:rsidRPr="00354C28">
        <w:rPr>
          <w:rFonts w:ascii="Times New Roman" w:eastAsia="Times New Roman" w:hAnsi="Times New Roman" w:cs="Times New Roman"/>
          <w:lang w:val="en-US"/>
        </w:rPr>
        <w:t>rostov</w:t>
      </w:r>
      <w:r w:rsidRPr="00354C28">
        <w:rPr>
          <w:rFonts w:ascii="Times New Roman" w:eastAsia="Times New Roman" w:hAnsi="Times New Roman" w:cs="Times New Roman"/>
        </w:rPr>
        <w:t>.</w:t>
      </w:r>
      <w:r w:rsidRPr="00354C28">
        <w:rPr>
          <w:rFonts w:ascii="Times New Roman" w:eastAsia="Times New Roman" w:hAnsi="Times New Roman" w:cs="Times New Roman"/>
          <w:lang w:val="en-US"/>
        </w:rPr>
        <w:t>arbitr</w:t>
      </w:r>
      <w:r w:rsidRPr="00354C28">
        <w:rPr>
          <w:rFonts w:ascii="Times New Roman" w:eastAsia="Times New Roman" w:hAnsi="Times New Roman" w:cs="Times New Roman"/>
        </w:rPr>
        <w:t>.</w:t>
      </w:r>
      <w:r w:rsidRPr="00354C28">
        <w:rPr>
          <w:rFonts w:ascii="Times New Roman" w:eastAsia="Times New Roman" w:hAnsi="Times New Roman" w:cs="Times New Roman"/>
          <w:lang w:val="en-US"/>
        </w:rPr>
        <w:t>ru</w:t>
      </w:r>
    </w:p>
    <w:p w14:paraId="2F3DC74C" w14:textId="77777777" w:rsidR="00023F6D" w:rsidRPr="00354C28" w:rsidRDefault="00023F6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0136ED2" w14:textId="77777777" w:rsidR="000147FD" w:rsidRPr="00D34103" w:rsidRDefault="00EE0FE8" w:rsidP="000147F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ОПРЕДЕЛЕНИЕ</w:t>
      </w:r>
      <w:r w:rsidR="000147FD">
        <w:rPr>
          <w:rFonts w:ascii="Times New Roman" w:eastAsia="Times New Roman" w:hAnsi="Times New Roman" w:cs="Times New Roman"/>
        </w:rPr>
        <w:br/>
      </w:r>
      <w:r w:rsidR="000147FD" w:rsidRPr="00D34103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348F61AE" w14:textId="77777777" w:rsidR="00023F6D" w:rsidRPr="00354C28" w:rsidRDefault="00023F6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BA31F8F" w14:textId="77777777" w:rsidR="00023F6D" w:rsidRPr="00354C28" w:rsidRDefault="00023F6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23F6D" w:rsidRPr="00354C28" w14:paraId="76CD788A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FE9880" w14:textId="77777777" w:rsidR="00023F6D" w:rsidRPr="00354C28" w:rsidRDefault="00EE0FE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54C28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12D418A" w14:textId="77777777" w:rsidR="00023F6D" w:rsidRPr="00354C28" w:rsidRDefault="001E2D3E">
            <w:pPr>
              <w:contextualSpacing/>
              <w:rPr>
                <w:rFonts w:ascii="Times New Roman" w:hAnsi="Times New Roman" w:cs="Times New Roman"/>
              </w:rPr>
            </w:pPr>
            <w:r w:rsidRPr="00354C28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EE0FE8" w:rsidRPr="00354C2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381936" w14:textId="77777777" w:rsidR="00023F6D" w:rsidRPr="00354C28" w:rsidRDefault="00023F6D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732BEA6E" w14:textId="77777777" w:rsidR="00023F6D" w:rsidRPr="00354C28" w:rsidRDefault="00EE0FE8" w:rsidP="001E2D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54C28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1E2D3E" w:rsidRPr="00354C28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3964CA1" w14:textId="77777777" w:rsidR="00023F6D" w:rsidRPr="00354C28" w:rsidRDefault="00EE0FE8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            </w:t>
      </w:r>
    </w:p>
    <w:p w14:paraId="7806981F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 (ОГРН [3], ИНН [4], [5])</w:t>
      </w:r>
    </w:p>
    <w:p w14:paraId="3006E316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установил: определением Арбитражного суда Ростовской области от [7]  в отношении ООО </w:t>
      </w:r>
      <w:r w:rsidR="00227DA2" w:rsidRPr="00354C28">
        <w:rPr>
          <w:rFonts w:ascii="Times New Roman" w:eastAsia="Times New Roman" w:hAnsi="Times New Roman" w:cs="Times New Roman"/>
        </w:rPr>
        <w:t>«[2]</w:t>
      </w:r>
      <w:r w:rsidRPr="00354C28">
        <w:rPr>
          <w:rFonts w:ascii="Times New Roman" w:eastAsia="Times New Roman" w:hAnsi="Times New Roman" w:cs="Times New Roman"/>
        </w:rPr>
        <w:t xml:space="preserve">» введена процедура наблюдения, временным управляющим утвержден  [8] из числа членов саморегулируемой организации – </w:t>
      </w:r>
      <w:r w:rsidR="00227DA2" w:rsidRPr="00354C28">
        <w:rPr>
          <w:rFonts w:ascii="Times New Roman" w:eastAsia="Times New Roman" w:hAnsi="Times New Roman" w:cs="Times New Roman"/>
        </w:rPr>
        <w:t>[987]</w:t>
      </w:r>
      <w:r w:rsidRPr="00354C28">
        <w:rPr>
          <w:rFonts w:ascii="Times New Roman" w:eastAsia="Times New Roman" w:hAnsi="Times New Roman" w:cs="Times New Roman"/>
        </w:rPr>
        <w:t xml:space="preserve"> .</w:t>
      </w:r>
    </w:p>
    <w:p w14:paraId="1342865B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</w:t>
      </w:r>
      <w:r w:rsidR="00227DA2" w:rsidRPr="00354C28">
        <w:rPr>
          <w:rFonts w:ascii="Times New Roman" w:eastAsia="Times New Roman" w:hAnsi="Times New Roman" w:cs="Times New Roman"/>
        </w:rPr>
        <w:t xml:space="preserve"> </w:t>
      </w:r>
      <w:r w:rsidR="001E2D3E" w:rsidRPr="00354C28">
        <w:rPr>
          <w:rFonts w:ascii="Times New Roman" w:eastAsia="Times New Roman" w:hAnsi="Times New Roman" w:cs="Times New Roman"/>
        </w:rPr>
        <w:t>[11]</w:t>
      </w:r>
      <w:r w:rsidR="00227DA2" w:rsidRPr="00354C28">
        <w:rPr>
          <w:rFonts w:ascii="Times New Roman" w:eastAsia="Times New Roman" w:hAnsi="Times New Roman" w:cs="Times New Roman"/>
        </w:rPr>
        <w:t>(сообщение № [9]</w:t>
      </w:r>
      <w:r w:rsidRPr="00354C28">
        <w:rPr>
          <w:rFonts w:ascii="Times New Roman" w:eastAsia="Times New Roman" w:hAnsi="Times New Roman" w:cs="Times New Roman"/>
        </w:rPr>
        <w:t>).</w:t>
      </w:r>
    </w:p>
    <w:p w14:paraId="7A290FD8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 [12] руб., из которых: [13] руб. – просроченный основной долг, [14] руб. - просроченные проценты, [15] руб. - неустойка., из них: как обеспеченные залогом – [0007] руб.</w:t>
      </w:r>
    </w:p>
    <w:p w14:paraId="1451D9EB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2321B702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5F7688C3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В обоснование заявленных требований кредитор указал, что [989] и 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61699427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 [12] руб., из которых: [13] руб. – просроченный основной долг, [14] руб. - просроченные проценты,  [15] руб. - неустойка.</w:t>
      </w:r>
    </w:p>
    <w:p w14:paraId="2A658AEA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148EF852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4BD915F0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622B8236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lastRenderedPageBreak/>
        <w:t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3A2F2C48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3EC297C1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4A449989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44C2EF1E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055C1D48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39DBFC4B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476A985F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5F644728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50AB0C9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262CCE09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Из заявления следует, что заявитель просит включить требование в размере </w:t>
      </w:r>
      <w:r w:rsidR="00517193" w:rsidRPr="00354C28">
        <w:rPr>
          <w:rFonts w:ascii="Times New Roman" w:eastAsia="Times New Roman" w:hAnsi="Times New Roman" w:cs="Times New Roman"/>
        </w:rPr>
        <w:t>[0007]</w:t>
      </w:r>
      <w:r w:rsidRPr="00354C28">
        <w:rPr>
          <w:rFonts w:ascii="Times New Roman" w:eastAsia="Times New Roman" w:hAnsi="Times New Roman" w:cs="Times New Roman"/>
        </w:rPr>
        <w:t xml:space="preserve"> руб. как обеспеченное залогом имущества должника.</w:t>
      </w:r>
    </w:p>
    <w:p w14:paraId="1FE8FFE5" w14:textId="0DBC568D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hAnsi="Times New Roman" w:cs="Times New Roman"/>
        </w:rPr>
        <w:t>Согласно договору залога № [0005] от [0006] обеспечены обязательства по кредитным договорам № [110] от [100], № [111] от [101], № [112] от [102], № [113] от [103], № [114] от [104], № [115] от [105] в размере [0007] руб.</w:t>
      </w:r>
    </w:p>
    <w:p w14:paraId="48ADB8C0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Предметом залога является </w:t>
      </w:r>
      <w:r w:rsidRPr="00354C28">
        <w:rPr>
          <w:rStyle w:val="afb"/>
          <w:rFonts w:ascii="Times New Roman" w:hAnsi="Times New Roman" w:cs="Times New Roman"/>
        </w:rPr>
        <w:t>[1221]</w:t>
      </w:r>
    </w:p>
    <w:p w14:paraId="4B957F4E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 имущества должника.</w:t>
      </w:r>
    </w:p>
    <w:p w14:paraId="4141C035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залога, заключенным с должником в обеспечение исполнения обязательств иных лиц, также удовлетворяются в порядке, предусмотренном настоящей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</w:t>
      </w:r>
    </w:p>
    <w:p w14:paraId="1277882D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Согласно общим положениям гражданского законодательства о залоге 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удовлетворения. Эти правила подлежат применению и к спорным правоотношениям (с учетом предусмотренных </w:t>
      </w:r>
      <w:r w:rsidRPr="00354C28">
        <w:rPr>
          <w:rFonts w:ascii="Times New Roman" w:eastAsia="Times New Roman" w:hAnsi="Times New Roman" w:cs="Times New Roman"/>
        </w:rPr>
        <w:lastRenderedPageBreak/>
        <w:t>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0EAFCE70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В материалах дела отсутствуют доказательства, подтверждающие отсутствие предмета залога у должника.</w:t>
      </w:r>
    </w:p>
    <w:p w14:paraId="098F58FC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 xml:space="preserve">Таким образом, оснований для отказа в признании требования кредитора в размере </w:t>
      </w:r>
      <w:r w:rsidR="00B54FD8" w:rsidRPr="00354C28">
        <w:rPr>
          <w:rFonts w:ascii="Times New Roman" w:eastAsia="Times New Roman" w:hAnsi="Times New Roman" w:cs="Times New Roman"/>
        </w:rPr>
        <w:t>[0007]</w:t>
      </w:r>
      <w:r w:rsidRPr="00354C28">
        <w:rPr>
          <w:rFonts w:ascii="Times New Roman" w:eastAsia="Times New Roman" w:hAnsi="Times New Roman" w:cs="Times New Roman"/>
        </w:rPr>
        <w:t xml:space="preserve"> руб. обеспеченным залогом имущества должника у суда не имеется и указанное требование подлежит включению в реестр требований кредиторов как обеспеченное залогом.</w:t>
      </w:r>
    </w:p>
    <w:p w14:paraId="5B557B29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962B5E6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5AE928DF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DD1D7A4" w14:textId="77777777" w:rsidR="00023F6D" w:rsidRPr="00354C28" w:rsidRDefault="00EE0FE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54C28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364A863F" w14:textId="77777777" w:rsidR="00023F6D" w:rsidRPr="00354C28" w:rsidRDefault="00EE0FE8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О П Р Е Д Е Л И Л:</w:t>
      </w:r>
    </w:p>
    <w:p w14:paraId="640CE64B" w14:textId="77777777" w:rsidR="00023F6D" w:rsidRPr="00354C28" w:rsidRDefault="00023F6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DEBA90E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Включить требование «[989]» (ИНН [991], ОГРН [990], адрес регистрации: [988])  в размере [12] руб., из которых: [13] руб. – просроченный основной долг,  [14] руб. - просроченные проценты, [15] руб. - неустойка., из них: как обеспеченные залогом – [0007] руб. в третью очередь реестра требований кредиторов должника.</w:t>
      </w:r>
    </w:p>
    <w:p w14:paraId="34C167D0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="00F1330B" w:rsidRPr="00354C28">
        <w:rPr>
          <w:rFonts w:ascii="Times New Roman" w:eastAsia="Times New Roman" w:hAnsi="Times New Roman" w:cs="Times New Roman"/>
        </w:rPr>
        <w:t xml:space="preserve">[0071] </w:t>
      </w:r>
      <w:r w:rsidRPr="00354C28"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7AB85559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ООО «[2]» (ОГРН  [3], ИНН [4], 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CAF3FC8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3A2E864B" w14:textId="77777777" w:rsidR="00023F6D" w:rsidRPr="00354C28" w:rsidRDefault="00EE0FE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54C28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5E2AC49" w14:textId="77777777" w:rsidR="00023F6D" w:rsidRPr="00354C28" w:rsidRDefault="00023F6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03F8397A" w14:textId="77777777" w:rsidR="00023F6D" w:rsidRPr="00354C28" w:rsidRDefault="00023F6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23F6D" w:rsidRPr="00354C28" w14:paraId="778C988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C19F56" w14:textId="77777777" w:rsidR="00023F6D" w:rsidRPr="00354C28" w:rsidRDefault="00EE0FE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54C28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0A91E9" w14:textId="77777777" w:rsidR="00023F6D" w:rsidRPr="00354C28" w:rsidRDefault="001E2D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54C28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67C41056" w14:textId="77777777" w:rsidR="00023F6D" w:rsidRPr="00354C28" w:rsidRDefault="00023F6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7B3B457" w14:textId="77777777" w:rsidR="00023F6D" w:rsidRPr="00354C28" w:rsidRDefault="00023F6D">
      <w:pPr>
        <w:contextualSpacing/>
        <w:jc w:val="both"/>
        <w:rPr>
          <w:rFonts w:ascii="Times New Roman" w:hAnsi="Times New Roman" w:cs="Times New Roman"/>
        </w:rPr>
      </w:pPr>
    </w:p>
    <w:sectPr w:rsidR="00023F6D" w:rsidRPr="00354C2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C57B4" w14:textId="77777777" w:rsidR="00F371D4" w:rsidRDefault="00F371D4">
      <w:pPr>
        <w:spacing w:after="0" w:line="240" w:lineRule="auto"/>
      </w:pPr>
      <w:r>
        <w:separator/>
      </w:r>
    </w:p>
  </w:endnote>
  <w:endnote w:type="continuationSeparator" w:id="0">
    <w:p w14:paraId="1E11F958" w14:textId="77777777" w:rsidR="00F371D4" w:rsidRDefault="00F37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69E04" w14:textId="77777777" w:rsidR="00F371D4" w:rsidRDefault="00F371D4">
      <w:pPr>
        <w:spacing w:after="0" w:line="240" w:lineRule="auto"/>
      </w:pPr>
      <w:r>
        <w:separator/>
      </w:r>
    </w:p>
  </w:footnote>
  <w:footnote w:type="continuationSeparator" w:id="0">
    <w:p w14:paraId="37EF34BB" w14:textId="77777777" w:rsidR="00F371D4" w:rsidRDefault="00F37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F6D"/>
    <w:rsid w:val="000147FD"/>
    <w:rsid w:val="00023F6D"/>
    <w:rsid w:val="001512B7"/>
    <w:rsid w:val="001B27A1"/>
    <w:rsid w:val="001E2D3E"/>
    <w:rsid w:val="00227DA2"/>
    <w:rsid w:val="003070FB"/>
    <w:rsid w:val="00354C28"/>
    <w:rsid w:val="00364EB8"/>
    <w:rsid w:val="00390CE3"/>
    <w:rsid w:val="00517193"/>
    <w:rsid w:val="005300EB"/>
    <w:rsid w:val="005E0075"/>
    <w:rsid w:val="008A474F"/>
    <w:rsid w:val="00911F6A"/>
    <w:rsid w:val="00972D8D"/>
    <w:rsid w:val="009879B4"/>
    <w:rsid w:val="009B2CAF"/>
    <w:rsid w:val="00A87917"/>
    <w:rsid w:val="00B2755B"/>
    <w:rsid w:val="00B54FD8"/>
    <w:rsid w:val="00D430C4"/>
    <w:rsid w:val="00DB16AC"/>
    <w:rsid w:val="00EE0FE8"/>
    <w:rsid w:val="00F1330B"/>
    <w:rsid w:val="00F23314"/>
    <w:rsid w:val="00F371D4"/>
    <w:rsid w:val="00F46D0B"/>
    <w:rsid w:val="00F9587C"/>
    <w:rsid w:val="00FA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1CE6F"/>
  <w15:docId w15:val="{6B48B928-014D-4902-A03E-45B320D5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Основной текст1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400"/>
    </w:pPr>
    <w:rPr>
      <w:rFonts w:ascii="Cambria" w:eastAsia="Cambria" w:hAnsi="Cambria" w:cs="Cambria"/>
      <w:color w:val="000000"/>
      <w:sz w:val="24"/>
      <w:szCs w:val="24"/>
      <w:lang w:eastAsia="ru-RU" w:bidi="ru-RU"/>
    </w:r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E9781-BFCD-42E2-AF17-EE8B987C9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23</cp:revision>
  <dcterms:created xsi:type="dcterms:W3CDTF">2025-12-08T21:09:00Z</dcterms:created>
  <dcterms:modified xsi:type="dcterms:W3CDTF">2026-10-13T13:38:00Z</dcterms:modified>
</cp:coreProperties>
</file>