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84B20" w14:textId="77777777" w:rsidR="009A5D8F" w:rsidRDefault="009A5D8F" w:rsidP="009A5D8F">
      <w:pPr>
        <w:jc w:val="center"/>
      </w:pPr>
      <w:r>
        <w:rPr>
          <w:noProof/>
        </w:rPr>
        <w:drawing>
          <wp:inline distT="0" distB="0" distL="0" distR="0" wp14:anchorId="1A484E67" wp14:editId="62F475E5">
            <wp:extent cx="685800" cy="6477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067C" w14:textId="77777777" w:rsidR="009A5D8F" w:rsidRDefault="009A5D8F" w:rsidP="009A5D8F">
      <w:pPr>
        <w:spacing w:line="360" w:lineRule="auto"/>
        <w:jc w:val="center"/>
      </w:pPr>
    </w:p>
    <w:p w14:paraId="7950802F" w14:textId="77777777" w:rsidR="009A5D8F" w:rsidRDefault="009A5D8F" w:rsidP="009A5D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205293AC" w14:textId="77777777" w:rsidR="009A5D8F" w:rsidRDefault="009A5D8F" w:rsidP="009A5D8F">
      <w:pPr>
        <w:jc w:val="center"/>
        <w:rPr>
          <w:snapToGrid w:val="0"/>
        </w:rPr>
      </w:pPr>
      <w:smartTag w:uri="urn:schemas-microsoft-com:office:smarttags" w:element="metricconverter">
        <w:smartTagPr>
          <w:attr w:name="ProductID" w:val="344 002 г"/>
        </w:smartTagPr>
        <w:r>
          <w:rPr>
            <w:snapToGrid w:val="0"/>
          </w:rPr>
          <w:t>344 002 г</w:t>
        </w:r>
      </w:smartTag>
      <w:r>
        <w:rPr>
          <w:snapToGrid w:val="0"/>
        </w:rPr>
        <w:t>. Ростов-на-Дону, ул. Станиславского, 10/11-13</w:t>
      </w:r>
    </w:p>
    <w:p w14:paraId="1AF7E60F" w14:textId="77777777" w:rsidR="009A5D8F" w:rsidRPr="00505EE7" w:rsidRDefault="009A5D8F" w:rsidP="009A5D8F">
      <w:pPr>
        <w:jc w:val="center"/>
      </w:pPr>
      <w:r>
        <w:rPr>
          <w:lang w:val="en-US"/>
        </w:rPr>
        <w:t>http</w:t>
      </w:r>
      <w:r w:rsidRPr="00505EE7">
        <w:t>://</w:t>
      </w:r>
      <w:r>
        <w:rPr>
          <w:lang w:val="en-US"/>
        </w:rPr>
        <w:t>www</w:t>
      </w:r>
      <w:r w:rsidRPr="00505EE7">
        <w:t>.</w:t>
      </w:r>
      <w:r>
        <w:rPr>
          <w:lang w:val="en-US"/>
        </w:rPr>
        <w:t>rostov</w:t>
      </w:r>
      <w:r w:rsidRPr="00505EE7">
        <w:t>.</w:t>
      </w:r>
      <w:r>
        <w:rPr>
          <w:lang w:val="en-US"/>
        </w:rPr>
        <w:t>arbitr</w:t>
      </w:r>
      <w:r w:rsidRPr="00505EE7">
        <w:t>.</w:t>
      </w:r>
      <w:r>
        <w:rPr>
          <w:lang w:val="en-US"/>
        </w:rPr>
        <w:t>ru</w:t>
      </w:r>
      <w:r w:rsidRPr="00505EE7">
        <w:t xml:space="preserve">; </w:t>
      </w:r>
      <w:r>
        <w:t>е</w:t>
      </w:r>
      <w:r w:rsidRPr="00505EE7">
        <w:t>-</w:t>
      </w:r>
      <w:r>
        <w:rPr>
          <w:lang w:val="en-US"/>
        </w:rPr>
        <w:t>mail</w:t>
      </w:r>
      <w:r w:rsidRPr="00505EE7">
        <w:t xml:space="preserve">: </w:t>
      </w:r>
      <w:hyperlink r:id="rId5" w:history="1">
        <w:r>
          <w:rPr>
            <w:rStyle w:val="a3"/>
            <w:lang w:val="en-US"/>
          </w:rPr>
          <w:t>info</w:t>
        </w:r>
        <w:r w:rsidRPr="00505EE7">
          <w:rPr>
            <w:rStyle w:val="a3"/>
          </w:rPr>
          <w:t>@</w:t>
        </w:r>
        <w:r>
          <w:rPr>
            <w:rStyle w:val="a3"/>
            <w:lang w:val="en-US"/>
          </w:rPr>
          <w:t>rostov</w:t>
        </w:r>
        <w:r w:rsidRPr="00505EE7">
          <w:rPr>
            <w:rStyle w:val="a3"/>
          </w:rPr>
          <w:t>.</w:t>
        </w:r>
        <w:r>
          <w:rPr>
            <w:rStyle w:val="a3"/>
            <w:lang w:val="en-US"/>
          </w:rPr>
          <w:t>arbitr</w:t>
        </w:r>
        <w:r w:rsidRPr="00505EE7">
          <w:rPr>
            <w:rStyle w:val="a3"/>
          </w:rPr>
          <w:t>.</w:t>
        </w:r>
        <w:r>
          <w:rPr>
            <w:rStyle w:val="a3"/>
            <w:lang w:val="en-US"/>
          </w:rPr>
          <w:t>ru</w:t>
        </w:r>
      </w:hyperlink>
    </w:p>
    <w:p w14:paraId="3341863F" w14:textId="77777777" w:rsidR="009A5D8F" w:rsidRPr="00505EE7" w:rsidRDefault="009A5D8F" w:rsidP="009A5D8F">
      <w:pPr>
        <w:spacing w:line="360" w:lineRule="auto"/>
        <w:jc w:val="center"/>
        <w:outlineLvl w:val="0"/>
        <w:rPr>
          <w:b/>
        </w:rPr>
      </w:pPr>
    </w:p>
    <w:p w14:paraId="73C7EC96" w14:textId="77777777" w:rsidR="009A5D8F" w:rsidRDefault="009A5D8F" w:rsidP="009A5D8F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7CC1E31" w14:textId="77777777" w:rsidR="009A5D8F" w:rsidRDefault="009A5D8F" w:rsidP="009A5D8F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4CAF26A0" w14:textId="77777777" w:rsidR="009A5D8F" w:rsidRDefault="009A5D8F" w:rsidP="009A5D8F">
      <w:pPr>
        <w:jc w:val="center"/>
        <w:rPr>
          <w:b/>
        </w:rPr>
      </w:pPr>
    </w:p>
    <w:p w14:paraId="7669A662" w14:textId="77777777" w:rsidR="009A5D8F" w:rsidRDefault="009A5D8F" w:rsidP="009A5D8F">
      <w:r>
        <w:t xml:space="preserve">г. Ростов-на-Дону </w:t>
      </w:r>
    </w:p>
    <w:p w14:paraId="4E20EAC6" w14:textId="77777777" w:rsidR="009A5D8F" w:rsidRDefault="009A5D8F" w:rsidP="009A5D8F">
      <w:pPr>
        <w:tabs>
          <w:tab w:val="right" w:pos="9355"/>
        </w:tabs>
        <w:spacing w:line="360" w:lineRule="auto"/>
      </w:pPr>
      <w:r>
        <w:t>[66]</w:t>
      </w:r>
      <w:r>
        <w:tab/>
        <w:t xml:space="preserve">Дело № </w:t>
      </w:r>
      <w:r>
        <w:rPr>
          <w:bCs/>
        </w:rPr>
        <w:t>[1]</w:t>
      </w:r>
    </w:p>
    <w:p w14:paraId="5FDB7A6E" w14:textId="77777777" w:rsidR="009A5D8F" w:rsidRDefault="009A5D8F" w:rsidP="009A5D8F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5A30727C" w14:textId="132CBD01" w:rsidR="00505EE7" w:rsidRDefault="009A5D8F" w:rsidP="009A5D8F">
      <w:pPr>
        <w:jc w:val="both"/>
      </w:pPr>
      <w:r>
        <w:t>ознакомившись с заявлением публичного акционерного общества «[989]» (ИНН [991], ОГРН [990], юридический адрес: [</w:t>
      </w:r>
      <w:r w:rsidRPr="00505EE7">
        <w:t xml:space="preserve">988]; почтовый адрес: </w:t>
      </w:r>
      <w:r w:rsidR="00505EE7" w:rsidRPr="00505EE7">
        <w:t>[99</w:t>
      </w:r>
      <w:r w:rsidR="00505EE7">
        <w:t>5</w:t>
      </w:r>
      <w:r w:rsidR="00505EE7" w:rsidRPr="00505EE7">
        <w:t xml:space="preserve">] </w:t>
      </w:r>
    </w:p>
    <w:p w14:paraId="2473F703" w14:textId="6D546841" w:rsidR="009A5D8F" w:rsidRDefault="00505EE7" w:rsidP="009A5D8F">
      <w:pPr>
        <w:jc w:val="both"/>
      </w:pPr>
      <w:r w:rsidRPr="00505EE7">
        <w:t xml:space="preserve">кредитора </w:t>
      </w:r>
      <w:r w:rsidR="009A5D8F">
        <w:t xml:space="preserve">о включении в реестр требований кредиторов </w:t>
      </w:r>
    </w:p>
    <w:p w14:paraId="0FD8065C" w14:textId="77777777" w:rsidR="009A5D8F" w:rsidRDefault="009A5D8F" w:rsidP="009A5D8F">
      <w:pPr>
        <w:jc w:val="both"/>
      </w:pPr>
      <w:r>
        <w:t>в рамках дела о несостоятельности (банкротстве) [2.1] ([3] года рождения, место рождения [3.1], ИНН [4], СНИЛС [5], адрес регистрации: [6]),</w:t>
      </w:r>
    </w:p>
    <w:p w14:paraId="6D78C0D9" w14:textId="77777777" w:rsidR="009A5D8F" w:rsidRDefault="009A5D8F" w:rsidP="009A5D8F">
      <w:pPr>
        <w:jc w:val="both"/>
      </w:pPr>
    </w:p>
    <w:p w14:paraId="4C8B4555" w14:textId="77777777" w:rsidR="009A5D8F" w:rsidRDefault="009A5D8F" w:rsidP="009A5D8F">
      <w:pPr>
        <w:widowControl w:val="0"/>
        <w:autoSpaceDE w:val="0"/>
        <w:autoSpaceDN w:val="0"/>
        <w:ind w:firstLine="709"/>
        <w:jc w:val="both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</w:p>
    <w:p w14:paraId="15EFBB80" w14:textId="77777777" w:rsidR="009A5D8F" w:rsidRDefault="009A5D8F" w:rsidP="009A5D8F">
      <w:pPr>
        <w:widowControl w:val="0"/>
        <w:autoSpaceDE w:val="0"/>
        <w:autoSpaceDN w:val="0"/>
        <w:ind w:firstLine="709"/>
        <w:jc w:val="both"/>
      </w:pPr>
      <w:r>
        <w:t>Сведения о признании должника банкротом и введении процедуры реализации имущества гражданина опубликованы в газете «Коммерсантъ» № [67] от [68].</w:t>
      </w:r>
    </w:p>
    <w:p w14:paraId="28F8ED60" w14:textId="77777777" w:rsidR="009A5D8F" w:rsidRDefault="009A5D8F" w:rsidP="009A5D8F">
      <w:pPr>
        <w:widowControl w:val="0"/>
        <w:autoSpaceDE w:val="0"/>
        <w:autoSpaceDN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[24]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ПАО [989] обратилось с заявлением о включении в реестр требований кредиторов должника задолженности по кредитным договорам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[992], в размере [12] руб., из них [13] руб. – основной долг, [14] руб. – проценты, [15] руб. – неустойка,  из них:</w:t>
      </w:r>
    </w:p>
    <w:p w14:paraId="70B7477A" w14:textId="0BD3FBBE" w:rsidR="009A5D8F" w:rsidRDefault="009A5D8F" w:rsidP="009A5D8F">
      <w:pPr>
        <w:ind w:firstLine="720"/>
        <w:jc w:val="both"/>
      </w:pPr>
      <w:r>
        <w:t>В обеспечение обязательств по кредитному договору с [2.</w:t>
      </w:r>
      <w:r w:rsidR="008143E6">
        <w:t>3</w:t>
      </w:r>
      <w:r>
        <w:t>] заключен договор залога №  [0005] от  [0006]  согласно которому должник передает в залог [</w:t>
      </w:r>
      <w:r>
        <w:rPr>
          <w:rStyle w:val="a4"/>
        </w:rPr>
        <w:t>1221]</w:t>
      </w:r>
      <w:r>
        <w:t xml:space="preserve">  Залоговая стоимость предмета залога - [0007]  рублей.</w:t>
      </w:r>
    </w:p>
    <w:p w14:paraId="423DF7B9" w14:textId="77777777" w:rsidR="009A5D8F" w:rsidRDefault="009A5D8F" w:rsidP="009A5D8F">
      <w:pPr>
        <w:widowControl w:val="0"/>
        <w:autoSpaceDE w:val="0"/>
        <w:autoSpaceDN w:val="0"/>
        <w:ind w:firstLine="709"/>
        <w:jc w:val="both"/>
      </w:pPr>
      <w:r>
        <w:t>о взыскании с должника государственной пошлины в размере [16] руб.</w:t>
      </w:r>
    </w:p>
    <w:p w14:paraId="5E555D54" w14:textId="77777777" w:rsidR="009A5D8F" w:rsidRDefault="009A5D8F" w:rsidP="009A5D8F">
      <w:pPr>
        <w:ind w:firstLine="706"/>
        <w:jc w:val="both"/>
      </w:pPr>
      <w: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0BEA59A7" w14:textId="77777777" w:rsidR="009A5D8F" w:rsidRDefault="009A5D8F" w:rsidP="009A5D8F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87E11FE" w14:textId="77777777" w:rsidR="009A5D8F" w:rsidRDefault="009A5D8F" w:rsidP="009A5D8F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57850B33" w14:textId="77777777" w:rsidR="009A5D8F" w:rsidRDefault="009A5D8F" w:rsidP="009A5D8F">
      <w:pPr>
        <w:ind w:firstLine="708"/>
        <w:jc w:val="both"/>
        <w:rPr>
          <w:b/>
        </w:rPr>
      </w:pPr>
      <w:r>
        <w:rPr>
          <w:b/>
        </w:rPr>
        <w:t xml:space="preserve">Привлечь в качестве третьего лиц, не заявляющего самостоятельных требований относительно предмета спора, [25]. </w:t>
      </w:r>
    </w:p>
    <w:p w14:paraId="260B79C6" w14:textId="77777777" w:rsidR="009A5D8F" w:rsidRDefault="009A5D8F" w:rsidP="009A5D8F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214B5708" w14:textId="77777777" w:rsidR="009A5D8F" w:rsidRDefault="009A5D8F" w:rsidP="009A5D8F">
      <w:pPr>
        <w:ind w:firstLine="708"/>
        <w:jc w:val="both"/>
        <w:rPr>
          <w:b/>
        </w:rPr>
      </w:pPr>
      <w:r>
        <w:lastRenderedPageBreak/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</w:rPr>
        <w:t>не позднее [18].</w:t>
      </w:r>
    </w:p>
    <w:p w14:paraId="625686ED" w14:textId="77777777" w:rsidR="009A5D8F" w:rsidRDefault="009A5D8F" w:rsidP="009A5D8F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2C8314B4" w14:textId="77777777" w:rsidR="009A5D8F" w:rsidRDefault="009A5D8F" w:rsidP="009A5D8F">
      <w:pPr>
        <w:ind w:firstLine="709"/>
        <w:jc w:val="both"/>
        <w:rPr>
          <w:u w:val="single"/>
        </w:rPr>
      </w:pPr>
      <w:r>
        <w:rPr>
          <w:b/>
          <w:u w:val="single"/>
        </w:rPr>
        <w:t>Сторонам предлагается</w:t>
      </w:r>
      <w:r>
        <w:rPr>
          <w:u w:val="single"/>
        </w:rPr>
        <w:t xml:space="preserve"> рассмотреть возможность урегулирования спора путем заключения мирного соглашения (в случае положительного решения данного вопроса – представить на утверждение проект мирного соглашении) или применения других примирительных процедур, в том числе процедуры медиации.</w:t>
      </w:r>
    </w:p>
    <w:p w14:paraId="3BBE18BB" w14:textId="77777777" w:rsidR="009A5D8F" w:rsidRDefault="009A5D8F" w:rsidP="009A5D8F">
      <w:pPr>
        <w:ind w:firstLine="708"/>
        <w:jc w:val="both"/>
        <w:rPr>
          <w:b/>
        </w:rPr>
      </w:pPr>
      <w:r>
        <w:t xml:space="preserve">Установить срок для рассмотрения заявления </w:t>
      </w:r>
      <w:r>
        <w:rPr>
          <w:b/>
        </w:rPr>
        <w:t>до [19] включительно.</w:t>
      </w:r>
    </w:p>
    <w:p w14:paraId="06C78186" w14:textId="77777777" w:rsidR="009A5D8F" w:rsidRDefault="009A5D8F" w:rsidP="009A5D8F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2EC09F03" w14:textId="77777777" w:rsidR="009A5D8F" w:rsidRDefault="009A5D8F" w:rsidP="009A5D8F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6" w:history="1">
        <w:r>
          <w:rPr>
            <w:rStyle w:val="a3"/>
          </w:rPr>
          <w:t>http://rostov.arbitr.ru</w:t>
        </w:r>
      </w:hyperlink>
      <w:r>
        <w:t>.</w:t>
      </w:r>
    </w:p>
    <w:p w14:paraId="2EA10BCF" w14:textId="77777777" w:rsidR="009A5D8F" w:rsidRDefault="009A5D8F" w:rsidP="009A5D8F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34ED63E" w14:textId="77777777" w:rsidR="009A5D8F" w:rsidRDefault="009A5D8F" w:rsidP="009A5D8F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7" w:history="1">
        <w:r>
          <w:rPr>
            <w:rStyle w:val="a3"/>
            <w:i/>
          </w:rPr>
          <w:t>части 1 статьи 177</w:t>
        </w:r>
      </w:hyperlink>
      <w:r>
        <w:rPr>
          <w:i/>
        </w:rPr>
        <w:t xml:space="preserve"> и </w:t>
      </w:r>
      <w:hyperlink r:id="rId8" w:history="1">
        <w:r>
          <w:rPr>
            <w:rStyle w:val="a3"/>
            <w:i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27E04C1" w14:textId="77777777" w:rsidR="009A5D8F" w:rsidRDefault="009A5D8F" w:rsidP="009A5D8F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27894040" w14:textId="77777777" w:rsidR="009A5D8F" w:rsidRDefault="009A5D8F" w:rsidP="009A5D8F">
      <w:pPr>
        <w:ind w:firstLine="706"/>
        <w:jc w:val="both"/>
        <w:rPr>
          <w:i/>
        </w:rPr>
      </w:pPr>
    </w:p>
    <w:p w14:paraId="57728C73" w14:textId="77777777" w:rsidR="009A5D8F" w:rsidRDefault="009A5D8F" w:rsidP="009A5D8F">
      <w:pPr>
        <w:tabs>
          <w:tab w:val="right" w:pos="9355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6082F044" w14:textId="77777777"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2"/>
    <w:rsid w:val="00394AAD"/>
    <w:rsid w:val="004663A6"/>
    <w:rsid w:val="00505EE7"/>
    <w:rsid w:val="005F6A52"/>
    <w:rsid w:val="006474E9"/>
    <w:rsid w:val="006F7FD4"/>
    <w:rsid w:val="008143E6"/>
    <w:rsid w:val="009A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5E2FE0C"/>
  <w15:docId w15:val="{C1668ED3-B679-4E53-B646-0EF9A5CE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D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9A5D8F"/>
    <w:rPr>
      <w:color w:val="0000FF"/>
      <w:u w:val="single"/>
    </w:rPr>
  </w:style>
  <w:style w:type="character" w:customStyle="1" w:styleId="a4">
    <w:name w:val="Основной текст_"/>
    <w:rsid w:val="009A5D8F"/>
    <w:rPr>
      <w:rFonts w:ascii="Cambria" w:eastAsia="Cambria" w:hAnsi="Cambria" w:cs="Cambria" w:hint="default"/>
      <w:b w:val="0"/>
      <w:bCs w:val="0"/>
      <w:i w:val="0"/>
      <w:iCs w:val="0"/>
      <w:smallCaps w:val="0"/>
      <w:strike w:val="0"/>
      <w:dstrike w:val="0"/>
      <w:u w:val="none"/>
      <w:effect w:val="none"/>
    </w:rPr>
  </w:style>
  <w:style w:type="paragraph" w:styleId="a5">
    <w:name w:val="Balloon Text"/>
    <w:basedOn w:val="a"/>
    <w:link w:val="a6"/>
    <w:uiPriority w:val="99"/>
    <w:semiHidden/>
    <w:unhideWhenUsed/>
    <w:rsid w:val="009A5D8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A5D8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rostov.arbitr.ru/" TargetMode="External"/><Relationship Id="rId5" Type="http://schemas.openxmlformats.org/officeDocument/2006/relationships/hyperlink" Target="mailto:info@rostov.arbitr.ru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Андрей Падалко</cp:lastModifiedBy>
  <cp:revision>4</cp:revision>
  <dcterms:created xsi:type="dcterms:W3CDTF">2026-09-28T11:58:00Z</dcterms:created>
  <dcterms:modified xsi:type="dcterms:W3CDTF">2026-10-13T13:00:00Z</dcterms:modified>
</cp:coreProperties>
</file>