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235" w:rsidRDefault="005F7235" w:rsidP="005F7235">
      <w:pPr>
        <w:rPr>
          <w:lang w:val="en-US"/>
        </w:rPr>
      </w:pPr>
      <w:r>
        <w:rPr>
          <w:lang w:val="en-US"/>
        </w:rPr>
        <w:t>APA</w:t>
      </w:r>
    </w:p>
    <w:p w:rsidR="005F7235" w:rsidRDefault="005F7235" w:rsidP="005F7235">
      <w:pPr>
        <w:rPr>
          <w:lang w:val="en-US"/>
        </w:rPr>
      </w:pPr>
    </w:p>
    <w:p w:rsidR="005F7235" w:rsidRDefault="005F7235" w:rsidP="005F7235">
      <w:pPr>
        <w:rPr>
          <w:lang w:val="en-US"/>
        </w:rPr>
      </w:pPr>
      <w:r>
        <w:rPr>
          <w:lang w:val="en-US"/>
        </w:rPr>
        <w:t xml:space="preserve">citation for our </w:t>
      </w:r>
      <w:proofErr w:type="gramStart"/>
      <w:r>
        <w:rPr>
          <w:lang w:val="en-US"/>
        </w:rPr>
        <w:t>datasets :</w:t>
      </w:r>
      <w:proofErr w:type="gramEnd"/>
    </w:p>
    <w:p w:rsidR="005F7235" w:rsidRPr="008073D8" w:rsidRDefault="005F7235" w:rsidP="005F7235">
      <w:pPr>
        <w:numPr>
          <w:ilvl w:val="0"/>
          <w:numId w:val="1"/>
        </w:numPr>
      </w:pPr>
      <w:proofErr w:type="spellStart"/>
      <w:r w:rsidRPr="008073D8">
        <w:t>Waldhauser</w:t>
      </w:r>
      <w:proofErr w:type="spellEnd"/>
      <w:r w:rsidRPr="008073D8">
        <w:t xml:space="preserve">, F. and D.P. Schaff, Large-scale relocation of two decades of Northern California seismicity using cross-correlation and double-difference methods, J. </w:t>
      </w:r>
      <w:proofErr w:type="spellStart"/>
      <w:r w:rsidRPr="008073D8">
        <w:t>Geophys</w:t>
      </w:r>
      <w:proofErr w:type="spellEnd"/>
      <w:r w:rsidRPr="008073D8">
        <w:t>. Res.,113, B08311, </w:t>
      </w:r>
      <w:hyperlink r:id="rId5" w:history="1">
        <w:r w:rsidRPr="008073D8">
          <w:rPr>
            <w:rStyle w:val="Hyperlink"/>
          </w:rPr>
          <w:t>doi:10.1029/2007JB005479, 2008</w:t>
        </w:r>
      </w:hyperlink>
      <w:r w:rsidRPr="008073D8">
        <w:t>.</w:t>
      </w:r>
    </w:p>
    <w:p w:rsidR="005F7235" w:rsidRDefault="005F7235" w:rsidP="005F7235">
      <w:pPr>
        <w:numPr>
          <w:ilvl w:val="0"/>
          <w:numId w:val="1"/>
        </w:numPr>
      </w:pPr>
      <w:proofErr w:type="spellStart"/>
      <w:r w:rsidRPr="008073D8">
        <w:t>Waldhauser</w:t>
      </w:r>
      <w:proofErr w:type="spellEnd"/>
      <w:r w:rsidRPr="008073D8">
        <w:t>, F., Near-real-time double-difference event location using long-term seismic archives, with application to Northern California, Bull. Seism. Soc. Am., 99, 2736-2848, </w:t>
      </w:r>
      <w:hyperlink r:id="rId6" w:history="1">
        <w:r w:rsidRPr="008073D8">
          <w:rPr>
            <w:rStyle w:val="Hyperlink"/>
          </w:rPr>
          <w:t>doi:10.1785/0120080294, 2009</w:t>
        </w:r>
      </w:hyperlink>
      <w:r w:rsidRPr="008073D8">
        <w:t>.</w:t>
      </w:r>
    </w:p>
    <w:p w:rsidR="005F7235" w:rsidRDefault="005F7235" w:rsidP="005F7235"/>
    <w:p w:rsidR="005F7235" w:rsidRDefault="005F7235" w:rsidP="005F7235">
      <w:r>
        <w:t xml:space="preserve">Papers that </w:t>
      </w:r>
      <w:proofErr w:type="gramStart"/>
      <w:r>
        <w:t>uses</w:t>
      </w:r>
      <w:proofErr w:type="gramEnd"/>
      <w:r>
        <w:t xml:space="preserve"> our dataset:</w:t>
      </w:r>
    </w:p>
    <w:p w:rsidR="005F7235" w:rsidRDefault="005F7235" w:rsidP="005F7235">
      <w:pPr>
        <w:pStyle w:val="ListParagraph"/>
        <w:numPr>
          <w:ilvl w:val="0"/>
          <w:numId w:val="2"/>
        </w:numPr>
      </w:pPr>
      <w:r w:rsidRPr="00B125DA">
        <w:t xml:space="preserve">A Comparison of Bayesian Hierarchical Space-Time Models for Earthquake </w:t>
      </w:r>
      <w:proofErr w:type="gramStart"/>
      <w:r w:rsidRPr="00B125DA">
        <w:t xml:space="preserve">Data </w:t>
      </w:r>
      <w:r>
        <w:t xml:space="preserve"> By</w:t>
      </w:r>
      <w:proofErr w:type="gramEnd"/>
      <w:r>
        <w:t xml:space="preserve"> </w:t>
      </w:r>
      <w:r w:rsidRPr="00B125DA">
        <w:t xml:space="preserve">Bent NATVIG and </w:t>
      </w:r>
      <w:proofErr w:type="spellStart"/>
      <w:r w:rsidRPr="00B125DA">
        <w:t>Ingunn</w:t>
      </w:r>
      <w:proofErr w:type="spellEnd"/>
      <w:r w:rsidRPr="00B125DA">
        <w:t xml:space="preserve"> </w:t>
      </w:r>
      <w:proofErr w:type="spellStart"/>
      <w:r w:rsidRPr="00B125DA">
        <w:t>Fride</w:t>
      </w:r>
      <w:proofErr w:type="spellEnd"/>
      <w:r w:rsidRPr="00B125DA">
        <w:t xml:space="preserve"> TVETE</w:t>
      </w:r>
      <w:r>
        <w:t xml:space="preserve">, </w:t>
      </w:r>
      <w:hyperlink r:id="rId7" w:history="1">
        <w:r w:rsidRPr="00A51BC9">
          <w:rPr>
            <w:rStyle w:val="Hyperlink"/>
          </w:rPr>
          <w:t>http://webdoc.sub.gwdg.de/ebook/serien/e/uio_statistical_rr/07-04.pdf</w:t>
        </w:r>
      </w:hyperlink>
      <w:r>
        <w:t xml:space="preserve"> </w:t>
      </w:r>
    </w:p>
    <w:p w:rsidR="005F7235" w:rsidRDefault="005F7235" w:rsidP="005F7235">
      <w:pPr>
        <w:pStyle w:val="ListParagraph"/>
        <w:numPr>
          <w:ilvl w:val="1"/>
          <w:numId w:val="2"/>
        </w:numPr>
        <w:rPr>
          <w:u w:val="single"/>
        </w:rPr>
      </w:pPr>
      <w:r>
        <w:t>The focus of this paper is:</w:t>
      </w:r>
      <w:r w:rsidRPr="00B125DA">
        <w:t xml:space="preserve"> how large </w:t>
      </w:r>
      <w:r w:rsidRPr="00B125DA">
        <w:rPr>
          <w:u w:val="single"/>
        </w:rPr>
        <w:t>the maximal earthquake for a given time period and grid cell goin</w:t>
      </w:r>
      <w:r>
        <w:rPr>
          <w:u w:val="single"/>
        </w:rPr>
        <w:t>g</w:t>
      </w:r>
    </w:p>
    <w:p w:rsidR="005F7235" w:rsidRDefault="005F7235" w:rsidP="005F7235">
      <w:pPr>
        <w:pStyle w:val="ListParagraph"/>
        <w:numPr>
          <w:ilvl w:val="0"/>
          <w:numId w:val="2"/>
        </w:numPr>
      </w:pPr>
      <w:r w:rsidRPr="007620DC">
        <w:t>Gordon J. Ross; Bayesian Estimation of the ETAS Model for Earthquake Occurrences. </w:t>
      </w:r>
      <w:r w:rsidRPr="007620DC">
        <w:rPr>
          <w:i/>
          <w:iCs/>
        </w:rPr>
        <w:t>Bulletin of the Seismological Society of America</w:t>
      </w:r>
      <w:r w:rsidRPr="007620DC">
        <w:t> </w:t>
      </w:r>
      <w:proofErr w:type="gramStart"/>
      <w:r w:rsidRPr="007620DC">
        <w:t>2021;;</w:t>
      </w:r>
      <w:proofErr w:type="gramEnd"/>
      <w:r w:rsidRPr="007620DC">
        <w:t xml:space="preserve"> 111 (3): 1473–1480. </w:t>
      </w:r>
      <w:proofErr w:type="spellStart"/>
      <w:r w:rsidRPr="007620DC">
        <w:t>doi</w:t>
      </w:r>
      <w:proofErr w:type="spellEnd"/>
      <w:r w:rsidRPr="007620DC">
        <w:t>: </w:t>
      </w:r>
      <w:hyperlink r:id="rId8" w:tgtFrame="_blank" w:history="1">
        <w:r w:rsidRPr="007620DC">
          <w:rPr>
            <w:rStyle w:val="Hyperlink"/>
          </w:rPr>
          <w:t>https://doi.org/10.1785/0120200198</w:t>
        </w:r>
      </w:hyperlink>
    </w:p>
    <w:p w:rsidR="005F7235" w:rsidRPr="00655619" w:rsidRDefault="005F7235" w:rsidP="005F7235">
      <w:pPr>
        <w:pStyle w:val="ListParagraph"/>
        <w:numPr>
          <w:ilvl w:val="1"/>
          <w:numId w:val="2"/>
        </w:numPr>
      </w:pPr>
      <w:r>
        <w:t>This uses our dataset, and uses ETAS model to do prediction.</w:t>
      </w:r>
    </w:p>
    <w:p w:rsidR="000D4EEF" w:rsidRDefault="000D4EEF"/>
    <w:p w:rsidR="005F7235" w:rsidRDefault="005F7235">
      <w:r>
        <w:t>Literatures:</w:t>
      </w:r>
    </w:p>
    <w:p w:rsidR="005F7235" w:rsidRDefault="005F7235"/>
    <w:p w:rsidR="005F7235" w:rsidRPr="005B363E" w:rsidRDefault="005F7235" w:rsidP="005F7235">
      <w:pPr>
        <w:shd w:val="clear" w:color="auto" w:fill="FFFFFF"/>
        <w:outlineLvl w:val="0"/>
        <w:rPr>
          <w:rFonts w:ascii="Roboto" w:hAnsi="Roboto"/>
          <w:color w:val="111111"/>
          <w:kern w:val="36"/>
          <w:sz w:val="48"/>
          <w:szCs w:val="48"/>
        </w:rPr>
      </w:pPr>
      <w:r w:rsidRPr="005B363E">
        <w:rPr>
          <w:rFonts w:ascii="Roboto" w:hAnsi="Roboto"/>
          <w:color w:val="111111"/>
          <w:kern w:val="36"/>
          <w:sz w:val="48"/>
          <w:szCs w:val="48"/>
        </w:rPr>
        <w:t>An efficient EM algorithm for the mixture of negative binomial models</w:t>
      </w:r>
    </w:p>
    <w:p w:rsidR="005F7235" w:rsidRDefault="005F7235" w:rsidP="005F7235">
      <w:r>
        <w:rPr>
          <w:rStyle w:val="Strong"/>
        </w:rPr>
        <w:t>Huang, C., Lin, J., Wen, Y., &amp; Zhang, R. (2019).</w:t>
      </w:r>
      <w:r>
        <w:t xml:space="preserve"> </w:t>
      </w:r>
      <w:r>
        <w:rPr>
          <w:rStyle w:val="Emphasis"/>
        </w:rPr>
        <w:t>An efficient EM algorithm for the mixture of negative binomial models</w:t>
      </w:r>
      <w:r>
        <w:t xml:space="preserve">. ResearchGate. </w:t>
      </w:r>
      <w:hyperlink r:id="rId9" w:tgtFrame="_new" w:history="1">
        <w:r>
          <w:rPr>
            <w:rStyle w:val="Hyperlink"/>
          </w:rPr>
          <w:t>https://www.researchgate.net/publication/336545655_An_efficient_EM_algorithm_for_the_mixture_of_negative_binomial_models</w:t>
        </w:r>
      </w:hyperlink>
    </w:p>
    <w:p w:rsidR="005F7235" w:rsidRDefault="005F7235"/>
    <w:p w:rsidR="005F7235" w:rsidRDefault="005F7235" w:rsidP="005F7235">
      <w:pPr>
        <w:pStyle w:val="Heading1"/>
        <w:shd w:val="clear" w:color="auto" w:fill="FF9500"/>
        <w:spacing w:after="240"/>
        <w:rPr>
          <w:rFonts w:ascii="Merriweather Sans" w:hAnsi="Merriweather Sans"/>
          <w:color w:val="FFFFFF"/>
        </w:rPr>
      </w:pPr>
      <w:r>
        <w:rPr>
          <w:rFonts w:ascii="Merriweather Sans" w:hAnsi="Merriweather Sans"/>
          <w:color w:val="FFFFFF"/>
        </w:rPr>
        <w:t>Bayesian Hierarchical Space–time Modeling of Earthquake Data</w:t>
      </w:r>
    </w:p>
    <w:p w:rsidR="005F7235" w:rsidRDefault="005F7235" w:rsidP="005F7235">
      <w:pPr>
        <w:rPr>
          <w:rFonts w:ascii="Cambria" w:hAnsi="Cambria" w:cs="Apple Color Emoji"/>
        </w:rPr>
      </w:pPr>
    </w:p>
    <w:p w:rsidR="005F7235" w:rsidRDefault="005F7235" w:rsidP="005F7235">
      <w:pPr>
        <w:rPr>
          <w:rFonts w:ascii="Cambria" w:hAnsi="Cambria" w:cs="Apple Color Emoji"/>
        </w:rPr>
      </w:pPr>
    </w:p>
    <w:p w:rsidR="005F7235" w:rsidRDefault="005F7235" w:rsidP="005F7235">
      <w:pPr>
        <w:rPr>
          <w:rFonts w:ascii="Cambria" w:hAnsi="Cambria" w:cs="Apple Color Emoji"/>
        </w:rPr>
      </w:pPr>
      <w:hyperlink r:id="rId10" w:history="1">
        <w:r w:rsidRPr="00B1279E">
          <w:rPr>
            <w:rStyle w:val="Hyperlink"/>
            <w:rFonts w:ascii="Cambria" w:hAnsi="Cambria" w:cs="Apple Color Emoji"/>
          </w:rPr>
          <w:t>https://link.springer.com/article/10.1007/s11009-006-9008-0?utm_source=chatgpt.com</w:t>
        </w:r>
      </w:hyperlink>
    </w:p>
    <w:p w:rsidR="005F7235" w:rsidRDefault="005F7235" w:rsidP="005F7235">
      <w:pPr>
        <w:rPr>
          <w:rFonts w:ascii="Cambria" w:hAnsi="Cambria" w:cs="Apple Color Emoji"/>
        </w:rPr>
      </w:pPr>
    </w:p>
    <w:p w:rsidR="005F7235" w:rsidRDefault="005F7235" w:rsidP="005F7235">
      <w:proofErr w:type="spellStart"/>
      <w:r>
        <w:rPr>
          <w:rStyle w:val="Strong"/>
        </w:rPr>
        <w:t>Natvig</w:t>
      </w:r>
      <w:proofErr w:type="spellEnd"/>
      <w:r>
        <w:rPr>
          <w:rStyle w:val="Strong"/>
        </w:rPr>
        <w:t xml:space="preserve">, B., &amp; </w:t>
      </w:r>
      <w:proofErr w:type="spellStart"/>
      <w:r>
        <w:rPr>
          <w:rStyle w:val="Strong"/>
        </w:rPr>
        <w:t>Tvete</w:t>
      </w:r>
      <w:proofErr w:type="spellEnd"/>
      <w:r>
        <w:rPr>
          <w:rStyle w:val="Strong"/>
        </w:rPr>
        <w:t>, I. F. (2007).</w:t>
      </w:r>
      <w:r>
        <w:t xml:space="preserve"> Bayesian hierarchical space–time modeling of earthquake data. </w:t>
      </w:r>
      <w:r>
        <w:rPr>
          <w:rStyle w:val="Emphasis"/>
        </w:rPr>
        <w:t>Methodology and Computing in Applied Probability, 9</w:t>
      </w:r>
      <w:r>
        <w:t xml:space="preserve">(2), 275–292. </w:t>
      </w:r>
      <w:hyperlink r:id="rId11" w:history="1">
        <w:r w:rsidRPr="00B1279E">
          <w:rPr>
            <w:rStyle w:val="Hyperlink"/>
          </w:rPr>
          <w:t>https://doi.org/10.1007/s11009-006-9008-0</w:t>
        </w:r>
      </w:hyperlink>
    </w:p>
    <w:p w:rsidR="005F7235" w:rsidRDefault="005F7235"/>
    <w:sectPr w:rsidR="005F7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1643"/>
    <w:multiLevelType w:val="multilevel"/>
    <w:tmpl w:val="2900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25719"/>
    <w:multiLevelType w:val="hybridMultilevel"/>
    <w:tmpl w:val="3B1E4A9A"/>
    <w:lvl w:ilvl="0" w:tplc="CF34AF5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531867">
    <w:abstractNumId w:val="0"/>
  </w:num>
  <w:num w:numId="2" w16cid:durableId="91502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5"/>
    <w:rsid w:val="000D4EEF"/>
    <w:rsid w:val="000E54DF"/>
    <w:rsid w:val="003705C3"/>
    <w:rsid w:val="0058211D"/>
    <w:rsid w:val="005F7235"/>
    <w:rsid w:val="008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9DBA"/>
  <w15:chartTrackingRefBased/>
  <w15:docId w15:val="{3BA00C2B-05DF-8941-AA94-0BD4CBD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3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235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5F7235"/>
    <w:rPr>
      <w:b/>
      <w:bCs/>
    </w:rPr>
  </w:style>
  <w:style w:type="character" w:styleId="Emphasis">
    <w:name w:val="Emphasis"/>
    <w:basedOn w:val="DefaultParagraphFont"/>
    <w:uiPriority w:val="20"/>
    <w:qFormat/>
    <w:rsid w:val="005F723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72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785/01202001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doc.sub.gwdg.de/ebook/serien/e/uio_statistical_rr/07-0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785/0120080294" TargetMode="External"/><Relationship Id="rId11" Type="http://schemas.openxmlformats.org/officeDocument/2006/relationships/hyperlink" Target="https://doi.org/10.1007/s11009-006-9008-0" TargetMode="External"/><Relationship Id="rId5" Type="http://schemas.openxmlformats.org/officeDocument/2006/relationships/hyperlink" Target="http://dx.doi.org/10.1029/2007JB005479" TargetMode="External"/><Relationship Id="rId10" Type="http://schemas.openxmlformats.org/officeDocument/2006/relationships/hyperlink" Target="https://link.springer.com/article/10.1007/s11009-006-9008-0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36545655_An_efficient_EM_algorithm_for_the_mixture_of_negative_binomial_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gai</dc:creator>
  <cp:keywords/>
  <dc:description/>
  <cp:lastModifiedBy>qun gai</cp:lastModifiedBy>
  <cp:revision>1</cp:revision>
  <dcterms:created xsi:type="dcterms:W3CDTF">2025-04-20T04:52:00Z</dcterms:created>
  <dcterms:modified xsi:type="dcterms:W3CDTF">2025-04-20T04:54:00Z</dcterms:modified>
</cp:coreProperties>
</file>