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03509" w14:textId="075FE28C" w:rsidR="00587F5C" w:rsidRPr="007C50FE" w:rsidRDefault="003D3168" w:rsidP="00C24936">
      <w:pPr>
        <w:rPr>
          <w:lang w:val="es-MX"/>
        </w:rPr>
      </w:pPr>
      <w:r>
        <w:rPr>
          <w:lang w:val="es-MX"/>
        </w:rPr>
        <w:t>Parte 1</w:t>
      </w:r>
    </w:p>
    <w:p w14:paraId="076AC82D" w14:textId="3C03893F" w:rsidR="00C24936" w:rsidRPr="006D42B6" w:rsidRDefault="00BE4C3B" w:rsidP="00C24936">
      <w:r w:rsidRPr="00BE4C3B">
        <w:rPr>
          <w:noProof/>
        </w:rPr>
        <w:drawing>
          <wp:inline distT="0" distB="0" distL="0" distR="0" wp14:anchorId="152780AA" wp14:editId="4FAF34EF">
            <wp:extent cx="5943600" cy="2584450"/>
            <wp:effectExtent l="0" t="0" r="0" b="6350"/>
            <wp:docPr id="1681149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584450"/>
                    </a:xfrm>
                    <a:prstGeom prst="rect">
                      <a:avLst/>
                    </a:prstGeom>
                    <a:noFill/>
                    <a:ln>
                      <a:noFill/>
                    </a:ln>
                  </pic:spPr>
                </pic:pic>
              </a:graphicData>
            </a:graphic>
          </wp:inline>
        </w:drawing>
      </w:r>
    </w:p>
    <w:p w14:paraId="268E13D5" w14:textId="77777777" w:rsidR="00C24936" w:rsidRPr="009825AE" w:rsidRDefault="00C24936" w:rsidP="00C24936">
      <w:pPr>
        <w:rPr>
          <w:lang w:val="es-MX"/>
        </w:rPr>
      </w:pPr>
      <w:r w:rsidRPr="009825AE">
        <w:rPr>
          <w:lang w:val="es-MX"/>
        </w:rPr>
        <w:t>*Imagen: Solo_FO.png</w:t>
      </w:r>
    </w:p>
    <w:p w14:paraId="3317E505" w14:textId="08FA52CE" w:rsidR="00BE4C3B" w:rsidRPr="00BC0334" w:rsidRDefault="00BC0334" w:rsidP="00C24936">
      <w:pPr>
        <w:rPr>
          <w:lang w:val="es-MX"/>
        </w:rPr>
      </w:pPr>
      <w:r w:rsidRPr="00BC0334">
        <w:rPr>
          <w:lang w:val="es-MX"/>
        </w:rPr>
        <w:t>Para la sección de fibra óptica, se requiere quitar los apartados del inventario de fibra óptica (Inventario En Uso - Inventario Paquete = Inventario FO), debido a que ha sido poco práctico interactuar de tal forma con el inventario y sus apartados. Se requiere que los materiales de fibra óptica se encuentren en una sola locación de forma general, sin subapartados en la sección (Fibra Óptica).</w:t>
      </w:r>
    </w:p>
    <w:p w14:paraId="1D2A5EDE" w14:textId="77777777" w:rsidR="00C24936" w:rsidRDefault="00C24936" w:rsidP="00C24936">
      <w:pPr>
        <w:rPr>
          <w:lang w:val="es-MX"/>
        </w:rPr>
      </w:pPr>
    </w:p>
    <w:p w14:paraId="262195E0" w14:textId="77777777" w:rsidR="003D3168" w:rsidRDefault="003D3168" w:rsidP="00C24936">
      <w:pPr>
        <w:rPr>
          <w:lang w:val="es-MX"/>
        </w:rPr>
      </w:pPr>
    </w:p>
    <w:p w14:paraId="4397DE25" w14:textId="77777777" w:rsidR="003D3168" w:rsidRDefault="003D3168" w:rsidP="00C24936">
      <w:pPr>
        <w:rPr>
          <w:lang w:val="es-MX"/>
        </w:rPr>
      </w:pPr>
    </w:p>
    <w:p w14:paraId="00ED038E" w14:textId="77777777" w:rsidR="003D3168" w:rsidRDefault="003D3168" w:rsidP="00C24936">
      <w:pPr>
        <w:rPr>
          <w:lang w:val="es-MX"/>
        </w:rPr>
      </w:pPr>
    </w:p>
    <w:p w14:paraId="71F81881" w14:textId="77777777" w:rsidR="003D3168" w:rsidRDefault="003D3168" w:rsidP="00C24936">
      <w:pPr>
        <w:rPr>
          <w:lang w:val="es-MX"/>
        </w:rPr>
      </w:pPr>
    </w:p>
    <w:p w14:paraId="4C898E15" w14:textId="77777777" w:rsidR="003D3168" w:rsidRDefault="003D3168" w:rsidP="00C24936">
      <w:pPr>
        <w:rPr>
          <w:lang w:val="es-MX"/>
        </w:rPr>
      </w:pPr>
    </w:p>
    <w:p w14:paraId="66379E6E" w14:textId="77777777" w:rsidR="003D3168" w:rsidRDefault="003D3168" w:rsidP="00C24936">
      <w:pPr>
        <w:rPr>
          <w:lang w:val="es-MX"/>
        </w:rPr>
      </w:pPr>
    </w:p>
    <w:p w14:paraId="0526BD9A" w14:textId="77777777" w:rsidR="003D3168" w:rsidRDefault="003D3168" w:rsidP="00C24936">
      <w:pPr>
        <w:rPr>
          <w:lang w:val="es-MX"/>
        </w:rPr>
      </w:pPr>
    </w:p>
    <w:p w14:paraId="6F3AA9A9" w14:textId="77777777" w:rsidR="003D3168" w:rsidRDefault="003D3168" w:rsidP="00C24936">
      <w:pPr>
        <w:rPr>
          <w:lang w:val="es-MX"/>
        </w:rPr>
      </w:pPr>
    </w:p>
    <w:p w14:paraId="630D5923" w14:textId="77777777" w:rsidR="003D3168" w:rsidRDefault="003D3168" w:rsidP="00C24936">
      <w:pPr>
        <w:rPr>
          <w:lang w:val="es-MX"/>
        </w:rPr>
      </w:pPr>
    </w:p>
    <w:p w14:paraId="2B5465A4" w14:textId="77777777" w:rsidR="003D3168" w:rsidRDefault="003D3168" w:rsidP="00C24936">
      <w:pPr>
        <w:rPr>
          <w:lang w:val="es-MX"/>
        </w:rPr>
      </w:pPr>
    </w:p>
    <w:p w14:paraId="549D0686" w14:textId="77777777" w:rsidR="003D3168" w:rsidRDefault="003D3168" w:rsidP="00C24936">
      <w:pPr>
        <w:rPr>
          <w:lang w:val="es-MX"/>
        </w:rPr>
      </w:pPr>
    </w:p>
    <w:p w14:paraId="324DB308" w14:textId="7A832B0C" w:rsidR="003D3168" w:rsidRPr="00653637" w:rsidRDefault="003D3168" w:rsidP="00C24936">
      <w:pPr>
        <w:rPr>
          <w:lang w:val="es-MX"/>
        </w:rPr>
      </w:pPr>
      <w:r>
        <w:rPr>
          <w:lang w:val="es-MX"/>
        </w:rPr>
        <w:lastRenderedPageBreak/>
        <w:t>Parte 2</w:t>
      </w:r>
    </w:p>
    <w:p w14:paraId="1653B76F" w14:textId="220C673C" w:rsidR="00EE1378" w:rsidRPr="00EE1378" w:rsidRDefault="00EE1378" w:rsidP="00EE1378">
      <w:r w:rsidRPr="00EE1378">
        <w:rPr>
          <w:noProof/>
        </w:rPr>
        <w:drawing>
          <wp:inline distT="0" distB="0" distL="0" distR="0" wp14:anchorId="4F309868" wp14:editId="6FAACFCE">
            <wp:extent cx="5943600" cy="3638550"/>
            <wp:effectExtent l="0" t="0" r="0" b="0"/>
            <wp:docPr id="535916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638550"/>
                    </a:xfrm>
                    <a:prstGeom prst="rect">
                      <a:avLst/>
                    </a:prstGeom>
                    <a:noFill/>
                    <a:ln>
                      <a:noFill/>
                    </a:ln>
                  </pic:spPr>
                </pic:pic>
              </a:graphicData>
            </a:graphic>
          </wp:inline>
        </w:drawing>
      </w:r>
    </w:p>
    <w:p w14:paraId="2F1DD8A3" w14:textId="23552EA7" w:rsidR="00504883" w:rsidRPr="00504883" w:rsidRDefault="00504883" w:rsidP="00C24936"/>
    <w:p w14:paraId="0F7E9F9C" w14:textId="3CB96832" w:rsidR="00AA4600" w:rsidRDefault="00AA576D">
      <w:pPr>
        <w:rPr>
          <w:lang w:val="es-MX"/>
        </w:rPr>
      </w:pPr>
      <w:r>
        <w:rPr>
          <w:lang w:val="es-MX"/>
        </w:rPr>
        <w:t xml:space="preserve">*Imagen: </w:t>
      </w:r>
      <w:r w:rsidRPr="00AA576D">
        <w:rPr>
          <w:lang w:val="es-MX"/>
        </w:rPr>
        <w:t>Valor_Unitario</w:t>
      </w:r>
      <w:r>
        <w:rPr>
          <w:lang w:val="es-MX"/>
        </w:rPr>
        <w:t>.png</w:t>
      </w:r>
    </w:p>
    <w:p w14:paraId="74E1FCAC" w14:textId="1E5DADC4" w:rsidR="00504883" w:rsidRDefault="005B24C1">
      <w:pPr>
        <w:rPr>
          <w:lang w:val="es-MX"/>
        </w:rPr>
      </w:pPr>
      <w:r>
        <w:rPr>
          <w:lang w:val="es-MX"/>
        </w:rPr>
        <w:t>Se agrega una nueva variable a la lista de todos los inventarios llamada “VALOR UNITARIO”, en esta variable es para asignar el valor unitario de cada uno de los materiales correspondientes, estará valuado en MXN</w:t>
      </w:r>
      <w:r w:rsidR="000F1BC6">
        <w:rPr>
          <w:lang w:val="es-MX"/>
        </w:rPr>
        <w:t>, es decir va aparecer la cantidad tal y en su parte derecha MXN</w:t>
      </w:r>
      <w:r w:rsidR="002E3EF6">
        <w:rPr>
          <w:lang w:val="es-MX"/>
        </w:rPr>
        <w:t>.</w:t>
      </w:r>
    </w:p>
    <w:p w14:paraId="4E7D800F" w14:textId="2AB9B407" w:rsidR="002E3EF6" w:rsidRDefault="002E3EF6">
      <w:pPr>
        <w:rPr>
          <w:lang w:val="es-MX"/>
        </w:rPr>
      </w:pPr>
      <w:proofErr w:type="spellStart"/>
      <w:r>
        <w:rPr>
          <w:lang w:val="es-MX"/>
        </w:rPr>
        <w:t>Tambien</w:t>
      </w:r>
      <w:proofErr w:type="spellEnd"/>
      <w:r>
        <w:rPr>
          <w:lang w:val="es-MX"/>
        </w:rPr>
        <w:t xml:space="preserve"> en la parte general de la parte de arriba en la sección general aparece el Total Materiales, Stock Total, Alertas Stock</w:t>
      </w:r>
      <w:r w:rsidR="00396610">
        <w:rPr>
          <w:lang w:val="es-MX"/>
        </w:rPr>
        <w:t xml:space="preserve"> y Tra</w:t>
      </w:r>
      <w:r w:rsidR="00D61D0D">
        <w:rPr>
          <w:lang w:val="es-MX"/>
        </w:rPr>
        <w:t>n</w:t>
      </w:r>
      <w:r w:rsidR="00396610">
        <w:rPr>
          <w:lang w:val="es-MX"/>
        </w:rPr>
        <w:t>sferencias Hoy: dentro de ello debe aparecer Valor Total entre Total Materiales y Stock Total. Lo que va reflejar este distintivo es el valor total del inventario, es simplemente el valor unitario de cada tipo de material multiplicado por su cantidad respectiva del stock actual, este refleja tanto el inventario general sumado con los materiales de fibra óptica.</w:t>
      </w:r>
      <w:r w:rsidR="00D63EB7">
        <w:rPr>
          <w:lang w:val="es-MX"/>
        </w:rPr>
        <w:t xml:space="preserve"> Por el momento dale un valor unitario 1 MXN a todo el material, ya se añadirá en las opciones poder modificar ese apartado.</w:t>
      </w:r>
      <w:r w:rsidR="00D31F4A">
        <w:rPr>
          <w:lang w:val="es-MX"/>
        </w:rPr>
        <w:t xml:space="preserve"> Por lo </w:t>
      </w:r>
      <w:proofErr w:type="gramStart"/>
      <w:r w:rsidR="00D31F4A">
        <w:rPr>
          <w:lang w:val="es-MX"/>
        </w:rPr>
        <w:t>tanto</w:t>
      </w:r>
      <w:proofErr w:type="gramEnd"/>
      <w:r w:rsidR="00D31F4A">
        <w:rPr>
          <w:lang w:val="es-MX"/>
        </w:rPr>
        <w:t xml:space="preserve"> en la opción de modificar al seleccionar el material debe aparecer </w:t>
      </w:r>
      <w:r w:rsidR="00FB3A3A">
        <w:rPr>
          <w:lang w:val="es-MX"/>
        </w:rPr>
        <w:t>el apartado para poder modificar el valor unitario</w:t>
      </w:r>
      <w:r w:rsidR="008175AB">
        <w:rPr>
          <w:lang w:val="es-MX"/>
        </w:rPr>
        <w:t>, esta variable va a poder asignarse valores con decimales</w:t>
      </w:r>
    </w:p>
    <w:p w14:paraId="1DFE4236" w14:textId="77777777" w:rsidR="002F62C9" w:rsidRDefault="002F62C9">
      <w:pPr>
        <w:rPr>
          <w:lang w:val="es-MX"/>
        </w:rPr>
      </w:pPr>
    </w:p>
    <w:p w14:paraId="0846E717" w14:textId="77777777" w:rsidR="002F62C9" w:rsidRPr="002F62C9" w:rsidRDefault="002F62C9" w:rsidP="002F62C9">
      <w:pPr>
        <w:rPr>
          <w:lang w:val="es-MX"/>
        </w:rPr>
      </w:pPr>
      <w:r w:rsidRPr="002F62C9">
        <w:rPr>
          <w:lang w:val="es-MX"/>
        </w:rPr>
        <w:lastRenderedPageBreak/>
        <w:t>Se agrega una nueva variable a la lista de todos los inventarios llamada “VALOR UNITARIO”; esta variable sirve para asignar el valor unitario de cada uno de los materiales correspondientes, el cual estará valuado en MXN (es decir, aparecerá la cantidad numérica y, en su parte derecha, la etiqueta MXN).</w:t>
      </w:r>
    </w:p>
    <w:p w14:paraId="231C231E" w14:textId="77777777" w:rsidR="002F62C9" w:rsidRPr="002F62C9" w:rsidRDefault="002F62C9" w:rsidP="002F62C9">
      <w:pPr>
        <w:rPr>
          <w:lang w:val="es-MX"/>
        </w:rPr>
      </w:pPr>
      <w:r w:rsidRPr="002F62C9">
        <w:rPr>
          <w:lang w:val="es-MX"/>
        </w:rPr>
        <w:t xml:space="preserve">También en la parte superior de la sección general aparecen los indicadores de Total Materiales, Stock Total, Alertas Stock y Transferencias Hoy; dentro de ellos debe aparecer el </w:t>
      </w:r>
      <w:r w:rsidRPr="002F62C9">
        <w:rPr>
          <w:b/>
          <w:bCs/>
          <w:lang w:val="es-MX"/>
        </w:rPr>
        <w:t>Valor Total</w:t>
      </w:r>
      <w:r w:rsidRPr="002F62C9">
        <w:rPr>
          <w:lang w:val="es-MX"/>
        </w:rPr>
        <w:t xml:space="preserve"> ubicado entre Total Materiales y Stock Total. Lo que reflejará este distintivo es el valor total del inventario, que es simplemente el valor unitario de cada tipo de material multiplicado por su cantidad respectiva del stock actual, reflejando tanto el inventario general como la suma de los materiales de fibra óptica.</w:t>
      </w:r>
    </w:p>
    <w:p w14:paraId="097BED80" w14:textId="3DDA9841" w:rsidR="002F62C9" w:rsidRPr="002F62C9" w:rsidRDefault="002F62C9" w:rsidP="002F62C9">
      <w:pPr>
        <w:rPr>
          <w:lang w:val="es-MX"/>
        </w:rPr>
      </w:pPr>
      <w:r w:rsidRPr="002F62C9">
        <w:rPr>
          <w:lang w:val="es-MX"/>
        </w:rPr>
        <w:t>Por el momento, asígnale un valor unitario de 1 MXN a todo el material; posteriormente se añadirá en las opciones la capacidad de modificar este apartado. Por lo tanto, en la opción de modificar, al seleccionar el material debe aparecer el campo para poder cambiar el valor unitario, a esta variable se le podrán asignar valores con decimales.</w:t>
      </w:r>
    </w:p>
    <w:p w14:paraId="08B4800D" w14:textId="6BE75CC3" w:rsidR="002F62C9" w:rsidRDefault="00B33308">
      <w:pPr>
        <w:rPr>
          <w:lang w:val="es-MX"/>
        </w:rPr>
      </w:pPr>
      <w:r>
        <w:rPr>
          <w:lang w:val="es-MX"/>
        </w:rPr>
        <w:t>Ejemplificación:</w:t>
      </w:r>
    </w:p>
    <w:p w14:paraId="4D36AEDB" w14:textId="77777777" w:rsidR="00455CFC" w:rsidRPr="00455CFC" w:rsidRDefault="00455CFC" w:rsidP="00455CFC">
      <w:pPr>
        <w:numPr>
          <w:ilvl w:val="0"/>
          <w:numId w:val="2"/>
        </w:numPr>
        <w:rPr>
          <w:lang w:val="es-MX"/>
        </w:rPr>
      </w:pPr>
      <w:r w:rsidRPr="00455CFC">
        <w:rPr>
          <w:lang w:val="es-MX"/>
        </w:rPr>
        <w:t xml:space="preserve">Cada </w:t>
      </w:r>
      <w:r w:rsidRPr="00455CFC">
        <w:rPr>
          <w:b/>
          <w:bCs/>
          <w:lang w:val="es-MX"/>
        </w:rPr>
        <w:t>material</w:t>
      </w:r>
      <w:r w:rsidRPr="00455CFC">
        <w:rPr>
          <w:lang w:val="es-MX"/>
        </w:rPr>
        <w:t xml:space="preserve"> tiene su propio </w:t>
      </w:r>
      <w:r w:rsidRPr="00455CFC">
        <w:rPr>
          <w:b/>
          <w:bCs/>
          <w:lang w:val="es-MX"/>
        </w:rPr>
        <w:t>Valor Unitario (MXN)</w:t>
      </w:r>
      <w:r w:rsidRPr="00455CFC">
        <w:rPr>
          <w:lang w:val="es-MX"/>
        </w:rPr>
        <w:t>.</w:t>
      </w:r>
    </w:p>
    <w:p w14:paraId="45DEF3FB" w14:textId="77777777" w:rsidR="00455CFC" w:rsidRPr="00455CFC" w:rsidRDefault="00455CFC" w:rsidP="00455CFC">
      <w:pPr>
        <w:numPr>
          <w:ilvl w:val="0"/>
          <w:numId w:val="2"/>
        </w:numPr>
        <w:rPr>
          <w:lang w:val="es-MX"/>
        </w:rPr>
      </w:pPr>
      <w:r w:rsidRPr="00455CFC">
        <w:rPr>
          <w:lang w:val="es-MX"/>
        </w:rPr>
        <w:t xml:space="preserve">Cada material también tiene su propio </w:t>
      </w:r>
      <w:r w:rsidRPr="00455CFC">
        <w:rPr>
          <w:b/>
          <w:bCs/>
          <w:lang w:val="es-MX"/>
        </w:rPr>
        <w:t>Stock Actual</w:t>
      </w:r>
      <w:r w:rsidRPr="00455CFC">
        <w:rPr>
          <w:lang w:val="es-MX"/>
        </w:rPr>
        <w:t>.</w:t>
      </w:r>
    </w:p>
    <w:p w14:paraId="1542B7A8" w14:textId="77777777" w:rsidR="00455CFC" w:rsidRPr="00455CFC" w:rsidRDefault="00455CFC" w:rsidP="00455CFC">
      <w:pPr>
        <w:numPr>
          <w:ilvl w:val="0"/>
          <w:numId w:val="2"/>
        </w:numPr>
        <w:rPr>
          <w:lang w:val="es-MX"/>
        </w:rPr>
      </w:pPr>
      <w:r w:rsidRPr="00455CFC">
        <w:rPr>
          <w:lang w:val="es-MX"/>
        </w:rPr>
        <w:t xml:space="preserve">El cálculo se hace </w:t>
      </w:r>
      <w:r w:rsidRPr="00455CFC">
        <w:rPr>
          <w:b/>
          <w:bCs/>
          <w:lang w:val="es-MX"/>
        </w:rPr>
        <w:t>fila por fila</w:t>
      </w:r>
      <w:r w:rsidRPr="00455CFC">
        <w:rPr>
          <w:lang w:val="es-MX"/>
        </w:rPr>
        <w:t>:</w:t>
      </w:r>
    </w:p>
    <w:p w14:paraId="3B8C68D8" w14:textId="6E393CAE" w:rsidR="00455CFC" w:rsidRPr="00455CFC" w:rsidRDefault="00455CFC" w:rsidP="00455CFC">
      <w:pPr>
        <w:rPr>
          <w:lang w:val="es-MX"/>
        </w:rPr>
      </w:pPr>
      <m:oMathPara>
        <m:oMath>
          <m:r>
            <m:rPr>
              <m:nor/>
            </m:rPr>
            <w:rPr>
              <w:lang w:val="es-MX"/>
            </w:rPr>
            <m:t>Valor por material</m:t>
          </m:r>
          <m:r>
            <w:rPr>
              <w:rFonts w:ascii="Cambria Math" w:hAnsi="Cambria Math"/>
              <w:lang w:val="es-MX"/>
            </w:rPr>
            <m:t>=</m:t>
          </m:r>
          <m:r>
            <m:rPr>
              <m:nor/>
            </m:rPr>
            <w:rPr>
              <w:lang w:val="es-MX"/>
            </w:rPr>
            <m:t>Valor Unitario del material</m:t>
          </m:r>
          <m:r>
            <w:rPr>
              <w:rFonts w:ascii="Cambria Math" w:hAnsi="Cambria Math"/>
              <w:lang w:val="es-MX"/>
            </w:rPr>
            <m:t>×</m:t>
          </m:r>
          <m:r>
            <m:rPr>
              <m:nor/>
            </m:rPr>
            <w:rPr>
              <w:lang w:val="es-MX"/>
            </w:rPr>
            <m:t>Stock Actual del material</m:t>
          </m:r>
        </m:oMath>
      </m:oMathPara>
    </w:p>
    <w:p w14:paraId="149F04E2" w14:textId="77777777" w:rsidR="00455CFC" w:rsidRPr="00455CFC" w:rsidRDefault="00455CFC" w:rsidP="00455CFC">
      <w:pPr>
        <w:numPr>
          <w:ilvl w:val="0"/>
          <w:numId w:val="3"/>
        </w:numPr>
        <w:rPr>
          <w:lang w:val="es-MX"/>
        </w:rPr>
      </w:pPr>
      <w:r w:rsidRPr="00455CFC">
        <w:rPr>
          <w:lang w:val="es-MX"/>
        </w:rPr>
        <w:t xml:space="preserve">Luego, el </w:t>
      </w:r>
      <w:r w:rsidRPr="00455CFC">
        <w:rPr>
          <w:b/>
          <w:bCs/>
          <w:lang w:val="es-MX"/>
        </w:rPr>
        <w:t>Valor Total del inventario</w:t>
      </w:r>
      <w:r w:rsidRPr="00455CFC">
        <w:rPr>
          <w:lang w:val="es-MX"/>
        </w:rPr>
        <w:t xml:space="preserve"> es la </w:t>
      </w:r>
      <w:r w:rsidRPr="00455CFC">
        <w:rPr>
          <w:b/>
          <w:bCs/>
          <w:lang w:val="es-MX"/>
        </w:rPr>
        <w:t>suma de todos esos valores por material</w:t>
      </w:r>
      <w:r w:rsidRPr="00455CFC">
        <w:rPr>
          <w:lang w:val="es-MX"/>
        </w:rPr>
        <w:t>:</w:t>
      </w:r>
    </w:p>
    <w:p w14:paraId="338B007C" w14:textId="49196859" w:rsidR="00455CFC" w:rsidRPr="00455CFC" w:rsidRDefault="00455CFC" w:rsidP="00455CFC">
      <w:pPr>
        <w:rPr>
          <w:lang w:val="es-MX"/>
        </w:rPr>
      </w:pPr>
      <m:oMathPara>
        <m:oMath>
          <m:r>
            <m:rPr>
              <m:nor/>
            </m:rPr>
            <w:rPr>
              <w:lang w:val="es-MX"/>
            </w:rPr>
            <m:t>Valor Total</m:t>
          </m:r>
          <m:r>
            <w:rPr>
              <w:rFonts w:ascii="Cambria Math" w:hAnsi="Cambria Math"/>
              <w:lang w:val="es-MX"/>
            </w:rPr>
            <m:t>=</m:t>
          </m:r>
          <m:nary>
            <m:naryPr>
              <m:chr m:val="∑"/>
              <m:limLoc m:val="undOvr"/>
              <m:grow m:val="1"/>
              <m:ctrlPr>
                <w:rPr>
                  <w:rFonts w:ascii="Cambria Math" w:hAnsi="Cambria Math"/>
                </w:rPr>
              </m:ctrlPr>
            </m:naryPr>
            <m:sub>
              <m:r>
                <w:rPr>
                  <w:rFonts w:ascii="Cambria Math" w:hAnsi="Cambria Math"/>
                </w:rPr>
                <m:t>i</m:t>
              </m:r>
              <m:r>
                <w:rPr>
                  <w:rFonts w:ascii="Cambria Math" w:hAnsi="Cambria Math"/>
                  <w:lang w:val="es-MX"/>
                </w:rPr>
                <m:t>=1</m:t>
              </m:r>
            </m:sub>
            <m:sup>
              <m:r>
                <w:rPr>
                  <w:rFonts w:ascii="Cambria Math" w:hAnsi="Cambria Math"/>
                </w:rPr>
                <m:t>n</m:t>
              </m:r>
            </m:sup>
            <m:e>
              <m:r>
                <w:rPr>
                  <w:rFonts w:ascii="Cambria Math" w:hAnsi="Cambria Math"/>
                  <w:lang w:val="es-MX"/>
                </w:rPr>
                <m:t>(</m:t>
              </m:r>
            </m:e>
          </m:nary>
          <m:d>
            <m:dPr>
              <m:begChr m:val=""/>
              <m:ctrlPr>
                <w:rPr>
                  <w:rFonts w:ascii="Cambria Math" w:hAnsi="Cambria Math"/>
                </w:rPr>
              </m:ctrlPr>
            </m:dPr>
            <m:e>
              <m:sSub>
                <m:sSubPr>
                  <m:ctrlPr>
                    <w:rPr>
                      <w:rFonts w:ascii="Cambria Math" w:hAnsi="Cambria Math"/>
                    </w:rPr>
                  </m:ctrlPr>
                </m:sSubPr>
                <m:e>
                  <m:r>
                    <m:rPr>
                      <m:nor/>
                    </m:rPr>
                    <w:rPr>
                      <w:lang w:val="es-MX"/>
                    </w:rPr>
                    <m:t>Valor Unitario</m:t>
                  </m:r>
                </m:e>
                <m:sub>
                  <m:r>
                    <w:rPr>
                      <w:rFonts w:ascii="Cambria Math" w:hAnsi="Cambria Math"/>
                    </w:rPr>
                    <m:t>i</m:t>
                  </m:r>
                </m:sub>
              </m:sSub>
              <m:r>
                <w:rPr>
                  <w:rFonts w:ascii="Cambria Math" w:hAnsi="Cambria Math"/>
                  <w:lang w:val="es-MX"/>
                </w:rPr>
                <m:t>×</m:t>
              </m:r>
              <m:sSub>
                <m:sSubPr>
                  <m:ctrlPr>
                    <w:rPr>
                      <w:rFonts w:ascii="Cambria Math" w:hAnsi="Cambria Math"/>
                    </w:rPr>
                  </m:ctrlPr>
                </m:sSubPr>
                <m:e>
                  <m:r>
                    <m:rPr>
                      <m:nor/>
                    </m:rPr>
                    <w:rPr>
                      <w:lang w:val="es-MX"/>
                    </w:rPr>
                    <m:t>Stock Actual</m:t>
                  </m:r>
                </m:e>
                <m:sub>
                  <m:r>
                    <w:rPr>
                      <w:rFonts w:ascii="Cambria Math" w:hAnsi="Cambria Math"/>
                    </w:rPr>
                    <m:t>i</m:t>
                  </m:r>
                </m:sub>
              </m:sSub>
            </m:e>
          </m:d>
        </m:oMath>
      </m:oMathPara>
    </w:p>
    <w:p w14:paraId="5D9A1C1D" w14:textId="77777777" w:rsidR="00657C13" w:rsidRPr="00657C13" w:rsidRDefault="00657C13" w:rsidP="00657C13">
      <w:pPr>
        <w:rPr>
          <w:lang w:val="es-MX"/>
        </w:rPr>
      </w:pPr>
      <w:r w:rsidRPr="00657C13">
        <w:rPr>
          <w:lang w:val="es-MX"/>
        </w:rPr>
        <w:t xml:space="preserve">Para el dominio de stock y cantidades, la precisión decimal (NUMERIC / DECIMAL en PostgreSQL 18, Decimal en </w:t>
      </w:r>
      <w:proofErr w:type="spellStart"/>
      <w:r w:rsidRPr="00657C13">
        <w:rPr>
          <w:lang w:val="es-MX"/>
        </w:rPr>
        <w:t>Pydantic</w:t>
      </w:r>
      <w:proofErr w:type="spellEnd"/>
      <w:r w:rsidRPr="00657C13">
        <w:rPr>
          <w:lang w:val="es-MX"/>
        </w:rPr>
        <w:t xml:space="preserve"> y </w:t>
      </w:r>
      <w:proofErr w:type="spellStart"/>
      <w:r w:rsidRPr="00657C13">
        <w:rPr>
          <w:lang w:val="es-MX"/>
        </w:rPr>
        <w:t>number</w:t>
      </w:r>
      <w:proofErr w:type="spellEnd"/>
      <w:r w:rsidRPr="00657C13">
        <w:rPr>
          <w:lang w:val="es-MX"/>
        </w:rPr>
        <w:t xml:space="preserve"> en </w:t>
      </w:r>
      <w:proofErr w:type="spellStart"/>
      <w:r w:rsidRPr="00657C13">
        <w:rPr>
          <w:lang w:val="es-MX"/>
        </w:rPr>
        <w:t>TypeScript</w:t>
      </w:r>
      <w:proofErr w:type="spellEnd"/>
      <w:r w:rsidRPr="00657C13">
        <w:rPr>
          <w:lang w:val="es-MX"/>
        </w:rPr>
        <w:t xml:space="preserve">) se aplica a las variables de inventario y movimiento documentadas en el sistema: </w:t>
      </w:r>
    </w:p>
    <w:p w14:paraId="7C3577D9" w14:textId="77777777" w:rsidR="00657C13" w:rsidRPr="00657C13" w:rsidRDefault="00657C13" w:rsidP="00657C13">
      <w:pPr>
        <w:rPr>
          <w:b/>
          <w:bCs/>
        </w:rPr>
      </w:pPr>
      <w:r w:rsidRPr="00657C13">
        <w:rPr>
          <w:b/>
          <w:bCs/>
        </w:rPr>
        <w:t xml:space="preserve">1. </w:t>
      </w:r>
      <w:proofErr w:type="spellStart"/>
      <w:r w:rsidRPr="00657C13">
        <w:rPr>
          <w:b/>
          <w:bCs/>
        </w:rPr>
        <w:t>Tablas</w:t>
      </w:r>
      <w:proofErr w:type="spellEnd"/>
      <w:r w:rsidRPr="00657C13">
        <w:rPr>
          <w:b/>
          <w:bCs/>
        </w:rPr>
        <w:t xml:space="preserve"> de </w:t>
      </w:r>
      <w:proofErr w:type="spellStart"/>
      <w:r w:rsidRPr="00657C13">
        <w:rPr>
          <w:b/>
          <w:bCs/>
        </w:rPr>
        <w:t>Existencias</w:t>
      </w:r>
      <w:proofErr w:type="spellEnd"/>
      <w:r w:rsidRPr="00657C13">
        <w:rPr>
          <w:b/>
          <w:bCs/>
        </w:rPr>
        <w:t xml:space="preserve"> e </w:t>
      </w:r>
      <w:proofErr w:type="spellStart"/>
      <w:r w:rsidRPr="00657C13">
        <w:rPr>
          <w:b/>
          <w:bCs/>
        </w:rPr>
        <w:t>Inventario</w:t>
      </w:r>
      <w:proofErr w:type="spellEnd"/>
    </w:p>
    <w:p w14:paraId="2A43AE94" w14:textId="77777777" w:rsidR="00657C13" w:rsidRPr="00657C13" w:rsidRDefault="00657C13" w:rsidP="00657C13">
      <w:pPr>
        <w:numPr>
          <w:ilvl w:val="0"/>
          <w:numId w:val="8"/>
        </w:numPr>
        <w:rPr>
          <w:lang w:val="es-MX"/>
        </w:rPr>
      </w:pPr>
      <w:proofErr w:type="spellStart"/>
      <w:r w:rsidRPr="00657C13">
        <w:rPr>
          <w:b/>
          <w:bCs/>
          <w:lang w:val="es-MX"/>
        </w:rPr>
        <w:t>inventario_almacen</w:t>
      </w:r>
      <w:proofErr w:type="spellEnd"/>
      <w:r w:rsidRPr="00657C13">
        <w:rPr>
          <w:lang w:val="es-MX"/>
        </w:rPr>
        <w:t xml:space="preserve"> (Almacén General / Secciones) </w:t>
      </w:r>
    </w:p>
    <w:p w14:paraId="018D293A" w14:textId="77777777" w:rsidR="00657C13" w:rsidRPr="00657C13" w:rsidRDefault="00657C13" w:rsidP="00657C13">
      <w:pPr>
        <w:numPr>
          <w:ilvl w:val="1"/>
          <w:numId w:val="8"/>
        </w:numPr>
        <w:rPr>
          <w:lang w:val="es-MX"/>
        </w:rPr>
      </w:pPr>
      <w:r w:rsidRPr="00657C13">
        <w:rPr>
          <w:lang w:val="es-MX"/>
        </w:rPr>
        <w:t xml:space="preserve">stock: Cantidad física registrada en la ubicación del almacén. </w:t>
      </w:r>
    </w:p>
    <w:p w14:paraId="1F735829" w14:textId="6E039AC2" w:rsidR="00657C13" w:rsidRPr="00657C13" w:rsidRDefault="00657C13" w:rsidP="00657C13">
      <w:pPr>
        <w:numPr>
          <w:ilvl w:val="0"/>
          <w:numId w:val="8"/>
        </w:numPr>
        <w:rPr>
          <w:lang w:val="es-MX"/>
        </w:rPr>
      </w:pPr>
      <w:proofErr w:type="spellStart"/>
      <w:r w:rsidRPr="00657C13">
        <w:rPr>
          <w:b/>
          <w:bCs/>
          <w:lang w:val="es-MX"/>
        </w:rPr>
        <w:t>inventario_fibra</w:t>
      </w:r>
      <w:proofErr w:type="spellEnd"/>
      <w:r w:rsidRPr="00657C13">
        <w:rPr>
          <w:lang w:val="es-MX"/>
        </w:rPr>
        <w:t xml:space="preserve"> (Módulo de Fibra Óptica) </w:t>
      </w:r>
    </w:p>
    <w:p w14:paraId="2709D851" w14:textId="78622ACB" w:rsidR="00657C13" w:rsidRPr="00657C13" w:rsidRDefault="00657C13" w:rsidP="00657C13">
      <w:pPr>
        <w:numPr>
          <w:ilvl w:val="1"/>
          <w:numId w:val="8"/>
        </w:numPr>
        <w:rPr>
          <w:lang w:val="es-MX"/>
        </w:rPr>
      </w:pPr>
      <w:r w:rsidRPr="00657C13">
        <w:rPr>
          <w:lang w:val="es-MX"/>
        </w:rPr>
        <w:t xml:space="preserve">stock: Existencias en </w:t>
      </w:r>
      <w:r w:rsidR="005F4154" w:rsidRPr="00657C13">
        <w:rPr>
          <w:lang w:val="es-MX"/>
        </w:rPr>
        <w:t>la ubicación</w:t>
      </w:r>
      <w:r w:rsidRPr="00657C13">
        <w:rPr>
          <w:lang w:val="es-MX"/>
        </w:rPr>
        <w:t xml:space="preserve"> de fibra. </w:t>
      </w:r>
    </w:p>
    <w:p w14:paraId="3FBC5BFA" w14:textId="7C708BE1" w:rsidR="00657C13" w:rsidRPr="00657C13" w:rsidRDefault="00657C13" w:rsidP="00657C13">
      <w:pPr>
        <w:numPr>
          <w:ilvl w:val="0"/>
          <w:numId w:val="8"/>
        </w:numPr>
        <w:rPr>
          <w:lang w:val="es-MX"/>
        </w:rPr>
      </w:pPr>
      <w:proofErr w:type="spellStart"/>
      <w:r w:rsidRPr="00657C13">
        <w:rPr>
          <w:b/>
          <w:bCs/>
          <w:lang w:val="es-MX"/>
        </w:rPr>
        <w:lastRenderedPageBreak/>
        <w:t>inventario_equipos</w:t>
      </w:r>
      <w:proofErr w:type="spellEnd"/>
      <w:r w:rsidRPr="00657C13">
        <w:rPr>
          <w:lang w:val="es-MX"/>
        </w:rPr>
        <w:t xml:space="preserve"> (Inventario por </w:t>
      </w:r>
      <w:r w:rsidR="0098690D">
        <w:rPr>
          <w:lang w:val="es-MX"/>
        </w:rPr>
        <w:t>Unidades</w:t>
      </w:r>
      <w:r w:rsidRPr="00657C13">
        <w:rPr>
          <w:lang w:val="es-MX"/>
        </w:rPr>
        <w:t xml:space="preserve">) </w:t>
      </w:r>
    </w:p>
    <w:p w14:paraId="38215F06" w14:textId="4E7E6087" w:rsidR="00657C13" w:rsidRPr="00657C13" w:rsidRDefault="00657C13" w:rsidP="00657C13">
      <w:pPr>
        <w:numPr>
          <w:ilvl w:val="1"/>
          <w:numId w:val="8"/>
        </w:numPr>
        <w:rPr>
          <w:lang w:val="es-MX"/>
        </w:rPr>
      </w:pPr>
      <w:r w:rsidRPr="00657C13">
        <w:rPr>
          <w:lang w:val="es-MX"/>
        </w:rPr>
        <w:t>stock: Existencias asignadas a</w:t>
      </w:r>
      <w:r w:rsidR="00AC0CB6">
        <w:rPr>
          <w:lang w:val="es-MX"/>
        </w:rPr>
        <w:t xml:space="preserve"> la Unidad </w:t>
      </w:r>
      <w:r w:rsidRPr="00657C13">
        <w:rPr>
          <w:lang w:val="es-MX"/>
        </w:rPr>
        <w:t xml:space="preserve">del personal de campo. </w:t>
      </w:r>
    </w:p>
    <w:p w14:paraId="73473933" w14:textId="77777777" w:rsidR="00657C13" w:rsidRPr="00657C13" w:rsidRDefault="00657C13" w:rsidP="00657C13">
      <w:pPr>
        <w:rPr>
          <w:b/>
          <w:bCs/>
          <w:lang w:val="es-MX"/>
        </w:rPr>
      </w:pPr>
      <w:r w:rsidRPr="00657C13">
        <w:rPr>
          <w:b/>
          <w:bCs/>
          <w:lang w:val="es-MX"/>
        </w:rPr>
        <w:t>2. Transacciones y Movimientos (</w:t>
      </w:r>
      <w:proofErr w:type="spellStart"/>
      <w:r w:rsidRPr="00657C13">
        <w:rPr>
          <w:b/>
          <w:bCs/>
          <w:lang w:val="es-MX"/>
        </w:rPr>
        <w:t>movimientos_detalle</w:t>
      </w:r>
      <w:proofErr w:type="spellEnd"/>
      <w:r w:rsidRPr="00657C13">
        <w:rPr>
          <w:b/>
          <w:bCs/>
          <w:lang w:val="es-MX"/>
        </w:rPr>
        <w:t>)</w:t>
      </w:r>
    </w:p>
    <w:p w14:paraId="0E6A596F" w14:textId="3F52F877" w:rsidR="00657C13" w:rsidRPr="00657C13" w:rsidRDefault="00657C13" w:rsidP="00657C13">
      <w:pPr>
        <w:numPr>
          <w:ilvl w:val="0"/>
          <w:numId w:val="9"/>
        </w:numPr>
        <w:rPr>
          <w:lang w:val="es-MX"/>
        </w:rPr>
      </w:pPr>
      <w:r w:rsidRPr="00657C13">
        <w:rPr>
          <w:b/>
          <w:bCs/>
          <w:lang w:val="es-MX"/>
        </w:rPr>
        <w:t>cantidad</w:t>
      </w:r>
      <w:r w:rsidRPr="00657C13">
        <w:rPr>
          <w:lang w:val="es-MX"/>
        </w:rPr>
        <w:t>: Cantidad transferida o devuelta en las líneas de movimiento de despacho o retorno (T</w:t>
      </w:r>
      <w:r w:rsidR="00AC0CB6">
        <w:rPr>
          <w:lang w:val="es-MX"/>
        </w:rPr>
        <w:t>RANSF</w:t>
      </w:r>
      <w:r w:rsidRPr="00657C13">
        <w:rPr>
          <w:lang w:val="es-MX"/>
        </w:rPr>
        <w:t xml:space="preserve"> y DEVOL). </w:t>
      </w:r>
    </w:p>
    <w:p w14:paraId="20F5AD33" w14:textId="77777777" w:rsidR="00657C13" w:rsidRPr="00657C13" w:rsidRDefault="00657C13" w:rsidP="00657C13">
      <w:pPr>
        <w:rPr>
          <w:b/>
          <w:bCs/>
          <w:lang w:val="es-MX"/>
        </w:rPr>
      </w:pPr>
      <w:r w:rsidRPr="00657C13">
        <w:rPr>
          <w:b/>
          <w:bCs/>
          <w:lang w:val="es-MX"/>
        </w:rPr>
        <w:t xml:space="preserve">3. Seguimientos de Consumo (seguimientos / </w:t>
      </w:r>
      <w:proofErr w:type="spellStart"/>
      <w:r w:rsidRPr="00657C13">
        <w:rPr>
          <w:b/>
          <w:bCs/>
          <w:lang w:val="es-MX"/>
        </w:rPr>
        <w:t>seguimiento_lineas</w:t>
      </w:r>
      <w:proofErr w:type="spellEnd"/>
      <w:r w:rsidRPr="00657C13">
        <w:rPr>
          <w:b/>
          <w:bCs/>
          <w:lang w:val="es-MX"/>
        </w:rPr>
        <w:t>)</w:t>
      </w:r>
    </w:p>
    <w:p w14:paraId="0C024802" w14:textId="30D3278A" w:rsidR="00657C13" w:rsidRPr="00657C13" w:rsidRDefault="00657C13" w:rsidP="00657C13">
      <w:pPr>
        <w:numPr>
          <w:ilvl w:val="0"/>
          <w:numId w:val="10"/>
        </w:numPr>
        <w:rPr>
          <w:lang w:val="es-MX"/>
        </w:rPr>
      </w:pPr>
      <w:r w:rsidRPr="00657C13">
        <w:rPr>
          <w:b/>
          <w:bCs/>
          <w:lang w:val="es-MX"/>
        </w:rPr>
        <w:t>cantidad</w:t>
      </w:r>
      <w:r w:rsidRPr="00657C13">
        <w:rPr>
          <w:lang w:val="es-MX"/>
        </w:rPr>
        <w:t xml:space="preserve"> / </w:t>
      </w:r>
      <w:proofErr w:type="spellStart"/>
      <w:r w:rsidRPr="00657C13">
        <w:rPr>
          <w:b/>
          <w:bCs/>
          <w:lang w:val="es-MX"/>
        </w:rPr>
        <w:t>cantidad_consumida</w:t>
      </w:r>
      <w:proofErr w:type="spellEnd"/>
      <w:r w:rsidRPr="00657C13">
        <w:rPr>
          <w:lang w:val="es-MX"/>
        </w:rPr>
        <w:t xml:space="preserve">: Cantidad tomada, consumida en las conciliaciones de consumo por </w:t>
      </w:r>
      <w:r w:rsidR="00AC0CB6">
        <w:rPr>
          <w:lang w:val="es-MX"/>
        </w:rPr>
        <w:t>unidad.</w:t>
      </w:r>
      <w:r w:rsidRPr="00657C13">
        <w:rPr>
          <w:lang w:val="es-MX"/>
        </w:rPr>
        <w:t xml:space="preserve"> </w:t>
      </w:r>
    </w:p>
    <w:p w14:paraId="4E913D55" w14:textId="77777777" w:rsidR="00657C13" w:rsidRPr="00657C13" w:rsidRDefault="00657C13" w:rsidP="00657C13">
      <w:pPr>
        <w:rPr>
          <w:b/>
          <w:bCs/>
          <w:lang w:val="es-MX"/>
        </w:rPr>
      </w:pPr>
      <w:r w:rsidRPr="00657C13">
        <w:rPr>
          <w:b/>
          <w:bCs/>
          <w:lang w:val="es-MX"/>
        </w:rPr>
        <w:t>4. Parámetros de Operaciones en PL/</w:t>
      </w:r>
      <w:proofErr w:type="spellStart"/>
      <w:r w:rsidRPr="00657C13">
        <w:rPr>
          <w:b/>
          <w:bCs/>
          <w:lang w:val="es-MX"/>
        </w:rPr>
        <w:t>pgSQL</w:t>
      </w:r>
      <w:proofErr w:type="spellEnd"/>
    </w:p>
    <w:p w14:paraId="34EAC018" w14:textId="77777777" w:rsidR="00657C13" w:rsidRPr="00657C13" w:rsidRDefault="00657C13" w:rsidP="00657C13">
      <w:pPr>
        <w:numPr>
          <w:ilvl w:val="0"/>
          <w:numId w:val="11"/>
        </w:numPr>
        <w:rPr>
          <w:lang w:val="es-MX"/>
        </w:rPr>
      </w:pPr>
      <w:r w:rsidRPr="00657C13">
        <w:rPr>
          <w:b/>
          <w:bCs/>
          <w:lang w:val="es-MX"/>
        </w:rPr>
        <w:t>cantidad</w:t>
      </w:r>
      <w:r w:rsidRPr="00657C13">
        <w:rPr>
          <w:lang w:val="es-MX"/>
        </w:rPr>
        <w:t xml:space="preserve">: Parámetro numérico de entrada procesado atómicamente por las funciones almacenadas de PostgreSQL: </w:t>
      </w:r>
    </w:p>
    <w:p w14:paraId="2CD826DF" w14:textId="77777777" w:rsidR="00657C13" w:rsidRPr="00657C13" w:rsidRDefault="00657C13" w:rsidP="00657C13">
      <w:pPr>
        <w:numPr>
          <w:ilvl w:val="1"/>
          <w:numId w:val="11"/>
        </w:numPr>
      </w:pPr>
      <w:proofErr w:type="spellStart"/>
      <w:r w:rsidRPr="00657C13">
        <w:t>fn_cargar_stock_</w:t>
      </w:r>
      <w:proofErr w:type="gramStart"/>
      <w:r w:rsidRPr="00657C13">
        <w:t>inicial</w:t>
      </w:r>
      <w:proofErr w:type="spellEnd"/>
      <w:r w:rsidRPr="00657C13">
        <w:t>(</w:t>
      </w:r>
      <w:proofErr w:type="gramEnd"/>
      <w:r w:rsidRPr="00657C13">
        <w:t xml:space="preserve">) / </w:t>
      </w:r>
      <w:proofErr w:type="spellStart"/>
      <w:r w:rsidRPr="00657C13">
        <w:t>fn_cargar_stock_inicial_</w:t>
      </w:r>
      <w:proofErr w:type="gramStart"/>
      <w:r w:rsidRPr="00657C13">
        <w:t>fibra</w:t>
      </w:r>
      <w:proofErr w:type="spellEnd"/>
      <w:r w:rsidRPr="00657C13">
        <w:t>(</w:t>
      </w:r>
      <w:proofErr w:type="gramEnd"/>
      <w:r w:rsidRPr="00657C13">
        <w:t>)</w:t>
      </w:r>
    </w:p>
    <w:p w14:paraId="7B57FDCB" w14:textId="77777777" w:rsidR="00657C13" w:rsidRPr="00657C13" w:rsidRDefault="00657C13" w:rsidP="00657C13">
      <w:pPr>
        <w:numPr>
          <w:ilvl w:val="1"/>
          <w:numId w:val="11"/>
        </w:numPr>
      </w:pPr>
      <w:proofErr w:type="spellStart"/>
      <w:r w:rsidRPr="00657C13">
        <w:t>fn_ajustar_stock_</w:t>
      </w:r>
      <w:proofErr w:type="gramStart"/>
      <w:r w:rsidRPr="00657C13">
        <w:t>almacen</w:t>
      </w:r>
      <w:proofErr w:type="spellEnd"/>
      <w:r w:rsidRPr="00657C13">
        <w:t>(</w:t>
      </w:r>
      <w:proofErr w:type="gramEnd"/>
      <w:r w:rsidRPr="00657C13">
        <w:t xml:space="preserve">) / </w:t>
      </w:r>
      <w:proofErr w:type="spellStart"/>
      <w:r w:rsidRPr="00657C13">
        <w:t>fn_ajustar_stock_</w:t>
      </w:r>
      <w:proofErr w:type="gramStart"/>
      <w:r w:rsidRPr="00657C13">
        <w:t>fibra</w:t>
      </w:r>
      <w:proofErr w:type="spellEnd"/>
      <w:r w:rsidRPr="00657C13">
        <w:t>(</w:t>
      </w:r>
      <w:proofErr w:type="gramEnd"/>
      <w:r w:rsidRPr="00657C13">
        <w:t>)</w:t>
      </w:r>
    </w:p>
    <w:p w14:paraId="79B04B34" w14:textId="77777777" w:rsidR="00657C13" w:rsidRPr="00657C13" w:rsidRDefault="00657C13" w:rsidP="00657C13">
      <w:pPr>
        <w:numPr>
          <w:ilvl w:val="1"/>
          <w:numId w:val="11"/>
        </w:numPr>
      </w:pPr>
      <w:proofErr w:type="spellStart"/>
      <w:r w:rsidRPr="00657C13">
        <w:t>fn_sumar_</w:t>
      </w:r>
      <w:proofErr w:type="gramStart"/>
      <w:r w:rsidRPr="00657C13">
        <w:t>cantidad</w:t>
      </w:r>
      <w:proofErr w:type="spellEnd"/>
      <w:r w:rsidRPr="00657C13">
        <w:t>(</w:t>
      </w:r>
      <w:proofErr w:type="gramEnd"/>
      <w:r w:rsidRPr="00657C13">
        <w:t>)</w:t>
      </w:r>
    </w:p>
    <w:p w14:paraId="7B4210D5" w14:textId="77777777" w:rsidR="00657C13" w:rsidRPr="00657C13" w:rsidRDefault="00657C13" w:rsidP="00657C13">
      <w:pPr>
        <w:numPr>
          <w:ilvl w:val="1"/>
          <w:numId w:val="11"/>
        </w:numPr>
      </w:pPr>
      <w:proofErr w:type="spellStart"/>
      <w:r w:rsidRPr="00657C13">
        <w:t>fn_mover_</w:t>
      </w:r>
      <w:proofErr w:type="gramStart"/>
      <w:r w:rsidRPr="00657C13">
        <w:t>material</w:t>
      </w:r>
      <w:proofErr w:type="spellEnd"/>
      <w:r w:rsidRPr="00657C13">
        <w:t>(</w:t>
      </w:r>
      <w:proofErr w:type="gramEnd"/>
      <w:r w:rsidRPr="00657C13">
        <w:t>)</w:t>
      </w:r>
    </w:p>
    <w:p w14:paraId="308CC0D4" w14:textId="77777777" w:rsidR="00657C13" w:rsidRPr="00657C13" w:rsidRDefault="00657C13" w:rsidP="00657C13">
      <w:pPr>
        <w:rPr>
          <w:b/>
          <w:bCs/>
        </w:rPr>
      </w:pPr>
      <w:proofErr w:type="spellStart"/>
      <w:r w:rsidRPr="00657C13">
        <w:rPr>
          <w:b/>
          <w:bCs/>
        </w:rPr>
        <w:t>Resumen</w:t>
      </w:r>
      <w:proofErr w:type="spellEnd"/>
      <w:r w:rsidRPr="00657C13">
        <w:rPr>
          <w:b/>
          <w:bCs/>
        </w:rPr>
        <w:t xml:space="preserve"> de </w:t>
      </w:r>
      <w:proofErr w:type="spellStart"/>
      <w:r w:rsidRPr="00657C13">
        <w:rPr>
          <w:b/>
          <w:bCs/>
        </w:rPr>
        <w:t>Definición</w:t>
      </w:r>
      <w:proofErr w:type="spellEnd"/>
      <w:r w:rsidRPr="00657C13">
        <w:rPr>
          <w:b/>
          <w:bCs/>
        </w:rPr>
        <w:t xml:space="preserve"> </w:t>
      </w:r>
      <w:proofErr w:type="spellStart"/>
      <w:r w:rsidRPr="00657C13">
        <w:rPr>
          <w:b/>
          <w:bCs/>
        </w:rPr>
        <w:t>en</w:t>
      </w:r>
      <w:proofErr w:type="spellEnd"/>
      <w:r w:rsidRPr="00657C13">
        <w:rPr>
          <w:b/>
          <w:bCs/>
        </w:rPr>
        <w:t xml:space="preserve"> Código</w:t>
      </w:r>
    </w:p>
    <w:p w14:paraId="22CE4BD3" w14:textId="77777777" w:rsidR="00657C13" w:rsidRPr="00657C13" w:rsidRDefault="00657C13" w:rsidP="00657C13">
      <w:r w:rsidRPr="00657C13">
        <w:t>Plaintext</w:t>
      </w:r>
    </w:p>
    <w:p w14:paraId="5F3FAA14" w14:textId="77777777" w:rsidR="00657C13" w:rsidRPr="00657C13" w:rsidRDefault="00657C13" w:rsidP="00657C13">
      <w:r w:rsidRPr="00657C13">
        <w:t xml:space="preserve">PostgreSQL:               </w:t>
      </w:r>
      <w:proofErr w:type="gramStart"/>
      <w:r w:rsidRPr="00657C13">
        <w:t>NUMERIC(</w:t>
      </w:r>
      <w:proofErr w:type="gramEnd"/>
      <w:r w:rsidRPr="00657C13">
        <w:t>12, 3)</w:t>
      </w:r>
    </w:p>
    <w:p w14:paraId="286CA599" w14:textId="77777777" w:rsidR="00657C13" w:rsidRPr="00657C13" w:rsidRDefault="00657C13" w:rsidP="00657C13">
      <w:pPr>
        <w:rPr>
          <w:lang w:val="es-MX"/>
        </w:rPr>
      </w:pPr>
      <w:r w:rsidRPr="00657C13">
        <w:rPr>
          <w:lang w:val="es-MX"/>
        </w:rPr>
        <w:t>Python/</w:t>
      </w:r>
      <w:proofErr w:type="spellStart"/>
      <w:r w:rsidRPr="00657C13">
        <w:rPr>
          <w:lang w:val="es-MX"/>
        </w:rPr>
        <w:t>FastAPI</w:t>
      </w:r>
      <w:proofErr w:type="spellEnd"/>
      <w:r w:rsidRPr="00657C13">
        <w:rPr>
          <w:lang w:val="es-MX"/>
        </w:rPr>
        <w:t xml:space="preserve"> (</w:t>
      </w:r>
      <w:proofErr w:type="spellStart"/>
      <w:r w:rsidRPr="00657C13">
        <w:rPr>
          <w:lang w:val="es-MX"/>
        </w:rPr>
        <w:t>Pydantic</w:t>
      </w:r>
      <w:proofErr w:type="spellEnd"/>
      <w:r w:rsidRPr="00657C13">
        <w:rPr>
          <w:lang w:val="es-MX"/>
        </w:rPr>
        <w:t xml:space="preserve">): Decimal (o </w:t>
      </w:r>
      <w:proofErr w:type="spellStart"/>
      <w:r w:rsidRPr="00657C13">
        <w:rPr>
          <w:lang w:val="es-MX"/>
        </w:rPr>
        <w:t>float</w:t>
      </w:r>
      <w:proofErr w:type="spellEnd"/>
      <w:r w:rsidRPr="00657C13">
        <w:rPr>
          <w:lang w:val="es-MX"/>
        </w:rPr>
        <w:t xml:space="preserve"> para </w:t>
      </w:r>
      <w:proofErr w:type="spellStart"/>
      <w:r w:rsidRPr="00657C13">
        <w:rPr>
          <w:lang w:val="es-MX"/>
        </w:rPr>
        <w:t>DTOs</w:t>
      </w:r>
      <w:proofErr w:type="spellEnd"/>
      <w:r w:rsidRPr="00657C13">
        <w:rPr>
          <w:lang w:val="es-MX"/>
        </w:rPr>
        <w:t>)</w:t>
      </w:r>
    </w:p>
    <w:p w14:paraId="6B199A5F" w14:textId="77777777" w:rsidR="00657C13" w:rsidRPr="00657C13" w:rsidRDefault="00657C13" w:rsidP="00657C13">
      <w:pPr>
        <w:rPr>
          <w:lang w:val="es-MX"/>
        </w:rPr>
      </w:pPr>
      <w:proofErr w:type="spellStart"/>
      <w:r w:rsidRPr="00657C13">
        <w:rPr>
          <w:lang w:val="es-MX"/>
        </w:rPr>
        <w:t>TypeScript</w:t>
      </w:r>
      <w:proofErr w:type="spellEnd"/>
      <w:r w:rsidRPr="00657C13">
        <w:rPr>
          <w:lang w:val="es-MX"/>
        </w:rPr>
        <w:t>/</w:t>
      </w:r>
      <w:proofErr w:type="spellStart"/>
      <w:r w:rsidRPr="00657C13">
        <w:rPr>
          <w:lang w:val="es-MX"/>
        </w:rPr>
        <w:t>React</w:t>
      </w:r>
      <w:proofErr w:type="spellEnd"/>
      <w:r w:rsidRPr="00657C13">
        <w:rPr>
          <w:lang w:val="es-MX"/>
        </w:rPr>
        <w:t xml:space="preserve">:         </w:t>
      </w:r>
      <w:proofErr w:type="spellStart"/>
      <w:r w:rsidRPr="00657C13">
        <w:rPr>
          <w:lang w:val="es-MX"/>
        </w:rPr>
        <w:t>number</w:t>
      </w:r>
      <w:proofErr w:type="spellEnd"/>
    </w:p>
    <w:p w14:paraId="50442CC4" w14:textId="77777777" w:rsidR="00657C13" w:rsidRPr="00657C13" w:rsidRDefault="00657C13" w:rsidP="00657C13">
      <w:pPr>
        <w:rPr>
          <w:lang w:val="es-MX"/>
        </w:rPr>
      </w:pPr>
      <w:r w:rsidRPr="00657C13">
        <w:rPr>
          <w:b/>
          <w:bCs/>
          <w:lang w:val="es-MX"/>
        </w:rPr>
        <w:t>Identificadores sin decimales (INTEGER / BIGINT):</w:t>
      </w:r>
      <w:r w:rsidRPr="00657C13">
        <w:rPr>
          <w:lang w:val="es-MX"/>
        </w:rPr>
        <w:t xml:space="preserve"> Claves primarias y foráneas de la base de datos, como id, </w:t>
      </w:r>
      <w:proofErr w:type="spellStart"/>
      <w:r w:rsidRPr="00657C13">
        <w:rPr>
          <w:lang w:val="es-MX"/>
        </w:rPr>
        <w:t>id_lista</w:t>
      </w:r>
      <w:proofErr w:type="spellEnd"/>
      <w:r w:rsidRPr="00657C13">
        <w:rPr>
          <w:lang w:val="es-MX"/>
        </w:rPr>
        <w:t xml:space="preserve">, </w:t>
      </w:r>
      <w:proofErr w:type="spellStart"/>
      <w:r w:rsidRPr="00657C13">
        <w:rPr>
          <w:lang w:val="es-MX"/>
        </w:rPr>
        <w:t>material_id</w:t>
      </w:r>
      <w:proofErr w:type="spellEnd"/>
      <w:r w:rsidRPr="00657C13">
        <w:rPr>
          <w:lang w:val="es-MX"/>
        </w:rPr>
        <w:t xml:space="preserve">, </w:t>
      </w:r>
      <w:proofErr w:type="spellStart"/>
      <w:r w:rsidRPr="00657C13">
        <w:rPr>
          <w:lang w:val="es-MX"/>
        </w:rPr>
        <w:t>almacen_id</w:t>
      </w:r>
      <w:proofErr w:type="spellEnd"/>
      <w:r w:rsidRPr="00657C13">
        <w:rPr>
          <w:lang w:val="es-MX"/>
        </w:rPr>
        <w:t xml:space="preserve">, </w:t>
      </w:r>
      <w:proofErr w:type="spellStart"/>
      <w:r w:rsidRPr="00657C13">
        <w:rPr>
          <w:lang w:val="es-MX"/>
        </w:rPr>
        <w:t>seguimiento_id</w:t>
      </w:r>
      <w:proofErr w:type="spellEnd"/>
      <w:r w:rsidRPr="00657C13">
        <w:rPr>
          <w:lang w:val="es-MX"/>
        </w:rPr>
        <w:t xml:space="preserve"> y </w:t>
      </w:r>
      <w:proofErr w:type="spellStart"/>
      <w:r w:rsidRPr="00657C13">
        <w:rPr>
          <w:lang w:val="es-MX"/>
        </w:rPr>
        <w:t>movimiento_id</w:t>
      </w:r>
      <w:proofErr w:type="spellEnd"/>
      <w:r w:rsidRPr="00657C13">
        <w:rPr>
          <w:lang w:val="es-MX"/>
        </w:rPr>
        <w:t xml:space="preserve">. </w:t>
      </w:r>
    </w:p>
    <w:p w14:paraId="15133470" w14:textId="77777777" w:rsidR="00455CFC" w:rsidRPr="00354745" w:rsidRDefault="00455CFC">
      <w:pPr>
        <w:rPr>
          <w:lang w:val="es-MX"/>
        </w:rPr>
      </w:pPr>
    </w:p>
    <w:sectPr w:rsidR="00455CFC" w:rsidRPr="003547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3421"/>
    <w:multiLevelType w:val="multilevel"/>
    <w:tmpl w:val="2FF0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71826"/>
    <w:multiLevelType w:val="multilevel"/>
    <w:tmpl w:val="4C420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B40FE"/>
    <w:multiLevelType w:val="multilevel"/>
    <w:tmpl w:val="29BC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F3341"/>
    <w:multiLevelType w:val="multilevel"/>
    <w:tmpl w:val="DF58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72FCC"/>
    <w:multiLevelType w:val="multilevel"/>
    <w:tmpl w:val="E542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A097A"/>
    <w:multiLevelType w:val="multilevel"/>
    <w:tmpl w:val="5F768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94E6A"/>
    <w:multiLevelType w:val="multilevel"/>
    <w:tmpl w:val="F156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274EE6"/>
    <w:multiLevelType w:val="multilevel"/>
    <w:tmpl w:val="2658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3536B"/>
    <w:multiLevelType w:val="multilevel"/>
    <w:tmpl w:val="EFCE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580881"/>
    <w:multiLevelType w:val="multilevel"/>
    <w:tmpl w:val="E0AE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AE169C"/>
    <w:multiLevelType w:val="multilevel"/>
    <w:tmpl w:val="0B28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013345">
    <w:abstractNumId w:val="2"/>
  </w:num>
  <w:num w:numId="2" w16cid:durableId="157813157">
    <w:abstractNumId w:val="9"/>
  </w:num>
  <w:num w:numId="3" w16cid:durableId="1194465400">
    <w:abstractNumId w:val="8"/>
  </w:num>
  <w:num w:numId="4" w16cid:durableId="538127323">
    <w:abstractNumId w:val="4"/>
  </w:num>
  <w:num w:numId="5" w16cid:durableId="1364598058">
    <w:abstractNumId w:val="3"/>
  </w:num>
  <w:num w:numId="6" w16cid:durableId="278219939">
    <w:abstractNumId w:val="0"/>
  </w:num>
  <w:num w:numId="7" w16cid:durableId="236980834">
    <w:abstractNumId w:val="6"/>
  </w:num>
  <w:num w:numId="8" w16cid:durableId="2138378507">
    <w:abstractNumId w:val="1"/>
  </w:num>
  <w:num w:numId="9" w16cid:durableId="1296912364">
    <w:abstractNumId w:val="10"/>
  </w:num>
  <w:num w:numId="10" w16cid:durableId="15615665">
    <w:abstractNumId w:val="7"/>
  </w:num>
  <w:num w:numId="11" w16cid:durableId="19273064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88E"/>
    <w:rsid w:val="00035735"/>
    <w:rsid w:val="00040E72"/>
    <w:rsid w:val="0004426D"/>
    <w:rsid w:val="000623E2"/>
    <w:rsid w:val="000D02D9"/>
    <w:rsid w:val="000F1BC6"/>
    <w:rsid w:val="000F5ECA"/>
    <w:rsid w:val="00117BA0"/>
    <w:rsid w:val="00123953"/>
    <w:rsid w:val="0014568E"/>
    <w:rsid w:val="001464CD"/>
    <w:rsid w:val="001531C9"/>
    <w:rsid w:val="001655E4"/>
    <w:rsid w:val="00170C96"/>
    <w:rsid w:val="00180ADE"/>
    <w:rsid w:val="0019538D"/>
    <w:rsid w:val="001A004F"/>
    <w:rsid w:val="001B0935"/>
    <w:rsid w:val="001B0D49"/>
    <w:rsid w:val="001B3C93"/>
    <w:rsid w:val="00206E8E"/>
    <w:rsid w:val="002350E1"/>
    <w:rsid w:val="00252C8F"/>
    <w:rsid w:val="002E3EF6"/>
    <w:rsid w:val="002F62C9"/>
    <w:rsid w:val="0030699F"/>
    <w:rsid w:val="00354745"/>
    <w:rsid w:val="003854CA"/>
    <w:rsid w:val="00396610"/>
    <w:rsid w:val="003D3168"/>
    <w:rsid w:val="003E6BA4"/>
    <w:rsid w:val="003E7378"/>
    <w:rsid w:val="003F4D22"/>
    <w:rsid w:val="00401C2D"/>
    <w:rsid w:val="00455CFC"/>
    <w:rsid w:val="0046497A"/>
    <w:rsid w:val="004C63D3"/>
    <w:rsid w:val="004E4E22"/>
    <w:rsid w:val="004F6E46"/>
    <w:rsid w:val="00504883"/>
    <w:rsid w:val="00523F5B"/>
    <w:rsid w:val="00542DD2"/>
    <w:rsid w:val="00550826"/>
    <w:rsid w:val="005575B1"/>
    <w:rsid w:val="005579CE"/>
    <w:rsid w:val="00587F5C"/>
    <w:rsid w:val="005B24C1"/>
    <w:rsid w:val="005F4154"/>
    <w:rsid w:val="00653637"/>
    <w:rsid w:val="00657C13"/>
    <w:rsid w:val="006C3E50"/>
    <w:rsid w:val="00727057"/>
    <w:rsid w:val="00735E88"/>
    <w:rsid w:val="007C39E1"/>
    <w:rsid w:val="007C50FE"/>
    <w:rsid w:val="007D4051"/>
    <w:rsid w:val="007D6CA1"/>
    <w:rsid w:val="007E37EE"/>
    <w:rsid w:val="007E4DDC"/>
    <w:rsid w:val="00807544"/>
    <w:rsid w:val="008175AB"/>
    <w:rsid w:val="0082177F"/>
    <w:rsid w:val="00832F0A"/>
    <w:rsid w:val="00882DCF"/>
    <w:rsid w:val="00913936"/>
    <w:rsid w:val="009825AE"/>
    <w:rsid w:val="00982DF1"/>
    <w:rsid w:val="0098690D"/>
    <w:rsid w:val="009E4EB1"/>
    <w:rsid w:val="009F6724"/>
    <w:rsid w:val="00A131E1"/>
    <w:rsid w:val="00A67967"/>
    <w:rsid w:val="00A71A02"/>
    <w:rsid w:val="00A92ED6"/>
    <w:rsid w:val="00AA4600"/>
    <w:rsid w:val="00AA576D"/>
    <w:rsid w:val="00AC0CB6"/>
    <w:rsid w:val="00AD0D1F"/>
    <w:rsid w:val="00B33308"/>
    <w:rsid w:val="00B374EF"/>
    <w:rsid w:val="00B805C7"/>
    <w:rsid w:val="00B83012"/>
    <w:rsid w:val="00B93365"/>
    <w:rsid w:val="00BB1C8B"/>
    <w:rsid w:val="00BC0334"/>
    <w:rsid w:val="00BD188E"/>
    <w:rsid w:val="00BE4C3B"/>
    <w:rsid w:val="00C03F0D"/>
    <w:rsid w:val="00C24936"/>
    <w:rsid w:val="00C575CF"/>
    <w:rsid w:val="00CA14A1"/>
    <w:rsid w:val="00CC6EFE"/>
    <w:rsid w:val="00D204ED"/>
    <w:rsid w:val="00D31F4A"/>
    <w:rsid w:val="00D61D0D"/>
    <w:rsid w:val="00D63EB7"/>
    <w:rsid w:val="00D65FAA"/>
    <w:rsid w:val="00DF596A"/>
    <w:rsid w:val="00E56F7B"/>
    <w:rsid w:val="00E85E3B"/>
    <w:rsid w:val="00EC3A60"/>
    <w:rsid w:val="00EE1378"/>
    <w:rsid w:val="00F224E1"/>
    <w:rsid w:val="00F53CA7"/>
    <w:rsid w:val="00F7650B"/>
    <w:rsid w:val="00FB3113"/>
    <w:rsid w:val="00FB3A3A"/>
    <w:rsid w:val="00FB6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FC198"/>
  <w15:chartTrackingRefBased/>
  <w15:docId w15:val="{34135219-66ED-4A1E-AAAC-418A4516F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C2D"/>
    <w:pPr>
      <w:jc w:val="both"/>
    </w:pPr>
  </w:style>
  <w:style w:type="paragraph" w:styleId="Heading1">
    <w:name w:val="heading 1"/>
    <w:basedOn w:val="Normal"/>
    <w:next w:val="Normal"/>
    <w:link w:val="Heading1Char"/>
    <w:uiPriority w:val="9"/>
    <w:qFormat/>
    <w:rsid w:val="00BD18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8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8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8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8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8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8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8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8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8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8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8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8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8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88E"/>
    <w:rPr>
      <w:rFonts w:eastAsiaTheme="majorEastAsia" w:cstheme="majorBidi"/>
      <w:color w:val="272727" w:themeColor="text1" w:themeTint="D8"/>
    </w:rPr>
  </w:style>
  <w:style w:type="paragraph" w:styleId="Title">
    <w:name w:val="Title"/>
    <w:basedOn w:val="Normal"/>
    <w:next w:val="Normal"/>
    <w:link w:val="TitleChar"/>
    <w:uiPriority w:val="10"/>
    <w:qFormat/>
    <w:rsid w:val="00BD1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8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88E"/>
    <w:pPr>
      <w:spacing w:before="160"/>
      <w:jc w:val="center"/>
    </w:pPr>
    <w:rPr>
      <w:i/>
      <w:iCs/>
      <w:color w:val="404040" w:themeColor="text1" w:themeTint="BF"/>
    </w:rPr>
  </w:style>
  <w:style w:type="character" w:customStyle="1" w:styleId="QuoteChar">
    <w:name w:val="Quote Char"/>
    <w:basedOn w:val="DefaultParagraphFont"/>
    <w:link w:val="Quote"/>
    <w:uiPriority w:val="29"/>
    <w:rsid w:val="00BD188E"/>
    <w:rPr>
      <w:i/>
      <w:iCs/>
      <w:color w:val="404040" w:themeColor="text1" w:themeTint="BF"/>
    </w:rPr>
  </w:style>
  <w:style w:type="paragraph" w:styleId="ListParagraph">
    <w:name w:val="List Paragraph"/>
    <w:basedOn w:val="Normal"/>
    <w:uiPriority w:val="34"/>
    <w:qFormat/>
    <w:rsid w:val="00BD188E"/>
    <w:pPr>
      <w:ind w:left="720"/>
      <w:contextualSpacing/>
    </w:pPr>
  </w:style>
  <w:style w:type="character" w:styleId="IntenseEmphasis">
    <w:name w:val="Intense Emphasis"/>
    <w:basedOn w:val="DefaultParagraphFont"/>
    <w:uiPriority w:val="21"/>
    <w:qFormat/>
    <w:rsid w:val="00BD188E"/>
    <w:rPr>
      <w:i/>
      <w:iCs/>
      <w:color w:val="0F4761" w:themeColor="accent1" w:themeShade="BF"/>
    </w:rPr>
  </w:style>
  <w:style w:type="paragraph" w:styleId="IntenseQuote">
    <w:name w:val="Intense Quote"/>
    <w:basedOn w:val="Normal"/>
    <w:next w:val="Normal"/>
    <w:link w:val="IntenseQuoteChar"/>
    <w:uiPriority w:val="30"/>
    <w:qFormat/>
    <w:rsid w:val="00BD18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88E"/>
    <w:rPr>
      <w:i/>
      <w:iCs/>
      <w:color w:val="0F4761" w:themeColor="accent1" w:themeShade="BF"/>
    </w:rPr>
  </w:style>
  <w:style w:type="character" w:styleId="IntenseReference">
    <w:name w:val="Intense Reference"/>
    <w:basedOn w:val="DefaultParagraphFont"/>
    <w:uiPriority w:val="32"/>
    <w:qFormat/>
    <w:rsid w:val="00BD18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911</TotalTime>
  <Pages>4</Pages>
  <Words>695</Words>
  <Characters>3965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Crowd Quartz</dc:creator>
  <cp:keywords/>
  <dc:description/>
  <cp:lastModifiedBy>Gerald Crowd Quartz</cp:lastModifiedBy>
  <cp:revision>141</cp:revision>
  <cp:lastPrinted>2026-10-12T15:35:00Z</cp:lastPrinted>
  <dcterms:created xsi:type="dcterms:W3CDTF">2026-10-09T15:10:00Z</dcterms:created>
  <dcterms:modified xsi:type="dcterms:W3CDTF">2026-10-15T17:45:00Z</dcterms:modified>
</cp:coreProperties>
</file>