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5F5FE" w14:textId="229D18D7" w:rsidR="00C9290F" w:rsidRPr="00C9290F" w:rsidRDefault="00C9290F" w:rsidP="00C9290F">
      <w:r w:rsidRPr="00C9290F">
        <w:rPr>
          <w:noProof/>
        </w:rPr>
        <w:drawing>
          <wp:inline distT="0" distB="0" distL="0" distR="0" wp14:anchorId="43507283" wp14:editId="23762506">
            <wp:extent cx="5943600" cy="3112770"/>
            <wp:effectExtent l="0" t="0" r="0" b="0"/>
            <wp:docPr id="1063574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112770"/>
                    </a:xfrm>
                    <a:prstGeom prst="rect">
                      <a:avLst/>
                    </a:prstGeom>
                    <a:noFill/>
                    <a:ln>
                      <a:noFill/>
                    </a:ln>
                  </pic:spPr>
                </pic:pic>
              </a:graphicData>
            </a:graphic>
          </wp:inline>
        </w:drawing>
      </w:r>
    </w:p>
    <w:p w14:paraId="66FCB237" w14:textId="346E6D4A" w:rsidR="00266D14" w:rsidRDefault="00266D14" w:rsidP="00266D14"/>
    <w:p w14:paraId="074DE903" w14:textId="77777777" w:rsidR="00266D14" w:rsidRPr="00662136" w:rsidRDefault="00266D14" w:rsidP="00266D14">
      <w:pPr>
        <w:rPr>
          <w:lang w:val="es-MX"/>
        </w:rPr>
      </w:pPr>
      <w:r w:rsidRPr="00662136">
        <w:rPr>
          <w:lang w:val="es-MX"/>
        </w:rPr>
        <w:t>*Imagen: Actividades_Seccion_Unidad.png</w:t>
      </w:r>
    </w:p>
    <w:p w14:paraId="5704F408" w14:textId="5B015021" w:rsidR="0077184F" w:rsidRPr="0077184F" w:rsidRDefault="0077184F" w:rsidP="00266D14">
      <w:pPr>
        <w:rPr>
          <w:lang w:val="es-MX"/>
        </w:rPr>
      </w:pPr>
      <w:r w:rsidRPr="0077184F">
        <w:rPr>
          <w:lang w:val="es-MX"/>
        </w:rPr>
        <w:t>Para la sección Inventario por Unidad, en las subsecciones “Cons</w:t>
      </w:r>
      <w:r>
        <w:rPr>
          <w:lang w:val="es-MX"/>
        </w:rPr>
        <w:t>ulta, Configuración y CONSUMO”, va a aparecer una nueva subsección llamada “ACTIVIDADES”</w:t>
      </w:r>
      <w:r w:rsidR="006A7C96">
        <w:rPr>
          <w:lang w:val="es-MX"/>
        </w:rPr>
        <w:t xml:space="preserve">, esta subsección es para dar registro de las actividades hechas durante el </w:t>
      </w:r>
      <w:r w:rsidR="004B00C1">
        <w:rPr>
          <w:lang w:val="es-MX"/>
        </w:rPr>
        <w:t>día</w:t>
      </w:r>
      <w:r w:rsidR="006A7C96">
        <w:rPr>
          <w:lang w:val="es-MX"/>
        </w:rPr>
        <w:t xml:space="preserve">, el cual se van a generar reportes derivado de los datos anexados en </w:t>
      </w:r>
      <w:r w:rsidR="00915750">
        <w:rPr>
          <w:lang w:val="es-MX"/>
        </w:rPr>
        <w:t>esta</w:t>
      </w:r>
      <w:r w:rsidR="006A7C96">
        <w:rPr>
          <w:lang w:val="es-MX"/>
        </w:rPr>
        <w:t xml:space="preserve"> </w:t>
      </w:r>
      <w:r w:rsidR="00915750">
        <w:rPr>
          <w:lang w:val="es-MX"/>
        </w:rPr>
        <w:t>subsección.</w:t>
      </w:r>
    </w:p>
    <w:p w14:paraId="52F0C353" w14:textId="56C32359" w:rsidR="00266D14" w:rsidRDefault="00634533" w:rsidP="00266D14">
      <w:r w:rsidRPr="00634533">
        <w:rPr>
          <w:noProof/>
        </w:rPr>
        <w:drawing>
          <wp:inline distT="0" distB="0" distL="0" distR="0" wp14:anchorId="172FE30E" wp14:editId="4068E8E3">
            <wp:extent cx="5943600" cy="3336925"/>
            <wp:effectExtent l="0" t="0" r="0" b="0"/>
            <wp:docPr id="253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784" name=""/>
                    <pic:cNvPicPr/>
                  </pic:nvPicPr>
                  <pic:blipFill>
                    <a:blip r:embed="rId5"/>
                    <a:stretch>
                      <a:fillRect/>
                    </a:stretch>
                  </pic:blipFill>
                  <pic:spPr>
                    <a:xfrm>
                      <a:off x="0" y="0"/>
                      <a:ext cx="5943600" cy="3336925"/>
                    </a:xfrm>
                    <a:prstGeom prst="rect">
                      <a:avLst/>
                    </a:prstGeom>
                  </pic:spPr>
                </pic:pic>
              </a:graphicData>
            </a:graphic>
          </wp:inline>
        </w:drawing>
      </w:r>
    </w:p>
    <w:p w14:paraId="1BDB41AF" w14:textId="2AF8DB45" w:rsidR="00634533" w:rsidRPr="00C00C4E" w:rsidRDefault="00634533" w:rsidP="00634533">
      <w:pPr>
        <w:rPr>
          <w:lang w:val="es-MX"/>
        </w:rPr>
      </w:pPr>
      <w:r w:rsidRPr="00C00C4E">
        <w:rPr>
          <w:lang w:val="es-MX"/>
        </w:rPr>
        <w:lastRenderedPageBreak/>
        <w:t>*Imagen: Actividades_Unidad_Interfaz.png</w:t>
      </w:r>
    </w:p>
    <w:p w14:paraId="1D81E92E" w14:textId="2229ACE8" w:rsidR="00634533" w:rsidRDefault="00C00C4E" w:rsidP="00266D14">
      <w:pPr>
        <w:rPr>
          <w:lang w:val="es-MX"/>
        </w:rPr>
      </w:pPr>
      <w:r w:rsidRPr="00C00C4E">
        <w:rPr>
          <w:lang w:val="es-MX"/>
        </w:rPr>
        <w:t>E</w:t>
      </w:r>
      <w:r>
        <w:rPr>
          <w:lang w:val="es-MX"/>
        </w:rPr>
        <w:t>sta es la interfaz interactiva para anotar los datos correspondientes para el registro de actividades, los materiales son los mismo que aparecen como consumidos, los cuales ya pasan a automatizarse en el reporte de actividades.</w:t>
      </w:r>
    </w:p>
    <w:p w14:paraId="254B6801" w14:textId="77777777" w:rsidR="00C00C4E" w:rsidRPr="00C00C4E" w:rsidRDefault="00C00C4E" w:rsidP="00C00C4E">
      <w:pPr>
        <w:rPr>
          <w:lang w:val="es-MX"/>
        </w:rPr>
      </w:pPr>
      <w:r w:rsidRPr="00C00C4E">
        <w:rPr>
          <w:lang w:val="es-MX"/>
        </w:rPr>
        <w:t>*Número de folio es automatizado.</w:t>
      </w:r>
    </w:p>
    <w:p w14:paraId="58E1A91B" w14:textId="77777777" w:rsidR="00C00C4E" w:rsidRPr="00C00C4E" w:rsidRDefault="00C00C4E" w:rsidP="00C00C4E">
      <w:pPr>
        <w:rPr>
          <w:lang w:val="es-MX"/>
        </w:rPr>
      </w:pPr>
      <w:r w:rsidRPr="00C00C4E">
        <w:rPr>
          <w:lang w:val="es-MX"/>
        </w:rPr>
        <w:t>*La fecha es automatizada, registrada a partir de</w:t>
      </w:r>
    </w:p>
    <w:p w14:paraId="64215A3B" w14:textId="77777777" w:rsidR="00C00C4E" w:rsidRDefault="00C00C4E" w:rsidP="00C00C4E">
      <w:pPr>
        <w:rPr>
          <w:lang w:val="es-MX"/>
        </w:rPr>
      </w:pPr>
      <w:r w:rsidRPr="00C00C4E">
        <w:rPr>
          <w:lang w:val="es-MX"/>
        </w:rPr>
        <w:t>que se confirma el reporte de actividades.</w:t>
      </w:r>
    </w:p>
    <w:p w14:paraId="52DE84C2" w14:textId="463C6E71" w:rsidR="00B227D5" w:rsidRDefault="00B227D5" w:rsidP="00C00C4E">
      <w:pPr>
        <w:rPr>
          <w:lang w:val="es-MX"/>
        </w:rPr>
      </w:pPr>
      <w:r>
        <w:rPr>
          <w:lang w:val="es-MX"/>
        </w:rPr>
        <w:t>*Los materiales son automatizados por el registro de materiales consumidos.</w:t>
      </w:r>
    </w:p>
    <w:p w14:paraId="00E54C01" w14:textId="359C8FFA" w:rsidR="003042E2" w:rsidRDefault="003042E2" w:rsidP="00C00C4E">
      <w:pPr>
        <w:rPr>
          <w:lang w:val="es-MX"/>
        </w:rPr>
      </w:pPr>
      <w:r>
        <w:rPr>
          <w:lang w:val="es-MX"/>
        </w:rPr>
        <w:t xml:space="preserve">*El </w:t>
      </w:r>
      <w:proofErr w:type="spellStart"/>
      <w:r>
        <w:rPr>
          <w:lang w:val="es-MX"/>
        </w:rPr>
        <w:t>placeholder</w:t>
      </w:r>
      <w:proofErr w:type="spellEnd"/>
      <w:r>
        <w:rPr>
          <w:lang w:val="es-MX"/>
        </w:rPr>
        <w:t xml:space="preserve"> es para dar ejemplo de </w:t>
      </w:r>
      <w:proofErr w:type="spellStart"/>
      <w:r>
        <w:rPr>
          <w:lang w:val="es-MX"/>
        </w:rPr>
        <w:t>como</w:t>
      </w:r>
      <w:proofErr w:type="spellEnd"/>
      <w:r>
        <w:rPr>
          <w:lang w:val="es-MX"/>
        </w:rPr>
        <w:t xml:space="preserve"> tienen que anotar el cliente y el lugar de manera correspondiente. Se pone el ejemplo tal cual.</w:t>
      </w:r>
    </w:p>
    <w:p w14:paraId="559D2604" w14:textId="40E95A0C" w:rsidR="00E64087" w:rsidRDefault="00E64087" w:rsidP="00C00C4E">
      <w:pPr>
        <w:rPr>
          <w:lang w:val="es-MX"/>
        </w:rPr>
      </w:pPr>
      <w:r w:rsidRPr="003042E2">
        <w:rPr>
          <w:lang w:val="es-MX"/>
        </w:rPr>
        <w:t xml:space="preserve">*El </w:t>
      </w:r>
      <w:r w:rsidR="003042E2" w:rsidRPr="003042E2">
        <w:rPr>
          <w:lang w:val="es-MX"/>
        </w:rPr>
        <w:t>botón</w:t>
      </w:r>
      <w:r w:rsidRPr="003042E2">
        <w:rPr>
          <w:lang w:val="es-MX"/>
        </w:rPr>
        <w:t xml:space="preserve"> verde de “+ Agregar” </w:t>
      </w:r>
      <w:r w:rsidR="0065557B" w:rsidRPr="003042E2">
        <w:rPr>
          <w:lang w:val="es-MX"/>
        </w:rPr>
        <w:t xml:space="preserve">es para </w:t>
      </w:r>
      <w:r w:rsidR="003042E2" w:rsidRPr="003042E2">
        <w:rPr>
          <w:lang w:val="es-MX"/>
        </w:rPr>
        <w:t>añadir</w:t>
      </w:r>
      <w:r w:rsidR="0065557B" w:rsidRPr="003042E2">
        <w:rPr>
          <w:lang w:val="es-MX"/>
        </w:rPr>
        <w:t xml:space="preserve"> celdas de manera manual si </w:t>
      </w:r>
      <w:r w:rsidR="003042E2">
        <w:rPr>
          <w:lang w:val="es-MX"/>
        </w:rPr>
        <w:t xml:space="preserve">se </w:t>
      </w:r>
      <w:r w:rsidR="0065557B" w:rsidRPr="003042E2">
        <w:rPr>
          <w:lang w:val="es-MX"/>
        </w:rPr>
        <w:t xml:space="preserve">necesitan </w:t>
      </w:r>
      <w:r w:rsidR="003042E2" w:rsidRPr="003042E2">
        <w:rPr>
          <w:lang w:val="es-MX"/>
        </w:rPr>
        <w:t>más</w:t>
      </w:r>
      <w:r w:rsidR="0065557B" w:rsidRPr="003042E2">
        <w:rPr>
          <w:lang w:val="es-MX"/>
        </w:rPr>
        <w:t xml:space="preserve"> para anexar </w:t>
      </w:r>
      <w:r w:rsidR="003042E2" w:rsidRPr="003042E2">
        <w:rPr>
          <w:lang w:val="es-MX"/>
        </w:rPr>
        <w:t>más</w:t>
      </w:r>
      <w:r w:rsidR="0065557B" w:rsidRPr="003042E2">
        <w:rPr>
          <w:lang w:val="es-MX"/>
        </w:rPr>
        <w:t xml:space="preserve"> actividades realizadas</w:t>
      </w:r>
      <w:r w:rsidR="003042E2">
        <w:rPr>
          <w:lang w:val="es-MX"/>
        </w:rPr>
        <w:t>.</w:t>
      </w:r>
      <w:r w:rsidR="0065557B" w:rsidRPr="003042E2">
        <w:rPr>
          <w:lang w:val="es-MX"/>
        </w:rPr>
        <w:t xml:space="preserve"> </w:t>
      </w:r>
    </w:p>
    <w:p w14:paraId="27935263" w14:textId="7C76244A" w:rsidR="00B227D5" w:rsidRPr="003042E2" w:rsidRDefault="00B227D5" w:rsidP="00C00C4E">
      <w:pPr>
        <w:rPr>
          <w:lang w:val="es-MX"/>
        </w:rPr>
      </w:pPr>
    </w:p>
    <w:p w14:paraId="581EBA55" w14:textId="77777777" w:rsidR="00266D14" w:rsidRPr="003042E2" w:rsidRDefault="00266D14" w:rsidP="00266D14">
      <w:pPr>
        <w:rPr>
          <w:lang w:val="es-MX"/>
        </w:rPr>
      </w:pPr>
    </w:p>
    <w:p w14:paraId="2DDF3EF9" w14:textId="77777777" w:rsidR="00266D14" w:rsidRPr="00E64087" w:rsidRDefault="00266D14" w:rsidP="00266D14">
      <w:pPr>
        <w:rPr>
          <w:b/>
          <w:bCs/>
        </w:rPr>
      </w:pPr>
      <w:proofErr w:type="spellStart"/>
      <w:r w:rsidRPr="00E64087">
        <w:rPr>
          <w:b/>
          <w:bCs/>
        </w:rPr>
        <w:t>Reports_Logical_Automation</w:t>
      </w:r>
      <w:proofErr w:type="spellEnd"/>
      <w:r w:rsidRPr="00E64087">
        <w:rPr>
          <w:b/>
          <w:bCs/>
        </w:rPr>
        <w:t>:</w:t>
      </w:r>
    </w:p>
    <w:p w14:paraId="687FA61B" w14:textId="77777777" w:rsidR="00266D14" w:rsidRDefault="00266D14" w:rsidP="00266D14">
      <w:pPr>
        <w:rPr>
          <w:lang w:val="es-MX"/>
        </w:rPr>
      </w:pPr>
      <w:r w:rsidRPr="00551CD1">
        <w:rPr>
          <w:noProof/>
          <w:lang w:val="es-MX"/>
        </w:rPr>
        <w:lastRenderedPageBreak/>
        <w:drawing>
          <wp:inline distT="0" distB="0" distL="0" distR="0" wp14:anchorId="457D3A19" wp14:editId="702AAFB7">
            <wp:extent cx="5768840" cy="5959356"/>
            <wp:effectExtent l="0" t="0" r="3810" b="3810"/>
            <wp:docPr id="113684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41714" name=""/>
                    <pic:cNvPicPr/>
                  </pic:nvPicPr>
                  <pic:blipFill>
                    <a:blip r:embed="rId6"/>
                    <a:stretch>
                      <a:fillRect/>
                    </a:stretch>
                  </pic:blipFill>
                  <pic:spPr>
                    <a:xfrm>
                      <a:off x="0" y="0"/>
                      <a:ext cx="5768840" cy="5959356"/>
                    </a:xfrm>
                    <a:prstGeom prst="rect">
                      <a:avLst/>
                    </a:prstGeom>
                  </pic:spPr>
                </pic:pic>
              </a:graphicData>
            </a:graphic>
          </wp:inline>
        </w:drawing>
      </w:r>
    </w:p>
    <w:p w14:paraId="041436E0" w14:textId="77777777" w:rsidR="00266D14" w:rsidRPr="006508CB" w:rsidRDefault="00266D14" w:rsidP="00266D14">
      <w:pPr>
        <w:rPr>
          <w:lang w:val="es-MX"/>
        </w:rPr>
      </w:pPr>
      <w:r w:rsidRPr="006508CB">
        <w:rPr>
          <w:lang w:val="es-MX"/>
        </w:rPr>
        <w:t>*Imagen: Actividades_Formato.png</w:t>
      </w:r>
    </w:p>
    <w:p w14:paraId="1689D36B" w14:textId="6E455066" w:rsidR="00266D14" w:rsidRDefault="006508CB" w:rsidP="00266D14">
      <w:pPr>
        <w:rPr>
          <w:lang w:val="es-MX"/>
        </w:rPr>
      </w:pPr>
      <w:r>
        <w:rPr>
          <w:lang w:val="es-MX"/>
        </w:rPr>
        <w:t>El formato oficial de actividades, este se va a llenar conforme los datos confirmados en la interfaz de la subsección actividades</w:t>
      </w:r>
      <w:r w:rsidR="0042016F">
        <w:rPr>
          <w:lang w:val="es-MX"/>
        </w:rPr>
        <w:t>, las celdas de los materiales son automatizadas por la cantidad que aparezcan.</w:t>
      </w:r>
    </w:p>
    <w:p w14:paraId="40807182" w14:textId="3048E3DD" w:rsidR="00266D14" w:rsidRPr="00021229" w:rsidRDefault="00985693" w:rsidP="00266D14">
      <w:r w:rsidRPr="00985693">
        <w:rPr>
          <w:noProof/>
        </w:rPr>
        <w:lastRenderedPageBreak/>
        <w:drawing>
          <wp:inline distT="0" distB="0" distL="0" distR="0" wp14:anchorId="1C2120C4" wp14:editId="775A586B">
            <wp:extent cx="5943600" cy="3129280"/>
            <wp:effectExtent l="0" t="0" r="0" b="0"/>
            <wp:docPr id="315214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29280"/>
                    </a:xfrm>
                    <a:prstGeom prst="rect">
                      <a:avLst/>
                    </a:prstGeom>
                    <a:noFill/>
                    <a:ln>
                      <a:noFill/>
                    </a:ln>
                  </pic:spPr>
                </pic:pic>
              </a:graphicData>
            </a:graphic>
          </wp:inline>
        </w:drawing>
      </w:r>
    </w:p>
    <w:p w14:paraId="2B8DF454" w14:textId="76DDC932" w:rsidR="007E0F79" w:rsidRDefault="00266D14" w:rsidP="00266D14">
      <w:pPr>
        <w:rPr>
          <w:lang w:val="es-MX"/>
        </w:rPr>
      </w:pPr>
      <w:r w:rsidRPr="00AF6AB8">
        <w:rPr>
          <w:lang w:val="es-MX"/>
        </w:rPr>
        <w:t>*Imagen: Seccion_Actividades_Reportes.png</w:t>
      </w:r>
    </w:p>
    <w:p w14:paraId="4480C7B8" w14:textId="7BCC0DA2" w:rsidR="00E37FA4" w:rsidRDefault="00E37FA4" w:rsidP="00266D14">
      <w:pPr>
        <w:rPr>
          <w:lang w:val="es-MX"/>
        </w:rPr>
      </w:pPr>
      <w:r>
        <w:rPr>
          <w:lang w:val="es-MX"/>
        </w:rPr>
        <w:t>Esta es</w:t>
      </w:r>
      <w:r w:rsidR="0009442A">
        <w:rPr>
          <w:lang w:val="es-MX"/>
        </w:rPr>
        <w:t xml:space="preserve"> </w:t>
      </w:r>
      <w:r w:rsidR="00C970D4">
        <w:rPr>
          <w:lang w:val="es-MX"/>
        </w:rPr>
        <w:t>la nueva subsección de Actividades de la sección de Reportes para representar los reportes de las actividades del formato oficial.</w:t>
      </w:r>
    </w:p>
    <w:p w14:paraId="7542450B" w14:textId="49D5B564" w:rsidR="007E0F79" w:rsidRPr="004D56CA" w:rsidRDefault="005315A2" w:rsidP="00266D14">
      <w:r w:rsidRPr="005315A2">
        <w:rPr>
          <w:noProof/>
        </w:rPr>
        <w:drawing>
          <wp:inline distT="0" distB="0" distL="0" distR="0" wp14:anchorId="3B22A0AC" wp14:editId="034D00C0">
            <wp:extent cx="5943600" cy="2383790"/>
            <wp:effectExtent l="0" t="0" r="0" b="0"/>
            <wp:docPr id="16335807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83790"/>
                    </a:xfrm>
                    <a:prstGeom prst="rect">
                      <a:avLst/>
                    </a:prstGeom>
                    <a:noFill/>
                    <a:ln>
                      <a:noFill/>
                    </a:ln>
                  </pic:spPr>
                </pic:pic>
              </a:graphicData>
            </a:graphic>
          </wp:inline>
        </w:drawing>
      </w:r>
    </w:p>
    <w:p w14:paraId="7BEB4B90" w14:textId="0449A3D4" w:rsidR="007E0F79" w:rsidRDefault="007E0F79" w:rsidP="007E0F79">
      <w:pPr>
        <w:rPr>
          <w:lang w:val="es-MX"/>
        </w:rPr>
      </w:pPr>
      <w:r w:rsidRPr="00AF6AB8">
        <w:rPr>
          <w:lang w:val="es-MX"/>
        </w:rPr>
        <w:t xml:space="preserve">*Imagen: </w:t>
      </w:r>
      <w:r>
        <w:rPr>
          <w:lang w:val="es-MX"/>
        </w:rPr>
        <w:t>Emision</w:t>
      </w:r>
      <w:r w:rsidRPr="00AF6AB8">
        <w:rPr>
          <w:lang w:val="es-MX"/>
        </w:rPr>
        <w:t>_</w:t>
      </w:r>
      <w:r>
        <w:rPr>
          <w:lang w:val="es-MX"/>
        </w:rPr>
        <w:t>Reportes</w:t>
      </w:r>
      <w:r w:rsidRPr="00AF6AB8">
        <w:rPr>
          <w:lang w:val="es-MX"/>
        </w:rPr>
        <w:t>_</w:t>
      </w:r>
      <w:r>
        <w:rPr>
          <w:lang w:val="es-MX"/>
        </w:rPr>
        <w:t>Actividades</w:t>
      </w:r>
      <w:r w:rsidRPr="00AF6AB8">
        <w:rPr>
          <w:lang w:val="es-MX"/>
        </w:rPr>
        <w:t>.png</w:t>
      </w:r>
    </w:p>
    <w:p w14:paraId="0E0DB7D5" w14:textId="496577B7" w:rsidR="00B01910" w:rsidRDefault="005315A2" w:rsidP="007E0F79">
      <w:pPr>
        <w:rPr>
          <w:lang w:val="es-MX"/>
        </w:rPr>
      </w:pPr>
      <w:r>
        <w:rPr>
          <w:lang w:val="es-MX"/>
        </w:rPr>
        <w:t>El reporte de actividades se emite a partir de que se confirman las actividades realizadas en la subsección de ACTIVIDADES de la Unidad correspondiente.</w:t>
      </w:r>
    </w:p>
    <w:p w14:paraId="4619D329" w14:textId="3DF90A73" w:rsidR="005315A2" w:rsidRDefault="005315A2" w:rsidP="007E0F79">
      <w:pPr>
        <w:rPr>
          <w:lang w:val="es-MX"/>
        </w:rPr>
      </w:pPr>
      <w:r>
        <w:rPr>
          <w:lang w:val="es-MX"/>
        </w:rPr>
        <w:t>*</w:t>
      </w:r>
      <w:r w:rsidR="004D56CA">
        <w:rPr>
          <w:lang w:val="es-MX"/>
        </w:rPr>
        <w:t xml:space="preserve">Los </w:t>
      </w:r>
      <w:r>
        <w:rPr>
          <w:lang w:val="es-MX"/>
        </w:rPr>
        <w:t xml:space="preserve">Apartados </w:t>
      </w:r>
      <w:r w:rsidR="004D56CA">
        <w:rPr>
          <w:lang w:val="es-MX"/>
        </w:rPr>
        <w:t xml:space="preserve">son la </w:t>
      </w:r>
      <w:r>
        <w:rPr>
          <w:lang w:val="es-MX"/>
        </w:rPr>
        <w:t>muestra</w:t>
      </w:r>
      <w:r w:rsidR="004D56CA">
        <w:rPr>
          <w:lang w:val="es-MX"/>
        </w:rPr>
        <w:t xml:space="preserve"> de</w:t>
      </w:r>
      <w:r>
        <w:rPr>
          <w:lang w:val="es-MX"/>
        </w:rPr>
        <w:t xml:space="preserve"> los campos de la columna de los datos</w:t>
      </w:r>
      <w:r w:rsidR="004D56CA">
        <w:rPr>
          <w:lang w:val="es-MX"/>
        </w:rPr>
        <w:t xml:space="preserve"> para visualizar en su selección.</w:t>
      </w:r>
    </w:p>
    <w:p w14:paraId="5C9A0A22" w14:textId="0ACDC173" w:rsidR="009A4E02" w:rsidRDefault="004D56CA" w:rsidP="007E0F79">
      <w:pPr>
        <w:rPr>
          <w:lang w:val="es-MX"/>
        </w:rPr>
      </w:pPr>
      <w:r>
        <w:rPr>
          <w:lang w:val="es-MX"/>
        </w:rPr>
        <w:lastRenderedPageBreak/>
        <w:t>*En la parte de los Apartados, donde dice ACTIVIDADES, se muestra el registro numerado por operación del reporte de actividades generado al confirmarse.</w:t>
      </w:r>
      <w:r w:rsidR="009A4E02">
        <w:rPr>
          <w:lang w:val="es-MX"/>
        </w:rPr>
        <w:t xml:space="preserve"> Esto para poder seleccionarse en el </w:t>
      </w:r>
      <w:proofErr w:type="spellStart"/>
      <w:r w:rsidR="009A4E02">
        <w:rPr>
          <w:lang w:val="es-MX"/>
        </w:rPr>
        <w:t>Select</w:t>
      </w:r>
      <w:proofErr w:type="spellEnd"/>
      <w:r w:rsidR="009A4E02">
        <w:rPr>
          <w:lang w:val="es-MX"/>
        </w:rPr>
        <w:t xml:space="preserve"> Box </w:t>
      </w:r>
      <w:proofErr w:type="spellStart"/>
      <w:r w:rsidR="009A4E02">
        <w:rPr>
          <w:lang w:val="es-MX"/>
        </w:rPr>
        <w:t>Menu</w:t>
      </w:r>
      <w:proofErr w:type="spellEnd"/>
      <w:r w:rsidR="009A4E02">
        <w:rPr>
          <w:lang w:val="es-MX"/>
        </w:rPr>
        <w:t xml:space="preserve"> de las Actividades Emitidas, esto permite no solo poder elegir </w:t>
      </w:r>
      <w:r w:rsidR="008D53D6">
        <w:rPr>
          <w:lang w:val="es-MX"/>
        </w:rPr>
        <w:t>los reportes</w:t>
      </w:r>
      <w:r w:rsidR="009A4E02">
        <w:rPr>
          <w:lang w:val="es-MX"/>
        </w:rPr>
        <w:t xml:space="preserve"> por las fechas dadas solamente, sino también por operación realizada.</w:t>
      </w:r>
    </w:p>
    <w:p w14:paraId="0FC65D3B" w14:textId="534400DA" w:rsidR="000C518F" w:rsidRPr="0092429A" w:rsidRDefault="0092429A" w:rsidP="007E0F79">
      <w:r w:rsidRPr="0092429A">
        <w:rPr>
          <w:noProof/>
        </w:rPr>
        <w:drawing>
          <wp:inline distT="0" distB="0" distL="0" distR="0" wp14:anchorId="38417AC1" wp14:editId="3DE5AAA0">
            <wp:extent cx="5943600" cy="3270885"/>
            <wp:effectExtent l="0" t="0" r="0" b="5715"/>
            <wp:docPr id="1131463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70885"/>
                    </a:xfrm>
                    <a:prstGeom prst="rect">
                      <a:avLst/>
                    </a:prstGeom>
                    <a:noFill/>
                    <a:ln>
                      <a:noFill/>
                    </a:ln>
                  </pic:spPr>
                </pic:pic>
              </a:graphicData>
            </a:graphic>
          </wp:inline>
        </w:drawing>
      </w:r>
    </w:p>
    <w:p w14:paraId="2B32EEA5" w14:textId="29A83419" w:rsidR="007E0F79" w:rsidRDefault="007E0F79" w:rsidP="007E0F79">
      <w:pPr>
        <w:rPr>
          <w:lang w:val="es-MX"/>
        </w:rPr>
      </w:pPr>
      <w:r w:rsidRPr="00AF6AB8">
        <w:rPr>
          <w:lang w:val="es-MX"/>
        </w:rPr>
        <w:t xml:space="preserve">*Imagen: </w:t>
      </w:r>
      <w:r>
        <w:rPr>
          <w:lang w:val="es-MX"/>
        </w:rPr>
        <w:t>Emision</w:t>
      </w:r>
      <w:r w:rsidRPr="00AF6AB8">
        <w:rPr>
          <w:lang w:val="es-MX"/>
        </w:rPr>
        <w:t>_</w:t>
      </w:r>
      <w:r>
        <w:rPr>
          <w:lang w:val="es-MX"/>
        </w:rPr>
        <w:t>Reportes</w:t>
      </w:r>
      <w:r w:rsidRPr="00AF6AB8">
        <w:rPr>
          <w:lang w:val="es-MX"/>
        </w:rPr>
        <w:t>_</w:t>
      </w:r>
      <w:r w:rsidR="00433685">
        <w:rPr>
          <w:lang w:val="es-MX"/>
        </w:rPr>
        <w:t>Entrega</w:t>
      </w:r>
      <w:r w:rsidRPr="00AF6AB8">
        <w:rPr>
          <w:lang w:val="es-MX"/>
        </w:rPr>
        <w:t>.png</w:t>
      </w:r>
    </w:p>
    <w:p w14:paraId="2CBB5AC0" w14:textId="77777777" w:rsidR="008D53D6" w:rsidRDefault="008D53D6" w:rsidP="008D53D6">
      <w:pPr>
        <w:rPr>
          <w:lang w:val="es-MX"/>
        </w:rPr>
      </w:pPr>
      <w:r>
        <w:rPr>
          <w:lang w:val="es-MX"/>
        </w:rPr>
        <w:t>*Los Apartados son la muestra de los campos de la columna de los datos para visualizar en su selección.</w:t>
      </w:r>
    </w:p>
    <w:p w14:paraId="2A954E85" w14:textId="0B4762FE" w:rsidR="008D53D6" w:rsidRDefault="008D53D6" w:rsidP="008D53D6">
      <w:pPr>
        <w:rPr>
          <w:lang w:val="es-MX"/>
        </w:rPr>
      </w:pPr>
      <w:r>
        <w:rPr>
          <w:lang w:val="es-MX"/>
        </w:rPr>
        <w:t>*En la parte de los Apartados, donde dice A</w:t>
      </w:r>
      <w:r w:rsidR="0013735D">
        <w:rPr>
          <w:lang w:val="es-MX"/>
        </w:rPr>
        <w:t>cta</w:t>
      </w:r>
      <w:r>
        <w:rPr>
          <w:lang w:val="es-MX"/>
        </w:rPr>
        <w:t xml:space="preserve">, se muestra el registro numerado por operación del reporte de entrega generado al confirmarse. Esto para poder seleccionarse en el </w:t>
      </w:r>
      <w:proofErr w:type="spellStart"/>
      <w:r>
        <w:rPr>
          <w:lang w:val="es-MX"/>
        </w:rPr>
        <w:t>Select</w:t>
      </w:r>
      <w:proofErr w:type="spellEnd"/>
      <w:r>
        <w:rPr>
          <w:lang w:val="es-MX"/>
        </w:rPr>
        <w:t xml:space="preserve"> Box </w:t>
      </w:r>
      <w:proofErr w:type="spellStart"/>
      <w:r>
        <w:rPr>
          <w:lang w:val="es-MX"/>
        </w:rPr>
        <w:t>Menu</w:t>
      </w:r>
      <w:proofErr w:type="spellEnd"/>
      <w:r>
        <w:rPr>
          <w:lang w:val="es-MX"/>
        </w:rPr>
        <w:t xml:space="preserve"> de las Actas Emitidas</w:t>
      </w:r>
      <w:r w:rsidR="00794C9B">
        <w:rPr>
          <w:lang w:val="es-MX"/>
        </w:rPr>
        <w:t xml:space="preserve"> por las entregas</w:t>
      </w:r>
      <w:r>
        <w:rPr>
          <w:lang w:val="es-MX"/>
        </w:rPr>
        <w:t>, esto permite no solo poder elegir los reportes por las fechas dadas solamente, sino también por operación realizada.</w:t>
      </w:r>
    </w:p>
    <w:p w14:paraId="40378378" w14:textId="77777777" w:rsidR="008D53D6" w:rsidRDefault="008D53D6" w:rsidP="007E0F79">
      <w:pPr>
        <w:rPr>
          <w:lang w:val="es-MX"/>
        </w:rPr>
      </w:pPr>
    </w:p>
    <w:p w14:paraId="5D541E67" w14:textId="4AF76A32" w:rsidR="000C518F" w:rsidRPr="0092429A" w:rsidRDefault="0092429A" w:rsidP="007E0F79">
      <w:r w:rsidRPr="0092429A">
        <w:rPr>
          <w:noProof/>
        </w:rPr>
        <w:lastRenderedPageBreak/>
        <w:drawing>
          <wp:inline distT="0" distB="0" distL="0" distR="0" wp14:anchorId="4B1A528E" wp14:editId="38FEAACC">
            <wp:extent cx="5943600" cy="2546350"/>
            <wp:effectExtent l="0" t="0" r="0" b="6350"/>
            <wp:docPr id="10238016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46350"/>
                    </a:xfrm>
                    <a:prstGeom prst="rect">
                      <a:avLst/>
                    </a:prstGeom>
                    <a:noFill/>
                    <a:ln>
                      <a:noFill/>
                    </a:ln>
                  </pic:spPr>
                </pic:pic>
              </a:graphicData>
            </a:graphic>
          </wp:inline>
        </w:drawing>
      </w:r>
    </w:p>
    <w:p w14:paraId="142D6E61" w14:textId="42A58F27" w:rsidR="007E0F79" w:rsidRDefault="007E0F79" w:rsidP="007E0F79">
      <w:pPr>
        <w:rPr>
          <w:lang w:val="es-MX"/>
        </w:rPr>
      </w:pPr>
      <w:r w:rsidRPr="00AF6AB8">
        <w:rPr>
          <w:lang w:val="es-MX"/>
        </w:rPr>
        <w:t xml:space="preserve">*Imagen: </w:t>
      </w:r>
      <w:r>
        <w:rPr>
          <w:lang w:val="es-MX"/>
        </w:rPr>
        <w:t>Emision</w:t>
      </w:r>
      <w:r w:rsidRPr="00AF6AB8">
        <w:rPr>
          <w:lang w:val="es-MX"/>
        </w:rPr>
        <w:t>_</w:t>
      </w:r>
      <w:r>
        <w:rPr>
          <w:lang w:val="es-MX"/>
        </w:rPr>
        <w:t>Reportes</w:t>
      </w:r>
      <w:r w:rsidRPr="00AF6AB8">
        <w:rPr>
          <w:lang w:val="es-MX"/>
        </w:rPr>
        <w:t>_</w:t>
      </w:r>
      <w:r w:rsidR="00433685">
        <w:rPr>
          <w:lang w:val="es-MX"/>
        </w:rPr>
        <w:t>Consumo</w:t>
      </w:r>
      <w:r w:rsidRPr="00AF6AB8">
        <w:rPr>
          <w:lang w:val="es-MX"/>
        </w:rPr>
        <w:t>.png</w:t>
      </w:r>
    </w:p>
    <w:p w14:paraId="3E97E912" w14:textId="77777777" w:rsidR="00895224" w:rsidRDefault="00895224" w:rsidP="00895224">
      <w:pPr>
        <w:rPr>
          <w:lang w:val="es-MX"/>
        </w:rPr>
      </w:pPr>
      <w:r>
        <w:rPr>
          <w:lang w:val="es-MX"/>
        </w:rPr>
        <w:t>*Los Apartados son la muestra de los campos de la columna de los datos para visualizar en su selección.</w:t>
      </w:r>
    </w:p>
    <w:p w14:paraId="64D53619" w14:textId="540B18C4" w:rsidR="00895224" w:rsidRDefault="00895224" w:rsidP="00895224">
      <w:pPr>
        <w:rPr>
          <w:lang w:val="es-MX"/>
        </w:rPr>
      </w:pPr>
      <w:r>
        <w:rPr>
          <w:lang w:val="es-MX"/>
        </w:rPr>
        <w:t>*En la parte de los Apartados, donde dic</w:t>
      </w:r>
      <w:r w:rsidR="0013735D">
        <w:rPr>
          <w:lang w:val="es-MX"/>
        </w:rPr>
        <w:t xml:space="preserve">e </w:t>
      </w:r>
      <w:r w:rsidR="00504C63">
        <w:rPr>
          <w:lang w:val="es-MX"/>
        </w:rPr>
        <w:t>S</w:t>
      </w:r>
      <w:r w:rsidR="0013735D">
        <w:rPr>
          <w:lang w:val="es-MX"/>
        </w:rPr>
        <w:t>eguimiento</w:t>
      </w:r>
      <w:r>
        <w:rPr>
          <w:lang w:val="es-MX"/>
        </w:rPr>
        <w:t xml:space="preserve">, se muestra el registro numerado por operación del reporte de </w:t>
      </w:r>
      <w:r w:rsidR="00504C63">
        <w:rPr>
          <w:lang w:val="es-MX"/>
        </w:rPr>
        <w:t>consumos</w:t>
      </w:r>
      <w:r>
        <w:rPr>
          <w:lang w:val="es-MX"/>
        </w:rPr>
        <w:t xml:space="preserve"> generado al confirmarse. Esto para poder seleccionarse en el </w:t>
      </w:r>
      <w:proofErr w:type="spellStart"/>
      <w:r>
        <w:rPr>
          <w:lang w:val="es-MX"/>
        </w:rPr>
        <w:t>Select</w:t>
      </w:r>
      <w:proofErr w:type="spellEnd"/>
      <w:r>
        <w:rPr>
          <w:lang w:val="es-MX"/>
        </w:rPr>
        <w:t xml:space="preserve"> Box </w:t>
      </w:r>
      <w:proofErr w:type="spellStart"/>
      <w:r>
        <w:rPr>
          <w:lang w:val="es-MX"/>
        </w:rPr>
        <w:t>Menu</w:t>
      </w:r>
      <w:proofErr w:type="spellEnd"/>
      <w:r>
        <w:rPr>
          <w:lang w:val="es-MX"/>
        </w:rPr>
        <w:t xml:space="preserve"> de los </w:t>
      </w:r>
      <w:r w:rsidR="00596D3A">
        <w:rPr>
          <w:lang w:val="es-MX"/>
        </w:rPr>
        <w:t>Seguimientos</w:t>
      </w:r>
      <w:r>
        <w:rPr>
          <w:lang w:val="es-MX"/>
        </w:rPr>
        <w:t xml:space="preserve"> Emitidos, esto permite no solo poder elegir los reportes por las fechas dadas solamente, sino también por operación realizada.</w:t>
      </w:r>
    </w:p>
    <w:p w14:paraId="48ABA525" w14:textId="34446308" w:rsidR="007E0F79" w:rsidRDefault="007E0F79" w:rsidP="00266D14">
      <w:pPr>
        <w:rPr>
          <w:lang w:val="es-MX"/>
        </w:rPr>
      </w:pPr>
    </w:p>
    <w:p w14:paraId="67259339" w14:textId="77777777" w:rsidR="007E0F79" w:rsidRDefault="007E0F79" w:rsidP="00266D14">
      <w:pPr>
        <w:rPr>
          <w:lang w:val="es-MX"/>
        </w:rPr>
      </w:pPr>
    </w:p>
    <w:p w14:paraId="078F96F9" w14:textId="77777777" w:rsidR="007E0F79" w:rsidRDefault="007E0F79" w:rsidP="00266D14">
      <w:pPr>
        <w:rPr>
          <w:lang w:val="es-MX"/>
        </w:rPr>
      </w:pPr>
    </w:p>
    <w:p w14:paraId="71ADE19E" w14:textId="77777777" w:rsidR="00BB5FED" w:rsidRDefault="00BB5FED" w:rsidP="00266D14">
      <w:pPr>
        <w:rPr>
          <w:lang w:val="es-MX"/>
        </w:rPr>
      </w:pPr>
    </w:p>
    <w:p w14:paraId="6668E2E7" w14:textId="77777777" w:rsidR="00BB5FED" w:rsidRDefault="00BB5FED" w:rsidP="00266D14">
      <w:pPr>
        <w:rPr>
          <w:lang w:val="es-MX"/>
        </w:rPr>
      </w:pPr>
    </w:p>
    <w:p w14:paraId="000885D4" w14:textId="77777777" w:rsidR="00BB5FED" w:rsidRDefault="00BB5FED" w:rsidP="00266D14">
      <w:pPr>
        <w:rPr>
          <w:lang w:val="es-MX"/>
        </w:rPr>
      </w:pPr>
    </w:p>
    <w:p w14:paraId="1FFB9852" w14:textId="77777777" w:rsidR="00BB5FED" w:rsidRDefault="00BB5FED" w:rsidP="00266D14">
      <w:pPr>
        <w:rPr>
          <w:lang w:val="es-MX"/>
        </w:rPr>
      </w:pPr>
    </w:p>
    <w:p w14:paraId="6DD713B9" w14:textId="77777777" w:rsidR="00BB5FED" w:rsidRDefault="00BB5FED" w:rsidP="00266D14">
      <w:pPr>
        <w:rPr>
          <w:lang w:val="es-MX"/>
        </w:rPr>
      </w:pPr>
    </w:p>
    <w:p w14:paraId="07CCA6D0" w14:textId="77777777" w:rsidR="00BB5FED" w:rsidRDefault="00BB5FED" w:rsidP="00BB5FED">
      <w:pPr>
        <w:rPr>
          <w:lang w:val="es-MX"/>
        </w:rPr>
      </w:pPr>
    </w:p>
    <w:p w14:paraId="77EA1D1A" w14:textId="77777777" w:rsidR="003F4AA4" w:rsidRDefault="003F4AA4" w:rsidP="00BB5FED">
      <w:pPr>
        <w:rPr>
          <w:lang w:val="es-MX"/>
        </w:rPr>
      </w:pPr>
    </w:p>
    <w:p w14:paraId="284857D0" w14:textId="77777777" w:rsidR="006F45BD" w:rsidRPr="007C50FE" w:rsidRDefault="006F45BD" w:rsidP="00BB5FED">
      <w:pPr>
        <w:rPr>
          <w:lang w:val="es-MX"/>
        </w:rPr>
      </w:pPr>
    </w:p>
    <w:p w14:paraId="5128228C" w14:textId="77777777" w:rsidR="00BB5FED" w:rsidRDefault="00BB5FED" w:rsidP="00BB5FED">
      <w:pPr>
        <w:rPr>
          <w:lang w:val="es-MX"/>
        </w:rPr>
      </w:pPr>
      <w:r>
        <w:rPr>
          <w:lang w:val="es-MX"/>
        </w:rPr>
        <w:lastRenderedPageBreak/>
        <w:t>Referencia</w:t>
      </w:r>
    </w:p>
    <w:p w14:paraId="0BC23C6A" w14:textId="77777777" w:rsidR="00BB5FED" w:rsidRPr="00523F5B" w:rsidRDefault="00BB5FED" w:rsidP="00BB5FED">
      <w:r w:rsidRPr="00523F5B">
        <w:rPr>
          <w:noProof/>
        </w:rPr>
        <w:drawing>
          <wp:inline distT="0" distB="0" distL="0" distR="0" wp14:anchorId="6ABE5CFC" wp14:editId="24022569">
            <wp:extent cx="5943600" cy="1913255"/>
            <wp:effectExtent l="0" t="0" r="0" b="0"/>
            <wp:docPr id="19596751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13255"/>
                    </a:xfrm>
                    <a:prstGeom prst="rect">
                      <a:avLst/>
                    </a:prstGeom>
                    <a:noFill/>
                    <a:ln>
                      <a:noFill/>
                    </a:ln>
                  </pic:spPr>
                </pic:pic>
              </a:graphicData>
            </a:graphic>
          </wp:inline>
        </w:drawing>
      </w:r>
    </w:p>
    <w:p w14:paraId="35946309" w14:textId="77777777" w:rsidR="00BB5FED" w:rsidRDefault="00BB5FED" w:rsidP="00BB5FED">
      <w:pPr>
        <w:rPr>
          <w:lang w:val="es-MX"/>
        </w:rPr>
      </w:pPr>
    </w:p>
    <w:p w14:paraId="18A81069" w14:textId="77777777" w:rsidR="00BB5FED" w:rsidRDefault="00BB5FED" w:rsidP="00BB5FED">
      <w:pPr>
        <w:rPr>
          <w:lang w:val="es-MX"/>
        </w:rPr>
      </w:pPr>
      <w:r>
        <w:rPr>
          <w:lang w:val="es-MX"/>
        </w:rPr>
        <w:t xml:space="preserve">*Imagen: </w:t>
      </w:r>
      <w:r w:rsidRPr="0014568E">
        <w:rPr>
          <w:lang w:val="es-MX"/>
        </w:rPr>
        <w:t>Refer_Interfaz_Consl</w:t>
      </w:r>
      <w:r>
        <w:rPr>
          <w:lang w:val="es-MX"/>
        </w:rPr>
        <w:t>.png</w:t>
      </w:r>
    </w:p>
    <w:p w14:paraId="028A5235" w14:textId="1C8614FE" w:rsidR="00BB5FED" w:rsidRDefault="00BB5FED" w:rsidP="00BB5FED">
      <w:pPr>
        <w:rPr>
          <w:lang w:val="es-MX"/>
        </w:rPr>
      </w:pPr>
      <w:r>
        <w:rPr>
          <w:lang w:val="es-MX"/>
        </w:rPr>
        <w:t xml:space="preserve">La referencia de materiales es una nueva característica que necesita el administrador para el manejo de materiales, solo es un aspecto visual de referencia para demarcar la cantidad de manejo semanal de materiales que lleva a cabo cada unidad. Es decir que va a tener su apartado en el inventario de cada equipo, este va a ser independiente para cada equipo. Se va a poder acceder desde el desde un botón en la parte superior derecha del inventario de </w:t>
      </w:r>
      <w:r w:rsidR="00F362C2">
        <w:rPr>
          <w:lang w:val="es-MX"/>
        </w:rPr>
        <w:t>u</w:t>
      </w:r>
      <w:r w:rsidR="00D02D3C">
        <w:rPr>
          <w:lang w:val="es-MX"/>
        </w:rPr>
        <w:t>nidades</w:t>
      </w:r>
      <w:r>
        <w:rPr>
          <w:lang w:val="es-MX"/>
        </w:rPr>
        <w:t xml:space="preserve"> llamado “Referencia”</w:t>
      </w:r>
      <w:r w:rsidR="00662136">
        <w:rPr>
          <w:lang w:val="es-MX"/>
        </w:rPr>
        <w:t>, tanto en la subsección de consulta va aparecer el botón de Referencia</w:t>
      </w:r>
      <w:r w:rsidR="00744C27">
        <w:rPr>
          <w:lang w:val="es-MX"/>
        </w:rPr>
        <w:t xml:space="preserve"> </w:t>
      </w:r>
      <w:r w:rsidR="00662136">
        <w:rPr>
          <w:lang w:val="es-MX"/>
        </w:rPr>
        <w:t>(En la subsección consulta solo aparece visualmente el despliegue de la tabla al interactuar con el botón) tanto como en la subsección de configuración</w:t>
      </w:r>
      <w:r w:rsidR="00D02D3C">
        <w:rPr>
          <w:lang w:val="es-MX"/>
        </w:rPr>
        <w:t xml:space="preserve"> </w:t>
      </w:r>
      <w:r w:rsidR="00744C27">
        <w:rPr>
          <w:lang w:val="es-MX"/>
        </w:rPr>
        <w:t>(En la subsección configuración se va a poder añadir, modificar y eliminar los materiales visuales dentro de su apartado referenciado sin afectar la base de datos, es un esquema visual para no tener solamente que escribir a mano cada material existente permitiendo facilidad operativa)</w:t>
      </w:r>
      <w:r>
        <w:rPr>
          <w:lang w:val="es-MX"/>
        </w:rPr>
        <w:t xml:space="preserve">. </w:t>
      </w:r>
    </w:p>
    <w:p w14:paraId="4C30789A" w14:textId="13DEA420" w:rsidR="00BB5FED" w:rsidRPr="00EA19B7" w:rsidRDefault="00BB5FED" w:rsidP="00BB5FED">
      <w:pPr>
        <w:rPr>
          <w:lang w:val="es-MX"/>
        </w:rPr>
      </w:pPr>
    </w:p>
    <w:p w14:paraId="5CFDAB91" w14:textId="0458677C" w:rsidR="00F5120B" w:rsidRDefault="00F5120B" w:rsidP="00BB5FED">
      <w:pPr>
        <w:rPr>
          <w:lang w:val="es-MX"/>
        </w:rPr>
      </w:pPr>
      <w:r w:rsidRPr="00BF7AF0">
        <w:rPr>
          <w:noProof/>
        </w:rPr>
        <w:lastRenderedPageBreak/>
        <w:drawing>
          <wp:inline distT="0" distB="0" distL="0" distR="0" wp14:anchorId="4E86A31D" wp14:editId="04B5A0FF">
            <wp:extent cx="5943600" cy="3081020"/>
            <wp:effectExtent l="0" t="0" r="0" b="5080"/>
            <wp:docPr id="2048342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081020"/>
                    </a:xfrm>
                    <a:prstGeom prst="rect">
                      <a:avLst/>
                    </a:prstGeom>
                    <a:noFill/>
                    <a:ln>
                      <a:noFill/>
                    </a:ln>
                  </pic:spPr>
                </pic:pic>
              </a:graphicData>
            </a:graphic>
          </wp:inline>
        </w:drawing>
      </w:r>
    </w:p>
    <w:p w14:paraId="2C6B9E14" w14:textId="49BF35C8" w:rsidR="00F5120B" w:rsidRDefault="00F5120B" w:rsidP="00BB5FED">
      <w:pPr>
        <w:rPr>
          <w:lang w:val="es-MX"/>
        </w:rPr>
      </w:pPr>
      <w:r>
        <w:rPr>
          <w:lang w:val="es-MX"/>
        </w:rPr>
        <w:t xml:space="preserve">*Imagen: </w:t>
      </w:r>
      <w:r w:rsidRPr="00F5120B">
        <w:rPr>
          <w:lang w:val="es-MX"/>
        </w:rPr>
        <w:t>Refer_Conslt</w:t>
      </w:r>
      <w:r>
        <w:rPr>
          <w:lang w:val="es-MX"/>
        </w:rPr>
        <w:t>.png</w:t>
      </w:r>
    </w:p>
    <w:p w14:paraId="16C067A2" w14:textId="418FD701" w:rsidR="00F5120B" w:rsidRDefault="00A2738A" w:rsidP="00BB5FED">
      <w:pPr>
        <w:rPr>
          <w:lang w:val="es-MX"/>
        </w:rPr>
      </w:pPr>
      <w:r>
        <w:rPr>
          <w:noProof/>
        </w:rPr>
        <w:drawing>
          <wp:inline distT="0" distB="0" distL="0" distR="0" wp14:anchorId="6FB65A53" wp14:editId="38AB0006">
            <wp:extent cx="5943600" cy="2788920"/>
            <wp:effectExtent l="0" t="0" r="0" b="0"/>
            <wp:docPr id="195976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88920"/>
                    </a:xfrm>
                    <a:prstGeom prst="rect">
                      <a:avLst/>
                    </a:prstGeom>
                    <a:noFill/>
                    <a:ln>
                      <a:noFill/>
                    </a:ln>
                  </pic:spPr>
                </pic:pic>
              </a:graphicData>
            </a:graphic>
          </wp:inline>
        </w:drawing>
      </w:r>
    </w:p>
    <w:p w14:paraId="6C4A48B6" w14:textId="6E547BCE" w:rsidR="00F5120B" w:rsidRDefault="00F5120B" w:rsidP="00BB5FED">
      <w:pPr>
        <w:rPr>
          <w:lang w:val="es-MX"/>
        </w:rPr>
      </w:pPr>
      <w:r>
        <w:rPr>
          <w:lang w:val="es-MX"/>
        </w:rPr>
        <w:t xml:space="preserve">*Imagen: </w:t>
      </w:r>
      <w:r w:rsidRPr="001B0935">
        <w:rPr>
          <w:lang w:val="es-MX"/>
        </w:rPr>
        <w:t>Refer_Conf</w:t>
      </w:r>
      <w:r>
        <w:rPr>
          <w:lang w:val="es-MX"/>
        </w:rPr>
        <w:t>.png</w:t>
      </w:r>
    </w:p>
    <w:p w14:paraId="6D6E5450" w14:textId="7D922284" w:rsidR="00BB5FED" w:rsidRDefault="00BB5FED" w:rsidP="00BB5FED">
      <w:pPr>
        <w:rPr>
          <w:lang w:val="es-MX"/>
        </w:rPr>
      </w:pPr>
      <w:r>
        <w:rPr>
          <w:lang w:val="es-MX"/>
        </w:rPr>
        <w:t>E</w:t>
      </w:r>
      <w:r w:rsidR="003F08E9">
        <w:rPr>
          <w:lang w:val="es-MX"/>
        </w:rPr>
        <w:t>n la subsección de configuración, la</w:t>
      </w:r>
      <w:r>
        <w:rPr>
          <w:lang w:val="es-MX"/>
        </w:rPr>
        <w:t xml:space="preserve"> referencia se pueden cambiar las anotaciones desde el área de Configuración con el respectivo botón de “Referencia” para configurar cada uno de sus apartados conforme se vaya necesitando.</w:t>
      </w:r>
    </w:p>
    <w:p w14:paraId="3CA56C96" w14:textId="77777777" w:rsidR="00BB5FED" w:rsidRPr="009E4EB1" w:rsidRDefault="00BB5FED" w:rsidP="00BB5FED">
      <w:r w:rsidRPr="009E4EB1">
        <w:rPr>
          <w:noProof/>
        </w:rPr>
        <w:lastRenderedPageBreak/>
        <w:drawing>
          <wp:inline distT="0" distB="0" distL="0" distR="0" wp14:anchorId="53A2EE5E" wp14:editId="2C9F7D08">
            <wp:extent cx="5943600" cy="3259455"/>
            <wp:effectExtent l="0" t="0" r="0" b="0"/>
            <wp:docPr id="12282738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59455"/>
                    </a:xfrm>
                    <a:prstGeom prst="rect">
                      <a:avLst/>
                    </a:prstGeom>
                    <a:noFill/>
                    <a:ln>
                      <a:noFill/>
                    </a:ln>
                  </pic:spPr>
                </pic:pic>
              </a:graphicData>
            </a:graphic>
          </wp:inline>
        </w:drawing>
      </w:r>
    </w:p>
    <w:p w14:paraId="31438325" w14:textId="77777777" w:rsidR="00BB5FED" w:rsidRDefault="00BB5FED" w:rsidP="00BB5FED">
      <w:pPr>
        <w:rPr>
          <w:lang w:val="es-MX"/>
        </w:rPr>
      </w:pPr>
      <w:r>
        <w:rPr>
          <w:lang w:val="es-MX"/>
        </w:rPr>
        <w:t xml:space="preserve">*Imagen: </w:t>
      </w:r>
      <w:r w:rsidRPr="00587F5C">
        <w:rPr>
          <w:lang w:val="es-MX"/>
        </w:rPr>
        <w:t>Refer_Interfaz_Conf</w:t>
      </w:r>
      <w:r>
        <w:rPr>
          <w:lang w:val="es-MX"/>
        </w:rPr>
        <w:t>.png</w:t>
      </w:r>
    </w:p>
    <w:p w14:paraId="2AAABF7D" w14:textId="38DCFB50" w:rsidR="00EA19B7" w:rsidRDefault="00EA19B7" w:rsidP="00BB5FED">
      <w:pPr>
        <w:rPr>
          <w:lang w:val="es-MX"/>
        </w:rPr>
      </w:pPr>
      <w:r>
        <w:rPr>
          <w:lang w:val="es-MX"/>
        </w:rPr>
        <w:t>Interfaz de interacción en la subsección de configuración</w:t>
      </w:r>
      <w:r w:rsidR="00967E14">
        <w:rPr>
          <w:lang w:val="es-MX"/>
        </w:rPr>
        <w:t xml:space="preserve"> desplegado al </w:t>
      </w:r>
      <w:r w:rsidR="002874E8">
        <w:rPr>
          <w:lang w:val="es-MX"/>
        </w:rPr>
        <w:t>seleccionarse</w:t>
      </w:r>
      <w:r w:rsidR="00967E14">
        <w:rPr>
          <w:lang w:val="es-MX"/>
        </w:rPr>
        <w:t xml:space="preserve"> su respectivo botón de referencia</w:t>
      </w:r>
      <w:r>
        <w:rPr>
          <w:lang w:val="es-MX"/>
        </w:rPr>
        <w:t>.</w:t>
      </w:r>
    </w:p>
    <w:p w14:paraId="060AF551" w14:textId="77777777" w:rsidR="00BB5FED" w:rsidRDefault="00BB5FED" w:rsidP="00BB5FED">
      <w:pPr>
        <w:rPr>
          <w:lang w:val="es-MX"/>
        </w:rPr>
      </w:pPr>
      <w:r>
        <w:rPr>
          <w:lang w:val="es-MX"/>
        </w:rPr>
        <w:t>Los materiales seleccionados no afectan en ningún momento los inventarios, no afecta la base de datos de ninguno de los inventario y materiales existentes, solo es un aspecto visual para ir demarcando con la nomenclatura existente de los materiales, permitiendo no tener que volver a escribir los materiales y sus características uno por uno, permitiendo ergonomía y facilidad en el uso de la aplicación, conforme a ese sentido se destaca la forma de poder interactuar con este apartado.</w:t>
      </w:r>
    </w:p>
    <w:p w14:paraId="6D71D3DA" w14:textId="77777777" w:rsidR="00BB5FED" w:rsidRDefault="00BB5FED" w:rsidP="00BB5FED">
      <w:pPr>
        <w:rPr>
          <w:lang w:val="es-MX"/>
        </w:rPr>
      </w:pPr>
    </w:p>
    <w:p w14:paraId="42D95193" w14:textId="77777777" w:rsidR="00BB5FED" w:rsidRDefault="00BB5FED" w:rsidP="00BB5FED">
      <w:pPr>
        <w:rPr>
          <w:lang w:val="es-MX"/>
        </w:rPr>
      </w:pPr>
    </w:p>
    <w:p w14:paraId="261B4627" w14:textId="77777777" w:rsidR="00BB5FED" w:rsidRDefault="00BB5FED" w:rsidP="00BB5FED">
      <w:pPr>
        <w:rPr>
          <w:lang w:val="es-MX"/>
        </w:rPr>
      </w:pPr>
    </w:p>
    <w:p w14:paraId="7F5F0029" w14:textId="77777777" w:rsidR="00BB5FED" w:rsidRDefault="00BB5FED" w:rsidP="00BB5FED">
      <w:pPr>
        <w:rPr>
          <w:lang w:val="es-MX"/>
        </w:rPr>
      </w:pPr>
    </w:p>
    <w:p w14:paraId="7A96155C" w14:textId="77777777" w:rsidR="00BB5FED" w:rsidRDefault="00BB5FED" w:rsidP="00BB5FED">
      <w:pPr>
        <w:rPr>
          <w:lang w:val="es-MX"/>
        </w:rPr>
      </w:pPr>
    </w:p>
    <w:p w14:paraId="40807FA1" w14:textId="77777777" w:rsidR="00BB5FED" w:rsidRDefault="00BB5FED" w:rsidP="00266D14">
      <w:pPr>
        <w:rPr>
          <w:lang w:val="es-MX"/>
        </w:rPr>
      </w:pPr>
    </w:p>
    <w:p w14:paraId="26B8A71F" w14:textId="77777777" w:rsidR="00AA4600" w:rsidRPr="00BB5FED" w:rsidRDefault="00AA4600">
      <w:pPr>
        <w:rPr>
          <w:lang w:val="es-MX"/>
        </w:rPr>
      </w:pPr>
    </w:p>
    <w:sectPr w:rsidR="00AA4600" w:rsidRPr="00BB5FE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E"/>
    <w:rsid w:val="00061755"/>
    <w:rsid w:val="000623E2"/>
    <w:rsid w:val="0009442A"/>
    <w:rsid w:val="000C518F"/>
    <w:rsid w:val="0013735D"/>
    <w:rsid w:val="0019571C"/>
    <w:rsid w:val="001F38AE"/>
    <w:rsid w:val="001F6FB5"/>
    <w:rsid w:val="00266D14"/>
    <w:rsid w:val="002874E8"/>
    <w:rsid w:val="003042E2"/>
    <w:rsid w:val="00307656"/>
    <w:rsid w:val="00335B13"/>
    <w:rsid w:val="00370E66"/>
    <w:rsid w:val="003F08E9"/>
    <w:rsid w:val="003F4AA4"/>
    <w:rsid w:val="0042016F"/>
    <w:rsid w:val="00433685"/>
    <w:rsid w:val="004B00C1"/>
    <w:rsid w:val="004D56CA"/>
    <w:rsid w:val="00504C63"/>
    <w:rsid w:val="005315A2"/>
    <w:rsid w:val="00596D3A"/>
    <w:rsid w:val="005E0258"/>
    <w:rsid w:val="006135F0"/>
    <w:rsid w:val="00634533"/>
    <w:rsid w:val="00644F3F"/>
    <w:rsid w:val="006508CB"/>
    <w:rsid w:val="0065557B"/>
    <w:rsid w:val="00662136"/>
    <w:rsid w:val="00695B1D"/>
    <w:rsid w:val="006A7C96"/>
    <w:rsid w:val="006F45BD"/>
    <w:rsid w:val="00744C27"/>
    <w:rsid w:val="0077184F"/>
    <w:rsid w:val="00794C9B"/>
    <w:rsid w:val="007E0F79"/>
    <w:rsid w:val="00895224"/>
    <w:rsid w:val="008D53D6"/>
    <w:rsid w:val="00915750"/>
    <w:rsid w:val="0092429A"/>
    <w:rsid w:val="00967E14"/>
    <w:rsid w:val="00985693"/>
    <w:rsid w:val="009A4E02"/>
    <w:rsid w:val="00A2738A"/>
    <w:rsid w:val="00AA4600"/>
    <w:rsid w:val="00AC41C3"/>
    <w:rsid w:val="00B01910"/>
    <w:rsid w:val="00B227D5"/>
    <w:rsid w:val="00B374EF"/>
    <w:rsid w:val="00BB5FED"/>
    <w:rsid w:val="00BF7AF0"/>
    <w:rsid w:val="00C00C4E"/>
    <w:rsid w:val="00C9290F"/>
    <w:rsid w:val="00C970D4"/>
    <w:rsid w:val="00D02D3C"/>
    <w:rsid w:val="00DF574C"/>
    <w:rsid w:val="00E37FA4"/>
    <w:rsid w:val="00E64087"/>
    <w:rsid w:val="00EA19B7"/>
    <w:rsid w:val="00EF5C1E"/>
    <w:rsid w:val="00F362C2"/>
    <w:rsid w:val="00F5120B"/>
    <w:rsid w:val="00FB04E0"/>
    <w:rsid w:val="00FB3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72D24"/>
  <w15:chartTrackingRefBased/>
  <w15:docId w15:val="{7DC41D52-0605-4429-9920-F705DBC8C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224"/>
  </w:style>
  <w:style w:type="paragraph" w:styleId="Heading1">
    <w:name w:val="heading 1"/>
    <w:basedOn w:val="Normal"/>
    <w:next w:val="Normal"/>
    <w:link w:val="Heading1Char"/>
    <w:uiPriority w:val="9"/>
    <w:qFormat/>
    <w:rsid w:val="00EF5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C1E"/>
    <w:rPr>
      <w:rFonts w:eastAsiaTheme="majorEastAsia" w:cstheme="majorBidi"/>
      <w:color w:val="272727" w:themeColor="text1" w:themeTint="D8"/>
    </w:rPr>
  </w:style>
  <w:style w:type="paragraph" w:styleId="Title">
    <w:name w:val="Title"/>
    <w:basedOn w:val="Normal"/>
    <w:next w:val="Normal"/>
    <w:link w:val="TitleChar"/>
    <w:uiPriority w:val="10"/>
    <w:qFormat/>
    <w:rsid w:val="00EF5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C1E"/>
    <w:pPr>
      <w:spacing w:before="160"/>
      <w:jc w:val="center"/>
    </w:pPr>
    <w:rPr>
      <w:i/>
      <w:iCs/>
      <w:color w:val="404040" w:themeColor="text1" w:themeTint="BF"/>
    </w:rPr>
  </w:style>
  <w:style w:type="character" w:customStyle="1" w:styleId="QuoteChar">
    <w:name w:val="Quote Char"/>
    <w:basedOn w:val="DefaultParagraphFont"/>
    <w:link w:val="Quote"/>
    <w:uiPriority w:val="29"/>
    <w:rsid w:val="00EF5C1E"/>
    <w:rPr>
      <w:i/>
      <w:iCs/>
      <w:color w:val="404040" w:themeColor="text1" w:themeTint="BF"/>
    </w:rPr>
  </w:style>
  <w:style w:type="paragraph" w:styleId="ListParagraph">
    <w:name w:val="List Paragraph"/>
    <w:basedOn w:val="Normal"/>
    <w:uiPriority w:val="34"/>
    <w:qFormat/>
    <w:rsid w:val="00EF5C1E"/>
    <w:pPr>
      <w:ind w:left="720"/>
      <w:contextualSpacing/>
    </w:pPr>
  </w:style>
  <w:style w:type="character" w:styleId="IntenseEmphasis">
    <w:name w:val="Intense Emphasis"/>
    <w:basedOn w:val="DefaultParagraphFont"/>
    <w:uiPriority w:val="21"/>
    <w:qFormat/>
    <w:rsid w:val="00EF5C1E"/>
    <w:rPr>
      <w:i/>
      <w:iCs/>
      <w:color w:val="0F4761" w:themeColor="accent1" w:themeShade="BF"/>
    </w:rPr>
  </w:style>
  <w:style w:type="paragraph" w:styleId="IntenseQuote">
    <w:name w:val="Intense Quote"/>
    <w:basedOn w:val="Normal"/>
    <w:next w:val="Normal"/>
    <w:link w:val="IntenseQuoteChar"/>
    <w:uiPriority w:val="30"/>
    <w:qFormat/>
    <w:rsid w:val="00EF5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C1E"/>
    <w:rPr>
      <w:i/>
      <w:iCs/>
      <w:color w:val="0F4761" w:themeColor="accent1" w:themeShade="BF"/>
    </w:rPr>
  </w:style>
  <w:style w:type="character" w:styleId="IntenseReference">
    <w:name w:val="Intense Reference"/>
    <w:basedOn w:val="DefaultParagraphFont"/>
    <w:uiPriority w:val="32"/>
    <w:qFormat/>
    <w:rsid w:val="00EF5C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9</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Crowd Quartz</dc:creator>
  <cp:keywords/>
  <dc:description/>
  <cp:lastModifiedBy>Gerald Crowd Quartz</cp:lastModifiedBy>
  <cp:revision>68</cp:revision>
  <dcterms:created xsi:type="dcterms:W3CDTF">2026-10-09T15:11:00Z</dcterms:created>
  <dcterms:modified xsi:type="dcterms:W3CDTF">2026-10-19T18:00:00Z</dcterms:modified>
</cp:coreProperties>
</file>