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2414AFD4" w14:paraId="20C8C308" wp14:textId="360F9CD2">
      <w:pPr>
        <w:spacing w:before="160" w:after="60"/>
        <w:jc w:val="center"/>
        <w:rPr>
          <w:rFonts w:ascii="Arial" w:hAnsi="Arial" w:eastAsia="Arial" w:cs="Arial"/>
          <w:b w:val="1"/>
          <w:bCs w:val="1"/>
          <w:color w:val="auto"/>
          <w:sz w:val="34"/>
          <w:szCs w:val="34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34"/>
          <w:szCs w:val="34"/>
        </w:rPr>
        <w:t xml:space="preserve">АСИНХРОННИ ОПЕРАЦИИ </w:t>
      </w:r>
    </w:p>
    <w:p w:rsidR="55116433" w:rsidP="2414AFD4" w:rsidRDefault="55116433" w14:paraId="07D3F6F1" w14:textId="082F724E">
      <w:pPr>
        <w:pStyle w:val="Normal"/>
        <w:suppressLineNumbers w:val="0"/>
        <w:pBdr>
          <w:bottom w:val="single" w:color="2E74B5" w:sz="6" w:space="6"/>
        </w:pBdr>
        <w:bidi w:val="0"/>
        <w:spacing w:before="0" w:beforeAutospacing="off" w:after="240" w:afterAutospacing="off" w:line="259" w:lineRule="auto"/>
        <w:ind w:left="0" w:right="0"/>
        <w:jc w:val="center"/>
        <w:rPr>
          <w:rFonts w:ascii="Arial" w:hAnsi="Arial" w:eastAsia="Arial" w:cs="Arial"/>
          <w:color w:val="auto"/>
          <w:sz w:val="21"/>
          <w:szCs w:val="21"/>
          <w:lang w:val="en-US"/>
        </w:rPr>
      </w:pPr>
      <w:r w:rsidRPr="2414AFD4" w:rsidR="55116433">
        <w:rPr>
          <w:rFonts w:ascii="Arial" w:hAnsi="Arial" w:eastAsia="Arial" w:cs="Arial"/>
          <w:color w:val="auto"/>
          <w:sz w:val="21"/>
          <w:szCs w:val="21"/>
          <w:lang w:val="en-US"/>
        </w:rPr>
        <w:t>Гергана Божикова 11б</w:t>
      </w:r>
    </w:p>
    <w:p xmlns:wp14="http://schemas.microsoft.com/office/word/2010/wordml" w:rsidP="2414AFD4" w14:paraId="1054DBBF" wp14:textId="77777777">
      <w:pPr>
        <w:pStyle w:val="Heading1"/>
        <w:pBdr>
          <w:bottom w:val="single" w:color="1F3864" w:sz="4" w:space="4"/>
        </w:pBdr>
        <w:spacing w:before="260" w:after="10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1. С какво спомага Async в проекта</w:t>
      </w:r>
    </w:p>
    <w:p xmlns:wp14="http://schemas.microsoft.com/office/word/2010/wordml" w:rsidP="2414AFD4" w14:paraId="381603CA" wp14:textId="77777777">
      <w:pPr>
        <w:spacing w:before="60" w:after="6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Асинхронните операции (async/await) позволяват на ASP.NET Core сървъра да обработва множество заявки едновременно, без да блокира нишките докато чака отговор от базата данни. В проекта за хотел всяка операция — зареждане на стаи, гости, резервации — изисква достъп до SQL Server. При асинхронно изпълнение сървърът не стои в очакване, а освобождава нишката за обработка на други заявки.</w:t>
      </w:r>
    </w:p>
    <w:p xmlns:wp14="http://schemas.microsoft.com/office/word/2010/wordml" w:rsidP="2414AFD4" w14:paraId="672A6659" wp14:textId="77777777">
      <w:pPr>
        <w:spacing w:before="100" w:after="0"/>
        <w:rPr>
          <w:color w:val="auto"/>
        </w:rPr>
      </w:pPr>
    </w:p>
    <w:p xmlns:wp14="http://schemas.microsoft.com/office/word/2010/wordml" w:rsidP="2414AFD4" w14:paraId="235ED431" wp14:textId="77777777">
      <w:pPr>
        <w:pStyle w:val="Heading1"/>
        <w:pBdr>
          <w:bottom w:val="single" w:color="1F3864" w:sz="4" w:space="4"/>
        </w:pBdr>
        <w:spacing w:before="260" w:after="10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2. Заявка към базата данни</w:t>
      </w:r>
    </w:p>
    <w:p xmlns:wp14="http://schemas.microsoft.com/office/word/2010/wordml" w14:paraId="0A37501D" wp14:textId="77777777">
      <w:pPr>
        <w:spacing w:before="60" w:after="0"/>
      </w:pPr>
      <w:r/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300"/>
      </w:tblGrid>
      <w:tr xmlns:wp14="http://schemas.microsoft.com/office/word/2010/wordml" w:rsidTr="2414AFD4" w14:paraId="75000C14" wp14:textId="77777777">
        <w:trPr>
          <w:tblHeader/>
        </w:trPr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AF2D6" wp14:textId="77777777">
            <w:r w:rsidRPr="2414AFD4" w:rsidR="2414AFD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Характеристика</w:t>
            </w:r>
          </w:p>
        </w:tc>
        <w:tc>
          <w:tcPr>
            <w:tcW w:w="5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E21EB" wp14:textId="77777777">
            <w:r w:rsidRPr="2414AFD4" w:rsidR="2414AFD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Описание</w:t>
            </w:r>
          </w:p>
        </w:tc>
      </w:tr>
      <w:tr xmlns:wp14="http://schemas.microsoft.com/office/word/2010/wordml" w:rsidTr="2414AFD4" w14:paraId="3BDAD464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99949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Операция</w:t>
            </w:r>
          </w:p>
        </w:tc>
        <w:tc>
          <w:tcPr>
            <w:tcW w:w="5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8492A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Извличане на всички стаи от базата данни</w:t>
            </w:r>
          </w:p>
        </w:tc>
      </w:tr>
      <w:tr xmlns:wp14="http://schemas.microsoft.com/office/word/2010/wordml" w:rsidTr="2414AFD4" w14:paraId="44B4337C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9A140F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Модел</w:t>
            </w:r>
          </w:p>
        </w:tc>
        <w:tc>
          <w:tcPr>
            <w:tcW w:w="5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FC547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Room (таблица Rooms)</w:t>
            </w:r>
          </w:p>
        </w:tc>
      </w:tr>
      <w:tr xmlns:wp14="http://schemas.microsoft.com/office/word/2010/wordml" w:rsidTr="2414AFD4" w14:paraId="4CD0CBB5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15E75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EF Core метод</w:t>
            </w:r>
          </w:p>
        </w:tc>
        <w:tc>
          <w:tcPr>
            <w:tcW w:w="5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1A161B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ToListAsync() — асинхронно зарежда всички записи</w:t>
            </w:r>
          </w:p>
        </w:tc>
      </w:tr>
      <w:tr xmlns:wp14="http://schemas.microsoft.com/office/word/2010/wordml" w:rsidTr="2414AFD4" w14:paraId="331BF944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56A77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SQL заявка</w:t>
            </w:r>
          </w:p>
        </w:tc>
        <w:tc>
          <w:tcPr>
            <w:tcW w:w="5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B629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SELECT * FROM Rooms</w:t>
            </w:r>
          </w:p>
        </w:tc>
      </w:tr>
      <w:tr xmlns:wp14="http://schemas.microsoft.com/office/word/2010/wordml" w:rsidTr="2414AFD4" w14:paraId="1AE27E7A" wp14:textId="77777777"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0C5C15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Резултат</w:t>
            </w:r>
          </w:p>
        </w:tc>
        <w:tc>
          <w:tcPr>
            <w:tcW w:w="53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C3ED6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Списък от Room обекти, подаден към изгледа Index.cshtml</w:t>
            </w:r>
          </w:p>
        </w:tc>
      </w:tr>
    </w:tbl>
    <w:p xmlns:wp14="http://schemas.microsoft.com/office/word/2010/wordml" w14:paraId="5DAB6C7B" wp14:textId="77777777">
      <w:pPr>
        <w:spacing w:before="120" w:after="0"/>
      </w:pPr>
      <w:r/>
    </w:p>
    <w:p xmlns:wp14="http://schemas.microsoft.com/office/word/2010/wordml" w:rsidP="2414AFD4" w14:paraId="4B0D074F" wp14:textId="77777777">
      <w:pPr>
        <w:pStyle w:val="Heading1"/>
        <w:pBdr>
          <w:bottom w:val="single" w:color="1F3864" w:sz="4" w:space="4"/>
        </w:pBdr>
        <w:spacing w:before="260" w:after="10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3. Контролер и Action метод</w:t>
      </w:r>
    </w:p>
    <w:p xmlns:wp14="http://schemas.microsoft.com/office/word/2010/wordml" w:rsidP="2414AFD4" w14:paraId="7FDDECD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Контролер: RoomsController</w:t>
      </w:r>
    </w:p>
    <w:p xmlns:wp14="http://schemas.microsoft.com/office/word/2010/wordml" w:rsidP="2414AFD4" w14:paraId="171A875A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Action метод: Index() — показва списък с всички стаи</w:t>
      </w:r>
    </w:p>
    <w:p xmlns:wp14="http://schemas.microsoft.com/office/word/2010/wordml" w:rsidP="2414AFD4" w14:paraId="14224007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Файл: Controllers/RoomsController.cs</w:t>
      </w:r>
    </w:p>
    <w:p xmlns:wp14="http://schemas.microsoft.com/office/word/2010/wordml" w:rsidP="2414AFD4" w14:paraId="060F028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URL адрес: localhost/Rooms</w:t>
      </w:r>
    </w:p>
    <w:p xmlns:wp14="http://schemas.microsoft.com/office/word/2010/wordml" w:rsidP="2414AFD4" w14:paraId="02EB378F" wp14:textId="77777777">
      <w:pPr>
        <w:spacing w:before="120" w:after="0"/>
        <w:rPr>
          <w:color w:val="auto"/>
        </w:rPr>
      </w:pPr>
    </w:p>
    <w:p xmlns:wp14="http://schemas.microsoft.com/office/word/2010/wordml" w:rsidP="2414AFD4" w14:paraId="5432DA8A" wp14:textId="77777777">
      <w:pPr>
        <w:pStyle w:val="Heading1"/>
        <w:pBdr>
          <w:bottom w:val="single" w:color="1F3864" w:sz="4" w:space="4"/>
        </w:pBdr>
        <w:spacing w:before="260" w:after="10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4. Синхронен и асинхронен вариант</w:t>
      </w:r>
    </w:p>
    <w:p xmlns:wp14="http://schemas.microsoft.com/office/word/2010/wordml" w:rsidP="2414AFD4" w14:paraId="53A082F3" wp14:textId="77777777">
      <w:pPr>
        <w:pStyle w:val="Heading2"/>
        <w:spacing w:before="180" w:after="8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Синхронен вариант</w:t>
      </w:r>
    </w:p>
    <w:p xmlns:wp14="http://schemas.microsoft.com/office/word/2010/wordml" w:rsidP="2414AFD4" w14:paraId="3FD146A1" wp14:textId="77777777">
      <w:pPr>
        <w:spacing w:before="60" w:after="6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При синхронно изпълнение нишката се блокира докато базата данни върне резултат. През това време сървърът не може да обработва други заявки.</w:t>
      </w:r>
    </w:p>
    <w:p xmlns:wp14="http://schemas.microsoft.com/office/word/2010/wordml" w14:paraId="1CF9F4E9" wp14:textId="77777777">
      <w:pPr>
        <w:spacing w:before="80" w:after="0"/>
      </w:pPr>
      <w:r w:rsidRPr="2414AFD4" w:rsidR="2414AFD4">
        <w:rPr>
          <w:rFonts w:ascii="Arial" w:hAnsi="Arial" w:eastAsia="Arial" w:cs="Arial"/>
          <w:b w:val="1"/>
          <w:bCs w:val="1"/>
          <w:color w:val="993C1D"/>
          <w:sz w:val="18"/>
          <w:szCs w:val="18"/>
          <w:lang w:val="en-US"/>
        </w:rPr>
        <w:t>Синхронен код:</w:t>
      </w:r>
    </w:p>
    <w:p xmlns:wp14="http://schemas.microsoft.com/office/word/2010/wordml" w:rsidP="2414AFD4" w14:paraId="2AE464BA" wp14:textId="77777777">
      <w:pPr>
        <w:pBdr>
          <w:left w:val="single" w:color="993C1D" w:sz="8" w:space="8"/>
        </w:pBdr>
        <w:shd w:val="clear" w:color="auto" w:fill="F4F4F4"/>
        <w:spacing w:before="0" w:after="100"/>
        <w:ind w:left="360"/>
        <w:rPr>
          <w:rFonts w:ascii="Courier New" w:hAnsi="Courier New" w:eastAsia="Courier New" w:cs="Courier New"/>
          <w:color w:val="auto"/>
          <w:sz w:val="17"/>
          <w:szCs w:val="17"/>
          <w:lang w:val="en-US"/>
        </w:rPr>
      </w:pP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>public IActionResult Index()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>{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 xml:space="preserve">    // Нишката блокира тук и чака базата да отговори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 xml:space="preserve">    var rooms = _context.Rooms.ToList();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 xml:space="preserve">    return View(rooms);</w:t>
      </w:r>
      <w:r>
        <w:br/>
      </w:r>
      <w:r w:rsidRPr="2414AFD4" w:rsidR="2414AFD4">
        <w:rPr>
          <w:rFonts w:ascii="Courier New" w:hAnsi="Courier New" w:eastAsia="Courier New" w:cs="Courier New"/>
          <w:color w:val="auto"/>
          <w:sz w:val="17"/>
          <w:szCs w:val="17"/>
          <w:lang w:val="en-US"/>
        </w:rPr>
        <w:t>}</w:t>
      </w:r>
    </w:p>
    <w:p xmlns:wp14="http://schemas.microsoft.com/office/word/2010/wordml" w:rsidP="2414AFD4" w14:paraId="45841C61" wp14:textId="77777777">
      <w:pPr>
        <w:pStyle w:val="Heading2"/>
        <w:spacing w:before="180" w:after="8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Асинхронен вариант</w:t>
      </w:r>
    </w:p>
    <w:p xmlns:wp14="http://schemas.microsoft.com/office/word/2010/wordml" w:rsidP="2414AFD4" w14:paraId="66FA89E4" wp14:textId="77777777">
      <w:pPr>
        <w:spacing w:before="60" w:after="6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При асинхронно изпълнение нишката се освобождава докато чака базата данни. Сървърът може да обработва други заявки в същото време.</w:t>
      </w:r>
    </w:p>
    <w:p xmlns:wp14="http://schemas.microsoft.com/office/word/2010/wordml" w:rsidP="2414AFD4" w14:paraId="242C3AF5" wp14:textId="77777777">
      <w:pPr>
        <w:spacing w:before="80" w:after="0"/>
        <w:rPr>
          <w:rFonts w:ascii="Arial" w:hAnsi="Arial" w:eastAsia="Arial" w:cs="Arial"/>
          <w:b w:val="1"/>
          <w:bCs w:val="1"/>
          <w:color w:val="auto"/>
          <w:sz w:val="18"/>
          <w:szCs w:val="18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18"/>
          <w:szCs w:val="18"/>
          <w:lang w:val="en-US"/>
        </w:rPr>
        <w:t>Асинхронен код:</w:t>
      </w:r>
    </w:p>
    <w:p xmlns:wp14="http://schemas.microsoft.com/office/word/2010/wordml" w:rsidP="2414AFD4" w14:paraId="3E0D6E9E" wp14:textId="77777777">
      <w:pPr>
        <w:pBdr>
          <w:left w:val="single" w:color="0F6E56" w:sz="8" w:space="8"/>
        </w:pBdr>
        <w:shd w:val="clear" w:color="auto" w:fill="F4F4F4"/>
        <w:spacing w:before="0" w:after="100"/>
        <w:ind w:left="360"/>
      </w:pP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>public async Task&lt;IActionResult&gt; Index()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>{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 xml:space="preserve">    // Нишката се освобождава докато базата данни работи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 xml:space="preserve">    var rooms = await _context.Rooms.ToListAsync();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 xml:space="preserve">    return View(rooms);</w:t>
      </w:r>
      <w:r>
        <w:br/>
      </w:r>
      <w:r w:rsidRPr="2414AFD4" w:rsidR="2414AFD4">
        <w:rPr>
          <w:rFonts w:ascii="Courier New" w:hAnsi="Courier New" w:eastAsia="Courier New" w:cs="Courier New"/>
          <w:sz w:val="17"/>
          <w:szCs w:val="17"/>
          <w:lang w:val="en-US"/>
        </w:rPr>
        <w:t>}</w:t>
      </w:r>
    </w:p>
    <w:p xmlns:wp14="http://schemas.microsoft.com/office/word/2010/wordml" w:rsidP="2414AFD4" w14:paraId="00240E2E" wp14:textId="77777777">
      <w:pPr>
        <w:pStyle w:val="Heading2"/>
        <w:spacing w:before="180" w:after="8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Разлика между двата варианта</w:t>
      </w:r>
    </w:p>
    <w:p xmlns:wp14="http://schemas.microsoft.com/office/word/2010/wordml" w14:paraId="6A05A809" wp14:textId="77777777">
      <w:pPr>
        <w:spacing w:before="60" w:after="0"/>
      </w:pPr>
      <w:r/>
    </w:p>
    <w:tbl>
      <w:tblPr>
        <w:tblW w:w="85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000"/>
      </w:tblGrid>
      <w:tr xmlns:wp14="http://schemas.microsoft.com/office/word/2010/wordml" w:rsidTr="2414AFD4" w14:paraId="7CCAFE88" wp14:textId="77777777">
        <w:trPr>
          <w:tblHeader/>
        </w:trPr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9BBE3" wp14:textId="777777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A9CAC" wp14:textId="77777777">
            <w:r w:rsidRPr="2414AFD4" w:rsidR="2414AFD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Синхронен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67F6A" wp14:textId="77777777">
            <w:r w:rsidRPr="2414AFD4" w:rsidR="2414AFD4">
              <w:rPr>
                <w:rFonts w:ascii="Arial" w:hAnsi="Arial" w:eastAsia="Arial" w:cs="Arial"/>
                <w:b w:val="1"/>
                <w:bCs w:val="1"/>
                <w:color w:val="FFFFFF"/>
                <w:sz w:val="18"/>
                <w:szCs w:val="18"/>
                <w:lang w:val="en-US"/>
              </w:rPr>
              <w:t>Асинхронен</w:t>
            </w:r>
          </w:p>
        </w:tc>
      </w:tr>
      <w:tr xmlns:wp14="http://schemas.microsoft.com/office/word/2010/wordml" w:rsidTr="2414AFD4" w14:paraId="517478AD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E82F3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Нишка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706D3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Блокирана по време на заявката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772AAA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Освободена — работи с други заявки</w:t>
            </w:r>
          </w:p>
        </w:tc>
      </w:tr>
      <w:tr xmlns:wp14="http://schemas.microsoft.com/office/word/2010/wordml" w:rsidTr="2414AFD4" w14:paraId="104E6EAA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29AE3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Ключова дума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406817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ToList()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B8A46A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await ToListAsync()</w:t>
            </w:r>
          </w:p>
        </w:tc>
      </w:tr>
      <w:tr xmlns:wp14="http://schemas.microsoft.com/office/word/2010/wordml" w:rsidTr="2414AFD4" w14:paraId="258C6636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4BCB3C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Тип на метода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AC319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IActionResult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D6A3E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async Task&lt;IActionResult&gt;</w:t>
            </w:r>
          </w:p>
        </w:tc>
      </w:tr>
      <w:tr xmlns:wp14="http://schemas.microsoft.com/office/word/2010/wordml" w:rsidTr="2414AFD4" w14:paraId="4B065697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B5FF5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При 100 потребители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FE214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100 блокирани нишки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BE214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Много по-малко нишки са нужни</w:t>
            </w:r>
          </w:p>
        </w:tc>
      </w:tr>
      <w:tr xmlns:wp14="http://schemas.microsoft.com/office/word/2010/wordml" w:rsidTr="2414AFD4" w14:paraId="29730B06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216939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Производителност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49C49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По-ниска при натоварване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B2FAD" wp14:textId="77777777">
            <w:r w:rsidRPr="2414AFD4" w:rsidR="2414AFD4">
              <w:rPr>
                <w:rFonts w:ascii="Arial" w:hAnsi="Arial" w:eastAsia="Arial" w:cs="Arial"/>
                <w:sz w:val="18"/>
                <w:szCs w:val="18"/>
                <w:lang w:val="en-US"/>
              </w:rPr>
              <w:t>По-висока при натоварване</w:t>
            </w:r>
          </w:p>
        </w:tc>
      </w:tr>
    </w:tbl>
    <w:p xmlns:wp14="http://schemas.microsoft.com/office/word/2010/wordml" w:rsidP="2414AFD4" w14:paraId="41C8F396" wp14:textId="77777777">
      <w:pPr>
        <w:spacing w:before="120" w:after="0"/>
        <w:rPr>
          <w:color w:val="auto"/>
        </w:rPr>
      </w:pPr>
    </w:p>
    <w:p xmlns:wp14="http://schemas.microsoft.com/office/word/2010/wordml" w:rsidP="2414AFD4" w14:paraId="778EF932" wp14:textId="77777777">
      <w:pPr>
        <w:pStyle w:val="Heading1"/>
        <w:pBdr>
          <w:bottom w:val="single" w:color="1F3864" w:sz="4" w:space="4"/>
        </w:pBdr>
        <w:spacing w:before="260" w:after="10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5. Как Async подобрява приложението</w:t>
      </w:r>
    </w:p>
    <w:p xmlns:wp14="http://schemas.microsoft.com/office/word/2010/wordml" w:rsidP="2414AFD4" w14:paraId="148677B6" wp14:textId="77777777">
      <w:pPr>
        <w:pStyle w:val="Heading2"/>
        <w:spacing w:before="180" w:after="8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Производителност</w:t>
      </w:r>
    </w:p>
    <w:p xmlns:wp14="http://schemas.microsoft.com/office/word/2010/wordml" w:rsidP="2414AFD4" w14:paraId="219F3CA3" wp14:textId="77777777">
      <w:pPr>
        <w:spacing w:before="60" w:after="6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Заявките към SQL Server отнемат между 5 и 50 ms. При синхронен код нишката стои блокирана през цялото това време. При async нишката се освобождава веднага и се използва за обслужване на други потребители.</w:t>
      </w:r>
    </w:p>
    <w:p xmlns:wp14="http://schemas.microsoft.com/office/word/2010/wordml" w:rsidP="2414AFD4" w14:paraId="69C589A3" wp14:textId="77777777">
      <w:pPr>
        <w:pStyle w:val="Heading2"/>
        <w:spacing w:before="180" w:after="8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Поведение при повече потребители</w:t>
      </w:r>
    </w:p>
    <w:p xmlns:wp14="http://schemas.microsoft.com/office/word/2010/wordml" w:rsidP="2414AFD4" w14:paraId="605B5715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Синхронно: 100 едновременни потребители = 100 блокирани нишки. ASP.NET Core има ограничен брой нишки (~100-200), след което нови заявки чакат на опашка.</w:t>
      </w:r>
    </w:p>
    <w:p xmlns:wp14="http://schemas.microsoft.com/office/word/2010/wordml" w:rsidP="2414AFD4" w14:paraId="658B107B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Асинхронно: 100 едновременни потребители = само няколко активни нишки. Останалите са свободни за нови заявки. Приложението издържа много повече потребители с едни и същи ресурси.</w:t>
      </w:r>
    </w:p>
    <w:p xmlns:wp14="http://schemas.microsoft.com/office/word/2010/wordml" w:rsidP="2414AFD4" w14:paraId="45867A98" wp14:textId="77777777">
      <w:pPr>
        <w:pStyle w:val="Heading2"/>
        <w:spacing w:before="180" w:after="8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2414AFD4" w:rsidR="2414AFD4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Поведение на сървъра</w:t>
      </w:r>
    </w:p>
    <w:p xmlns:wp14="http://schemas.microsoft.com/office/word/2010/wordml" w:rsidP="2414AFD4" w14:paraId="53498E71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Без async: сървърът може да се претовари и да спре да отговаря при голям брой заявки.</w:t>
      </w:r>
    </w:p>
    <w:p xmlns:wp14="http://schemas.microsoft.com/office/word/2010/wordml" w:rsidP="2414AFD4" w14:paraId="237E48C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С async: сървърът се мащабира добре — нишките се използват ефективно и приложението остава отзивчиво дори при натоварване.</w:t>
      </w:r>
    </w:p>
    <w:p xmlns:wp14="http://schemas.microsoft.com/office/word/2010/wordml" w:rsidP="2414AFD4" w14:paraId="3922E0AF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2414AFD4" w:rsidR="2414AFD4">
        <w:rPr>
          <w:rFonts w:ascii="Arial" w:hAnsi="Arial" w:eastAsia="Arial" w:cs="Arial"/>
          <w:color w:val="auto"/>
          <w:sz w:val="20"/>
          <w:szCs w:val="20"/>
          <w:lang w:val="en-US"/>
        </w:rPr>
        <w:t>В хотелско приложение това е особено важно при пиков сезон, когато много потребители правят резервации едновременно.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414AFD4" w14:paraId="387620F4" wp14:textId="77777777">
    <w:pPr>
      <w:jc w:val="right"/>
      <w:rPr>
        <w:lang w:val="en-US"/>
      </w:rPr>
    </w:pPr>
    <w:r w:rsidRPr="2414AFD4" w:rsidR="2414AFD4">
      <w:rPr>
        <w:rFonts w:ascii="Arial" w:hAnsi="Arial" w:eastAsia="Arial" w:cs="Arial"/>
        <w:color w:val="888888"/>
        <w:sz w:val="16"/>
        <w:szCs w:val="16"/>
        <w:lang w:val="en-US"/>
      </w:rPr>
      <w:t xml:space="preserve">Страница </w:t>
    </w:r>
    <w:r w:rsidRPr="2414AFD4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2414AFD4">
      <w:rPr>
        <w:rFonts w:ascii="Arial" w:hAnsi="Arial" w:eastAsia="Arial" w:cs="Arial"/>
        <w:color w:val="888888"/>
        <w:sz w:val="16"/>
        <w:szCs w:val="16"/>
      </w:rPr>
      <w:instrText xml:space="preserve">PAGE</w:instrText>
    </w:r>
    <w:r w:rsidRPr="2414AFD4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2414AFD4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  <w:r w:rsidRPr="2414AFD4" w:rsidR="2414AFD4">
      <w:rPr>
        <w:rFonts w:ascii="Arial" w:hAnsi="Arial" w:eastAsia="Arial" w:cs="Arial"/>
        <w:color w:val="888888"/>
        <w:sz w:val="16"/>
        <w:szCs w:val="16"/>
        <w:lang w:val="en-US"/>
      </w:rPr>
      <w:t xml:space="preserve"> от </w:t>
    </w:r>
    <w:r w:rsidRPr="2414AFD4">
      <w:rPr>
        <w:rFonts w:ascii="Arial" w:hAnsi="Arial" w:eastAsia="Arial" w:cs="Arial"/>
        <w:color w:val="888888"/>
        <w:sz w:val="16"/>
        <w:szCs w:val="16"/>
        <w:lang w:val="en-US"/>
      </w:rPr>
      <w:fldChar w:fldCharType="begin"/>
    </w:r>
    <w:r w:rsidRPr="2414AFD4">
      <w:rPr>
        <w:rFonts w:ascii="Arial" w:hAnsi="Arial" w:eastAsia="Arial" w:cs="Arial"/>
        <w:color w:val="888888"/>
        <w:sz w:val="16"/>
        <w:szCs w:val="16"/>
      </w:rPr>
      <w:instrText xml:space="preserve">NUMPAGES</w:instrText>
    </w:r>
    <w:r w:rsidRPr="2414AFD4">
      <w:rPr>
        <w:rFonts w:ascii="Arial" w:hAnsi="Arial" w:eastAsia="Arial" w:cs="Arial"/>
        <w:color w:val="888888"/>
        <w:sz w:val="16"/>
        <w:szCs w:val="16"/>
      </w:rPr>
      <w:fldChar w:fldCharType="separate"/>
    </w:r>
    <w:r w:rsidRPr="2414AFD4">
      <w:rPr>
        <w:rFonts w:ascii="Arial" w:hAnsi="Arial" w:eastAsia="Arial" w:cs="Arial"/>
        <w:color w:val="888888"/>
        <w:sz w:val="16"/>
        <w:szCs w:val="16"/>
        <w:lang w:val="en-US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8e7632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850a6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143AB1F"/>
  <w15:docId w15:val="{D010DD29-5558-4EDE-8D7C-49BF1DD7E878}"/>
  <w:rsids>
    <w:rsidRoot w:val="158FE1D5"/>
    <w:rsid w:val="158FE1D5"/>
    <w:rsid w:val="2414AFD4"/>
    <w:rsid w:val="5511643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Гергана С. Божикова</lastModifiedBy>
  <revision>2</revision>
  <dcterms:created xsi:type="dcterms:W3CDTF">2026-05-08T06:59:08.0170000Z</dcterms:created>
  <dcterms:modified xsi:type="dcterms:W3CDTF">2026-05-12T08:38:38.6647168Z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