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73f12ad798485d" /></Relationships>
</file>

<file path=word/document.xml><?xml version="1.0" encoding="utf-8"?>
<w:document xmlns:w="http://schemas.openxmlformats.org/wordprocessingml/2006/main">
  <w:body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Міністерство освіти і науки України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Вінницький національний технічний університет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Факультет інформаційних технологій та комп’ютерної інженерії</w:t>
      </w:r>
    </w:p>
    <w:p>
      <w:pPr>
        <w:spacing w:after="140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Кафедра ПЗ</w:t>
      </w:r>
    </w:p>
    <w:p>
      <w:pPr>
        <w:spacing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Лабораторна робота №5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Основи ASP.NET Core Web API та Entity Framework Core (SQLite CRUD)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Виконав: ст. 2ПІ-24б</w:t>
        <w:br/>
        <w:t xml:space="preserve">Слободян І. В.</w:t>
        <w:br/>
        <w:br/>
        <w:t xml:space="preserve">Перевірив: Позур М. Ю.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spacing w:before="2200"/>
        <w:jc w:val="center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>м. Вінниця – 2026</w:t>
      </w:r>
    </w:p>
    <w:p>
      <w:pPr>
        <w:rPr>
          <w:rFonts w:ascii="Times New Roman" w:hAnsi="Times New Roman" w:cs="Times New Roman"/>
          <w:color w:val="000000"/>
          <w:sz w:val="28"/>
        </w:rPr>
      </w:pPr>
      <w:r>
        <w:br w:type="page"/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1. Мета роботи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color w:val="000000"/>
        </w:rPr>
        <w:t xml:space="preserve">Навчитися створювати проєкт ASP.NET Core Web API, підключати EF Core з провайдером SQLite, проєктувати першу модель даних та реалізовувати базовий CRUD-контролер з використанням асинхронного програмування.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2. Завдання варіанта №1 («Бібліотека»)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Предметна область:</w:t>
      </w:r>
      <w:r>
        <w:rPr>
          <w:rFonts w:ascii="Times New Roman" w:hAnsi="Times New Roman" w:cs="Times New Roman"/>
          <w:sz w:val="28"/>
          <w:color w:val="000000"/>
        </w:rPr>
        <w:t xml:space="preserve"> Бібліотека.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Модель даних: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/>
          <w:sz w:val="28"/>
          <w:color w:val="000000"/>
        </w:rPr>
        <w:t xml:space="preserve">Author</w:t>
      </w:r>
      <w:r>
        <w:rPr>
          <w:rFonts w:ascii="Times New Roman" w:hAnsi="Times New Roman" w:cs="Times New Roman"/>
          <w:sz w:val="28"/>
          <w:color w:val="000000"/>
        </w:rPr>
        <w:t xml:space="preserve"> (Id, FirstName, LastName, Country, ICollection</w:t>
      </w:r>
      <w:r>
        <w:rPr>
          <w:rFonts w:ascii="Times New Roman" w:hAnsi="Times New Roman" w:cs="Times New Roman"/>
          <w:sz w:val="28"/>
          <w:color w:val="000000"/>
        </w:rPr>
        <w:t xml:space="preserve"> Books);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/>
          <w:sz w:val="28"/>
          <w:color w:val="000000"/>
        </w:rPr>
        <w:t xml:space="preserve">Book</w:t>
      </w:r>
      <w:r>
        <w:rPr>
          <w:rFonts w:ascii="Times New Roman" w:hAnsi="Times New Roman" w:cs="Times New Roman"/>
          <w:sz w:val="28"/>
          <w:color w:val="000000"/>
        </w:rPr>
        <w:t xml:space="preserve"> (Id, Title, ISBN, PublicationYear, Genre, AuthorId, Author);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Зв'язок «один-до-багатьох» (один Автор </w:t>
      </w:r>
      <w:r>
        <w:rPr>
          <w:rFonts w:ascii="Times New Roman" w:hAnsi="Times New Roman" w:cs="Times New Roman"/>
          <w:sz w:val="28"/>
          <w:color w:val="000000"/>
        </w:rPr>
        <w:t xml:space="preserve"> багато Книг).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Контекст даних: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LibraryDbContext : DbContext</w:t>
      </w:r>
      <w:r>
        <w:rPr>
          <w:rFonts w:ascii="Times New Roman" w:hAnsi="Times New Roman" w:cs="Times New Roman"/>
          <w:sz w:val="28"/>
          <w:color w:val="000000"/>
        </w:rPr>
        <w:t xml:space="preserve"> з колекціями </w:t>
      </w:r>
      <w:r>
        <w:rPr>
          <w:rFonts w:ascii="Times New Roman" w:hAnsi="Times New Roman"/>
          <w:sz w:val="28"/>
          <w:color w:val="000000"/>
        </w:rPr>
        <w:t xml:space="preserve">DbSet&lt;Author&gt;</w:t>
      </w:r>
      <w:r>
        <w:rPr>
          <w:rFonts w:ascii="Times New Roman" w:hAnsi="Times New Roman" w:cs="Times New Roman"/>
          <w:sz w:val="28"/>
          <w:color w:val="000000"/>
        </w:rPr>
        <w:t xml:space="preserve"> та </w:t>
      </w:r>
      <w:r>
        <w:rPr>
          <w:rFonts w:ascii="Times New Roman" w:hAnsi="Times New Roman"/>
          <w:sz w:val="28"/>
          <w:color w:val="000000"/>
        </w:rPr>
        <w:t xml:space="preserve">DbSet&lt;Book&gt;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База даних:</w:t>
      </w:r>
      <w:r>
        <w:rPr>
          <w:rFonts w:ascii="Times New Roman" w:hAnsi="Times New Roman" w:cs="Times New Roman"/>
          <w:sz w:val="28"/>
          <w:color w:val="000000"/>
        </w:rPr>
        <w:t xml:space="preserve"> Файлова реляційна база SQLite (</w:t>
      </w:r>
      <w:r>
        <w:rPr>
          <w:rFonts w:ascii="Times New Roman" w:hAnsi="Times New Roman"/>
          <w:sz w:val="28"/>
          <w:color w:val="000000"/>
        </w:rPr>
        <w:t xml:space="preserve">Data Source=library_lab05.db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CRUD-контролер:</w:t>
      </w:r>
      <w:r>
        <w:rPr>
          <w:rFonts w:ascii="Times New Roman" w:hAnsi="Times New Roman" w:cs="Times New Roman"/>
          <w:sz w:val="28"/>
          <w:color w:val="000000"/>
        </w:rPr>
        <w:t xml:space="preserve"> Асинхронний контролер </w:t>
      </w:r>
      <w:r>
        <w:rPr>
          <w:rFonts w:ascii="Times New Roman" w:hAnsi="Times New Roman"/>
          <w:sz w:val="28"/>
          <w:color w:val="000000"/>
        </w:rPr>
        <w:t xml:space="preserve">BooksController</w:t>
      </w:r>
      <w:r>
        <w:rPr>
          <w:rFonts w:ascii="Times New Roman" w:hAnsi="Times New Roman" w:cs="Times New Roman"/>
          <w:sz w:val="28"/>
          <w:color w:val="000000"/>
        </w:rPr>
        <w:t xml:space="preserve"> (</w:t>
      </w:r>
      <w:r>
        <w:rPr>
          <w:rFonts w:ascii="Times New Roman" w:hAnsi="Times New Roman"/>
          <w:sz w:val="28"/>
          <w:color w:val="000000"/>
        </w:rPr>
        <w:t xml:space="preserve">GET all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GET by id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POST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PUT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DELETE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Seed-дані:</w:t>
      </w:r>
      <w:r>
        <w:rPr>
          <w:rFonts w:ascii="Times New Roman" w:hAnsi="Times New Roman" w:cs="Times New Roman"/>
          <w:sz w:val="28"/>
          <w:color w:val="000000"/>
        </w:rPr>
        <w:t xml:space="preserve"> Початкове наповнення авторами та книгами при створенні бази.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Документація:</w:t>
      </w:r>
      <w:r>
        <w:rPr>
          <w:rFonts w:ascii="Times New Roman" w:hAnsi="Times New Roman" w:cs="Times New Roman"/>
          <w:sz w:val="28"/>
          <w:color w:val="000000"/>
        </w:rPr>
        <w:t xml:space="preserve"> Інтеграція OpenAPI та сучасного Scalar UI (</w:t>
      </w:r>
      <w:r>
        <w:rPr>
          <w:rFonts w:ascii="Times New Roman" w:hAnsi="Times New Roman"/>
          <w:sz w:val="28"/>
          <w:color w:val="000000"/>
        </w:rPr>
        <w:t xml:space="preserve">/scalar/v1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3. Структура моделі даних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[Author] 1 ──── &lt; [Book]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------------------------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Author (Id, FirstName, LastName, Country)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Book   (Id, Title, ISBN, PublicationYear, Genre, AuthorId [FK])</w:t>
            </w:r>
          </w:p>
        </w:tc>
      </w:tr>
    </w:tbl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Зовнішній ключ: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Book.AuthorId</w:t>
      </w:r>
      <w:r>
        <w:rPr>
          <w:rFonts w:ascii="Times New Roman" w:hAnsi="Times New Roman" w:cs="Times New Roman"/>
          <w:sz w:val="28"/>
          <w:color w:val="000000"/>
        </w:rPr>
        <w:t xml:space="preserve"> посилається на </w:t>
      </w:r>
      <w:r>
        <w:rPr>
          <w:rFonts w:ascii="Times New Roman" w:hAnsi="Times New Roman"/>
          <w:sz w:val="28"/>
          <w:color w:val="000000"/>
        </w:rPr>
        <w:t xml:space="preserve">Author.Id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Каскадне видалення:</w:t>
      </w:r>
      <w:r>
        <w:rPr>
          <w:rFonts w:ascii="Times New Roman" w:hAnsi="Times New Roman" w:cs="Times New Roman"/>
          <w:sz w:val="28"/>
          <w:color w:val="000000"/>
        </w:rPr>
        <w:t xml:space="preserve"> При видаленні автора видаляються пов'язані книги (</w:t>
      </w:r>
      <w:r>
        <w:rPr>
          <w:rFonts w:ascii="Times New Roman" w:hAnsi="Times New Roman"/>
          <w:sz w:val="28"/>
          <w:color w:val="000000"/>
        </w:rPr>
        <w:t xml:space="preserve">OnDelete(DeleteBehavior.Cascade)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 Перелік реалізованих HTTP ендпоінтів</w:t>
      </w:r>
    </w:p>
    <w:tbl>
      <w:tblPr>
        <w:tblW w:w="5000" w:type="pct"/>
        <w:tblBorders>
          <w:top w:val="single" w:color="A0A0A0" w:sz="6"/>
          <w:bottom w:val="single" w:color="A0A0A0" w:sz="6"/>
          <w:left w:val="single" w:color="A0A0A0" w:sz="6"/>
          <w:right w:val="single" w:color="A0A0A0" w:sz="6"/>
          <w:insideH w:val="single" w:color="D0D0D0" w:sz="4"/>
          <w:insideV w:val="single" w:color="D0D0D0" w:sz="4"/>
        </w:tblBorders>
        <w:tblCellMar>
          <w:top w:w="100"/>
          <w:bottom w:w="100"/>
          <w:left w:w="140"/>
          <w:right w:w="140"/>
        </w:tblCellMar>
      </w:tblPr>
      <w:tr>
        <w:trPr>
          <w:tblHeader/>
        </w:trPr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Метод</w:t>
            </w:r>
          </w:p>
        </w:tc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Маршрут</w:t>
            </w:r>
          </w:p>
        </w:tc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Опис</w:t>
            </w:r>
          </w:p>
        </w:tc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Очікувана відповідь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GET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/api/books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Отримати повний список книг разом з автором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200 OK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 (JSON масив)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GET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/api/books/{id}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Отримати конкретну книгу за Id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200 OK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 / </w:t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404 Not Found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POST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/api/books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Додати нову книгу до бібліотеки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201 Created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 з Location header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PUT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/api/books/{id}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Оновити існуючу книгу за Id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204 No Content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 / </w:t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400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 / </w:t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404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DELETE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/api/books/{id}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Видалити книгу за Id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204 No Content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 / </w:t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404 Not Found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5. Лістинг контролера (</w:t>
      </w:r>
      <w:r>
        <w:rPr>
          <w:rFonts w:ascii="Times New Roman" w:hAnsi="Times New Roman"/>
          <w:sz w:val="28"/>
          <w:color w:val="000000"/>
        </w:rPr>
        <w:t xml:space="preserve">Controllers/BooksController.cs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using System.Collections.Generic;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using System.Threading.Tasks;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using Microsoft.AspNetCore.Mvc;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using Microsoft.EntityFrameworkCore;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using LibraryApi.Data;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using LibraryApi.Models;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namespace LibraryApi.Controllers;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[ApiController]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[Route("api/[controller]")]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public class BooksController : ControllerBase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private readonly LibraryDbContext _context;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BooksController(LibraryDbContext context)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_context = context;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[HttpGet]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async Task&lt;ActionResult&lt;IEnumerable&lt;Book&gt;&gt;&gt; GetAllBooks()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return await _context.Books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.Include(b =&gt; b.Author)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.AsNoTracking()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.ToListAsync();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[HttpGet("{id}")]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async Task&lt;ActionResult&lt;Book&gt;&gt; GetBookById(int id)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var book = await _context.Books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.Include(b =&gt; b.Author)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.FirstOrDefaultAsync(b =&gt; b.Id == id);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if (book == null) return NotFound(new { message = $"Книгу з Id={id} не знайдено." });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return Ok(book);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[HttpPost]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async Task&lt;ActionResult&lt;Book&gt;&gt; CreateBook(Book book)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var authorExists = await _context.Authors.AnyAsync(a =&gt; a.Id == book.AuthorId);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if (!authorExists) return BadRequest(new { message = $"Автора з Id={book.AuthorId} не існує." });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_context.Books.Add(book);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await _context.SaveChangesAsync();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return CreatedAtAction(nameof(GetBookById), new { id = book.Id }, book);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[HttpPut("{id}")]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async Task&lt;IActionResult&gt; UpdateBook(int id, Book updatedBook)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if (id != updatedBook.Id) return BadRequest(new { message = "Id не збігається." });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var existingBook = await _context.Books.FindAsync(id);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if (existingBook == null) return NotFound(new { message = $"Книгу з Id={id} не знайдено." });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existingBook.Title = updatedBook.Title;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existingBook.ISBN = updatedBook.ISBN;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existingBook.PublicationYear = updatedBook.PublicationYear;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existingBook.Genre = updatedBook.Genre;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existingBook.AuthorId = updatedBook.AuthorId;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await _context.SaveChangesAsync();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return NoContent();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[HttpDelete("{id}")]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async Task&lt;IActionResult&gt; DeleteBook(int id)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var book = await _context.Books.FindAsync(id);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if (book == null) return NotFound(new { message = $"Книгу з Id={id} не знайдено." });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_context.Books.Remove(book);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await _context.SaveChangesAsync();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return NoContent();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6. Зразки роботи через Scalar UI / cURL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6.1. Запит </w:t>
      </w:r>
      <w:r>
        <w:rPr>
          <w:rFonts w:ascii="Times New Roman" w:hAnsi="Times New Roman"/>
          <w:sz w:val="28"/>
          <w:color w:val="000000"/>
        </w:rPr>
        <w:t xml:space="preserve">GET /api/books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[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"id": 1,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"title": "Кобзар",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"isbn": "978-966-03-7123-1",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"publicationYear": 1840,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"genre": "Поезія",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"authorId": 1,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"author":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"id": 1,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"firstName": "Тарас",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"lastName": "Шевченко",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"country": "Україна"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},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"id": 3,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"title": "1984",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"isbn": "978-0-452-28423-4",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"publicationYear": 1949,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"genre": "Антиутопія",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"authorId": 2,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"author":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"id": 2,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"firstName": "Джордж",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"lastName": "Орвелл",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"country": "Велика Британія"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]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6.2. Запит </w:t>
      </w:r>
      <w:r>
        <w:rPr>
          <w:rFonts w:ascii="Times New Roman" w:hAnsi="Times New Roman"/>
          <w:sz w:val="28"/>
          <w:color w:val="000000"/>
        </w:rPr>
        <w:t xml:space="preserve">POST /api/books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POST /api/books HTTP/1.1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Content-Type: application/json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"title": "Захар Беркут",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"isbn": "978-966-03-8888-1",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"publicationYear": 1883,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"genre": "Історична повість",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"authorId": 1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</w:tc>
      </w:tr>
    </w:tbl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HTTP/1.1 201 Created</w:t>
      </w:r>
      <w:r>
        <w:br/>
      </w:r>
      <w:r>
        <w:rPr>
          <w:rFonts w:ascii="Times New Roman" w:hAnsi="Times New Roman"/>
          <w:sz w:val="28"/>
          <w:color w:val="000000"/>
        </w:rPr>
        <w:t xml:space="preserve">Location: /api/books/5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7. Посилання на репозиторій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URL репозиторію: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https://github.com/&lt;ваш_аккаунт&gt;/dotnet-labs-&lt;прізвище&gt;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Папка проєкту: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/05-aspnetcore-efcore-sqlite-crud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8. Відповіді на контрольні питання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1. Що таке Dependency Injection і як </w:t>
      </w:r>
      <w:r>
        <w:rPr>
          <w:rFonts w:ascii="Times New Roman" w:hAnsi="Times New Roman"/>
          <w:sz w:val="28"/>
          <w:color w:val="000000"/>
        </w:rPr>
        <w:t xml:space="preserve">AppDbContext</w:t>
      </w:r>
      <w:r>
        <w:rPr>
          <w:rFonts w:ascii="Times New Roman" w:hAnsi="Times New Roman" w:cs="Times New Roman"/>
          <w:b/>
          <w:sz w:val="28"/>
          <w:color w:val="000000"/>
        </w:rPr>
        <w:t xml:space="preserve"> реєструється у контейнері служб ASP.NET Core?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Dependency Injection (впровадження залежностей) — це архітектурний патерн IoC, при якому об'єкти отримують свої залежності ззовні (через конструктор), а не створюють їх через </w:t>
      </w:r>
      <w:r>
        <w:rPr>
          <w:rFonts w:ascii="Times New Roman" w:hAnsi="Times New Roman"/>
          <w:sz w:val="28"/>
          <w:color w:val="000000"/>
        </w:rPr>
        <w:t xml:space="preserve">new</w:t>
      </w:r>
      <w:r>
        <w:rPr>
          <w:rFonts w:ascii="Times New Roman" w:hAnsi="Times New Roman" w:cs="Times New Roman"/>
          <w:sz w:val="28"/>
          <w:color w:val="000000"/>
        </w:rPr>
        <w:t xml:space="preserve">. Реєстрація </w:t>
      </w:r>
      <w:r>
        <w:rPr>
          <w:rFonts w:ascii="Times New Roman" w:hAnsi="Times New Roman"/>
          <w:sz w:val="28"/>
          <w:color w:val="000000"/>
        </w:rPr>
        <w:t xml:space="preserve">LibraryDbContext</w:t>
      </w:r>
      <w:r>
        <w:rPr>
          <w:rFonts w:ascii="Times New Roman" w:hAnsi="Times New Roman" w:cs="Times New Roman"/>
          <w:sz w:val="28"/>
          <w:color w:val="000000"/>
        </w:rPr>
        <w:t xml:space="preserve"> виконується методом </w:t>
      </w:r>
      <w:r>
        <w:rPr>
          <w:rFonts w:ascii="Times New Roman" w:hAnsi="Times New Roman"/>
          <w:sz w:val="28"/>
          <w:color w:val="000000"/>
        </w:rPr>
        <w:t xml:space="preserve">builder.Services.AddDbContext&lt;LibraryDbContext&gt;(options =&gt; options.UseSqlite(...))</w:t>
      </w:r>
      <w:r>
        <w:rPr>
          <w:rFonts w:ascii="Times New Roman" w:hAnsi="Times New Roman" w:cs="Times New Roman"/>
          <w:sz w:val="28"/>
          <w:color w:val="000000"/>
        </w:rPr>
        <w:t xml:space="preserve">. Контейнер автоматично інжектує контекст у конструктори контролерів.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2. Навіщо потрібні міграції EF Core і чим Code-First відрізняється від Database-First?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Міграції дозволяють інкрементально еволюціонувати схему бази даних разом зі змінами C#-моделей зі збереженням наявних даних. У підході </w:t>
      </w:r>
      <w:r>
        <w:rPr>
          <w:rFonts w:ascii="Times New Roman" w:hAnsi="Times New Roman" w:cs="Times New Roman"/>
          <w:b/>
          <w:sz w:val="28"/>
          <w:color w:val="000000"/>
        </w:rPr>
        <w:t xml:space="preserve">Code-First</w:t>
      </w:r>
      <w:r>
        <w:rPr>
          <w:rFonts w:ascii="Times New Roman" w:hAnsi="Times New Roman" w:cs="Times New Roman"/>
          <w:sz w:val="28"/>
          <w:color w:val="000000"/>
        </w:rPr>
        <w:t xml:space="preserve"> розробник пише класи мовою C#, а EF Core генерує структуру таблиць БД; у підході </w:t>
      </w:r>
      <w:r>
        <w:rPr>
          <w:rFonts w:ascii="Times New Roman" w:hAnsi="Times New Roman" w:cs="Times New Roman"/>
          <w:b/>
          <w:sz w:val="28"/>
          <w:color w:val="000000"/>
        </w:rPr>
        <w:t xml:space="preserve">Database-First</w:t>
      </w:r>
      <w:r>
        <w:rPr>
          <w:rFonts w:ascii="Times New Roman" w:hAnsi="Times New Roman" w:cs="Times New Roman"/>
          <w:sz w:val="28"/>
          <w:color w:val="000000"/>
        </w:rPr>
        <w:t xml:space="preserve"> спочатку створюються таблиці в СКБД, після чого генеруються C#-класи.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3. Чому методи доступу до бази даних варто робити асинхронними (</w:t>
      </w:r>
      <w:r>
        <w:rPr>
          <w:rFonts w:ascii="Times New Roman" w:hAnsi="Times New Roman"/>
          <w:sz w:val="28"/>
          <w:color w:val="000000"/>
        </w:rPr>
        <w:t xml:space="preserve">async</w:t>
      </w:r>
      <w:r>
        <w:rPr>
          <w:rFonts w:ascii="Times New Roman" w:hAnsi="Times New Roman" w:cs="Times New Roman"/>
          <w:b/>
          <w:sz w:val="28"/>
          <w:color w:val="000000"/>
        </w:rPr>
        <w:t xml:space="preserve">/</w:t>
      </w:r>
      <w:r>
        <w:rPr>
          <w:rFonts w:ascii="Times New Roman" w:hAnsi="Times New Roman"/>
          <w:sz w:val="28"/>
          <w:color w:val="000000"/>
        </w:rPr>
        <w:t xml:space="preserve">await</w:t>
      </w:r>
      <w:r>
        <w:rPr>
          <w:rFonts w:ascii="Times New Roman" w:hAnsi="Times New Roman" w:cs="Times New Roman"/>
          <w:b/>
          <w:sz w:val="28"/>
          <w:color w:val="000000"/>
        </w:rPr>
        <w:t xml:space="preserve">)? Що станеться при синхронному виклику під навантаженням?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Операції введення/виведення (I/O) до бази даних є тривалими. Синхронний виклик блокує потік пулу потоків (thread pool) веб-сервера Kestrel. Під навантаженням потік за потоком блокуватимуться, що призведе до вичерпання пулу потоків (thread starvation) і падіння пропускної здатності. Асинхронність (</w:t>
      </w:r>
      <w:r>
        <w:rPr>
          <w:rFonts w:ascii="Times New Roman" w:hAnsi="Times New Roman"/>
          <w:sz w:val="28"/>
          <w:color w:val="000000"/>
        </w:rPr>
        <w:t xml:space="preserve">async</w:t>
      </w:r>
      <w:r>
        <w:rPr>
          <w:rFonts w:ascii="Times New Roman" w:hAnsi="Times New Roman" w:cs="Times New Roman"/>
          <w:sz w:val="28"/>
          <w:color w:val="000000"/>
        </w:rPr>
        <w:t xml:space="preserve">/</w:t>
      </w:r>
      <w:r>
        <w:rPr>
          <w:rFonts w:ascii="Times New Roman" w:hAnsi="Times New Roman"/>
          <w:sz w:val="28"/>
          <w:color w:val="000000"/>
        </w:rPr>
        <w:t xml:space="preserve">await</w:t>
      </w:r>
      <w:r>
        <w:rPr>
          <w:rFonts w:ascii="Times New Roman" w:hAnsi="Times New Roman" w:cs="Times New Roman"/>
          <w:sz w:val="28"/>
          <w:color w:val="000000"/>
        </w:rPr>
        <w:t xml:space="preserve">) повертає потік до пулу під час очікування відповіді від диска/мережі, дозволяючи серверу обслуговувати інші запити.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 Як EF Core визначає зовнішній ключ і навігаційні властивості за конвенцією?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За конвенцією EF Core шукає властивість з назвою </w:t>
      </w:r>
      <w:r>
        <w:rPr>
          <w:rFonts w:ascii="Times New Roman" w:hAnsi="Times New Roman"/>
          <w:sz w:val="28"/>
          <w:color w:val="000000"/>
        </w:rPr>
        <w:t xml:space="preserve">&lt;НавігаційнаВластивість&gt;Id</w:t>
      </w:r>
      <w:r>
        <w:rPr>
          <w:rFonts w:ascii="Times New Roman" w:hAnsi="Times New Roman" w:cs="Times New Roman"/>
          <w:sz w:val="28"/>
          <w:color w:val="000000"/>
        </w:rPr>
        <w:t xml:space="preserve"> або </w:t>
      </w:r>
      <w:r>
        <w:rPr>
          <w:rFonts w:ascii="Times New Roman" w:hAnsi="Times New Roman"/>
          <w:sz w:val="28"/>
          <w:color w:val="000000"/>
        </w:rPr>
        <w:t xml:space="preserve">&lt;Ім'яЦільовогоКласу&gt;Id</w:t>
      </w:r>
      <w:r>
        <w:rPr>
          <w:rFonts w:ascii="Times New Roman" w:hAnsi="Times New Roman" w:cs="Times New Roman"/>
          <w:sz w:val="28"/>
          <w:color w:val="000000"/>
        </w:rPr>
        <w:t xml:space="preserve"> (наприклад, </w:t>
      </w:r>
      <w:r>
        <w:rPr>
          <w:rFonts w:ascii="Times New Roman" w:hAnsi="Times New Roman"/>
          <w:sz w:val="28"/>
          <w:color w:val="000000"/>
        </w:rPr>
        <w:t xml:space="preserve">AuthorId</w:t>
      </w:r>
      <w:r>
        <w:rPr>
          <w:rFonts w:ascii="Times New Roman" w:hAnsi="Times New Roman" w:cs="Times New Roman"/>
          <w:sz w:val="28"/>
          <w:color w:val="000000"/>
        </w:rPr>
        <w:t xml:space="preserve"> для класу </w:t>
      </w:r>
      <w:r>
        <w:rPr>
          <w:rFonts w:ascii="Times New Roman" w:hAnsi="Times New Roman"/>
          <w:sz w:val="28"/>
          <w:color w:val="000000"/>
        </w:rPr>
        <w:t xml:space="preserve">Author</w:t>
      </w:r>
      <w:r>
        <w:rPr>
          <w:rFonts w:ascii="Times New Roman" w:hAnsi="Times New Roman" w:cs="Times New Roman"/>
          <w:sz w:val="28"/>
          <w:color w:val="000000"/>
        </w:rPr>
        <w:t xml:space="preserve">). Якщо тип збігається з типом первинного ключа цільової сутності (</w:t>
      </w:r>
      <w:r>
        <w:rPr>
          <w:rFonts w:ascii="Times New Roman" w:hAnsi="Times New Roman"/>
          <w:sz w:val="28"/>
          <w:color w:val="000000"/>
        </w:rPr>
        <w:t xml:space="preserve">int</w:t>
      </w:r>
      <w:r>
        <w:rPr>
          <w:rFonts w:ascii="Times New Roman" w:hAnsi="Times New Roman" w:cs="Times New Roman"/>
          <w:sz w:val="28"/>
          <w:color w:val="000000"/>
        </w:rPr>
        <w:t xml:space="preserve">), EF Core автоматично налаштовує зовнішній ключ (Foreign Key) без необхідності Fluent API чи атрибутів </w:t>
      </w:r>
      <w:r>
        <w:rPr>
          <w:rFonts w:ascii="Times New Roman" w:hAnsi="Times New Roman"/>
          <w:sz w:val="28"/>
          <w:color w:val="000000"/>
        </w:rPr>
        <w:t xml:space="preserve">[ForeignKey]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5. Чим відрізняються </w:t>
      </w:r>
      <w:r>
        <w:rPr>
          <w:rFonts w:ascii="Times New Roman" w:hAnsi="Times New Roman"/>
          <w:sz w:val="28"/>
          <w:color w:val="000000"/>
        </w:rPr>
        <w:t xml:space="preserve">AddDbContext</w:t>
      </w:r>
      <w:r>
        <w:rPr>
          <w:rFonts w:ascii="Times New Roman" w:hAnsi="Times New Roman" w:cs="Times New Roman"/>
          <w:b/>
          <w:sz w:val="28"/>
          <w:color w:val="000000"/>
        </w:rPr>
        <w:t xml:space="preserve"> з часом життя Scoped від Singleton і чому для DbContext типово використовують Scoped?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Scoped</w:t>
      </w:r>
      <w:r>
        <w:rPr>
          <w:rFonts w:ascii="Times New Roman" w:hAnsi="Times New Roman" w:cs="Times New Roman"/>
          <w:sz w:val="28"/>
          <w:color w:val="000000"/>
        </w:rPr>
        <w:t xml:space="preserve"> створює один екземпляр об'єкта на весь життєвий цикл одного HTTP-запиту і знищує його в кінці запиту. </w:t>
      </w:r>
      <w:r>
        <w:rPr>
          <w:rFonts w:ascii="Times New Roman" w:hAnsi="Times New Roman"/>
          <w:sz w:val="28"/>
          <w:color w:val="000000"/>
        </w:rPr>
        <w:t xml:space="preserve">Singleton</w:t>
      </w:r>
      <w:r>
        <w:rPr>
          <w:rFonts w:ascii="Times New Roman" w:hAnsi="Times New Roman" w:cs="Times New Roman"/>
          <w:sz w:val="28"/>
          <w:color w:val="000000"/>
        </w:rPr>
        <w:t xml:space="preserve"> створює один екземпляр на весь час роботи застосунку. </w:t>
      </w:r>
      <w:r>
        <w:rPr>
          <w:rFonts w:ascii="Times New Roman" w:hAnsi="Times New Roman"/>
          <w:sz w:val="28"/>
          <w:color w:val="000000"/>
        </w:rPr>
        <w:t xml:space="preserve">DbContext</w:t>
      </w:r>
      <w:r>
        <w:rPr>
          <w:rFonts w:ascii="Times New Roman" w:hAnsi="Times New Roman" w:cs="Times New Roman"/>
          <w:sz w:val="28"/>
          <w:color w:val="000000"/>
        </w:rPr>
        <w:t xml:space="preserve"> не є потокобезпечним (not thread-safe), тому його категорично не можна робити </w:t>
      </w:r>
      <w:r>
        <w:rPr>
          <w:rFonts w:ascii="Times New Roman" w:hAnsi="Times New Roman"/>
          <w:sz w:val="28"/>
          <w:color w:val="000000"/>
        </w:rPr>
        <w:t xml:space="preserve">Singleton</w:t>
      </w:r>
      <w:r>
        <w:rPr>
          <w:rFonts w:ascii="Times New Roman" w:hAnsi="Times New Roman" w:cs="Times New Roman"/>
          <w:sz w:val="28"/>
          <w:color w:val="000000"/>
        </w:rPr>
        <w:t xml:space="preserve"> — одночасні паралельні HTTP-запити призведуть до стану гонитви та пошкодження кешу відстеження сутностей (change tracker). Режим </w:t>
      </w:r>
      <w:r>
        <w:rPr>
          <w:rFonts w:ascii="Times New Roman" w:hAnsi="Times New Roman"/>
          <w:sz w:val="28"/>
          <w:color w:val="000000"/>
        </w:rPr>
        <w:t xml:space="preserve">Scoped</w:t>
      </w:r>
      <w:r>
        <w:rPr>
          <w:rFonts w:ascii="Times New Roman" w:hAnsi="Times New Roman" w:cs="Times New Roman"/>
          <w:sz w:val="28"/>
          <w:color w:val="000000"/>
        </w:rPr>
        <w:t xml:space="preserve"> забезпечує ізоляцію та безпеку транзакцій.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9. Висновки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color w:val="000000"/>
        </w:rPr>
        <w:t xml:space="preserve">У ході виконання практичної роботи №5 було розроблено повноцінний REST-орієнтований Web API застосунок на базі ASP.NET Core (.NET 10) та EF Core з файловою базою даних SQLite для предметної області «Бібліотека». Було спроєктовано зв'язані моделі </w:t>
      </w:r>
      <w:r>
        <w:rPr>
          <w:rFonts w:ascii="Times New Roman" w:hAnsi="Times New Roman"/>
          <w:sz w:val="28"/>
          <w:color w:val="000000"/>
        </w:rPr>
        <w:t xml:space="preserve">Author</w:t>
      </w:r>
      <w:r>
        <w:rPr>
          <w:rFonts w:ascii="Times New Roman" w:hAnsi="Times New Roman" w:cs="Times New Roman"/>
          <w:sz w:val="28"/>
          <w:color w:val="000000"/>
        </w:rPr>
        <w:t xml:space="preserve"> та </w:t>
      </w:r>
      <w:r>
        <w:rPr>
          <w:rFonts w:ascii="Times New Roman" w:hAnsi="Times New Roman"/>
          <w:sz w:val="28"/>
          <w:color w:val="000000"/>
        </w:rPr>
        <w:t xml:space="preserve">Book</w:t>
      </w:r>
      <w:r>
        <w:rPr>
          <w:rFonts w:ascii="Times New Roman" w:hAnsi="Times New Roman" w:cs="Times New Roman"/>
          <w:sz w:val="28"/>
          <w:color w:val="000000"/>
        </w:rPr>
        <w:t xml:space="preserve">, налаштовано контекст </w:t>
      </w:r>
      <w:r>
        <w:rPr>
          <w:rFonts w:ascii="Times New Roman" w:hAnsi="Times New Roman"/>
          <w:sz w:val="28"/>
          <w:color w:val="000000"/>
        </w:rPr>
        <w:t xml:space="preserve">LibraryDbContext</w:t>
      </w:r>
      <w:r>
        <w:rPr>
          <w:rFonts w:ascii="Times New Roman" w:hAnsi="Times New Roman" w:cs="Times New Roman"/>
          <w:sz w:val="28"/>
          <w:color w:val="000000"/>
        </w:rPr>
        <w:t xml:space="preserve">, створено та протестовано асинхронний CRUD-контролер </w:t>
      </w:r>
      <w:r>
        <w:rPr>
          <w:rFonts w:ascii="Times New Roman" w:hAnsi="Times New Roman"/>
          <w:sz w:val="28"/>
          <w:color w:val="000000"/>
        </w:rPr>
        <w:t xml:space="preserve">BooksController</w:t>
      </w:r>
      <w:r>
        <w:rPr>
          <w:rFonts w:ascii="Times New Roman" w:hAnsi="Times New Roman" w:cs="Times New Roman"/>
          <w:sz w:val="28"/>
          <w:color w:val="000000"/>
        </w:rPr>
        <w:t xml:space="preserve">, а також підключено документацію OpenAPI та інтерфейс Scalar UI.</w:t>
      </w:r>
    </w:p>
    <w:sectPr>
      <w:pgMar w:top="1134" w:right="1134" w:bottom="1134" w:left="1134"/>
    </w:sectPr>
  </w:body>
</w:document>
</file>