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01916414714625" /></Relationships>
</file>

<file path=word/document.xml><?xml version="1.0" encoding="utf-8"?>
<w:document xmlns:w="http://schemas.openxmlformats.org/wordprocessingml/2006/main">
  <w:body>
    <w:p>
      <w:pPr>
        <w:spacing w:before="280" w:after="140" w:line="260" w:lineRule="auto"/>
      </w:pPr>
      <w:r>
        <w:rPr>
          <w:rFonts w:ascii="Times New Roman" w:hAnsi="Times New Roman" w:cs="Times New Roman"/>
          <w:b/>
          <w:color w:val="003366"/>
          <w:sz w:val="32"/>
        </w:rPr>
        <w:t xml:space="preserve">ЗВІТ ПРО ПРАКТИЧНУ РОБОТУ №8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Дисципліна:</w:t>
      </w:r>
      <w:r>
        <w:rPr>
          <w:rFonts w:ascii="Times New Roman" w:hAnsi="Times New Roman" w:cs="Times New Roman"/>
          <w:color w:val="222222"/>
          <w:sz w:val="22"/>
        </w:rPr>
        <w:t xml:space="preserve"> Розробка проєктів засобами платформи .NET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Тема:</w:t>
      </w:r>
      <w:r>
        <w:rPr>
          <w:rFonts w:ascii="Times New Roman" w:hAnsi="Times New Roman" w:cs="Times New Roman"/>
          <w:color w:val="222222"/>
          <w:sz w:val="22"/>
        </w:rPr>
        <w:t xml:space="preserve"> Архітектурні патерни та тестування .NET-застосунку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Номер варіанта:</w:t>
      </w:r>
      <w:r>
        <w:rPr>
          <w:rFonts w:ascii="Times New Roman" w:hAnsi="Times New Roman" w:cs="Times New Roman"/>
          <w:color w:val="222222"/>
          <w:sz w:val="22"/>
        </w:rPr>
        <w:t xml:space="preserve"> Варіант 1 (Студент №17 за журналом)</w:t>
      </w:r>
      <w:r>
        <w:br/>
      </w:r>
      <w:r>
        <w:rPr>
          <w:rFonts w:ascii="Times New Roman" w:hAnsi="Times New Roman" w:cs="Times New Roman"/>
          <w:b/>
          <w:color w:val="222222"/>
          <w:sz w:val="22"/>
        </w:rPr>
        <w:t xml:space="preserve">Предметна область:</w:t>
      </w:r>
      <w:r>
        <w:rPr>
          <w:rFonts w:ascii="Times New Roman" w:hAnsi="Times New Roman" w:cs="Times New Roman"/>
          <w:color w:val="222222"/>
          <w:sz w:val="22"/>
        </w:rPr>
        <w:t xml:space="preserve"> «Бібліотека» (Library Management System: книги, автори, читачі, формуляри видачі)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1. Мета роботи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Опанувати практичні навички проєктування архітектури enterprise-застосунків на платформі .NET з використанням принципів Чистої Архітектури (Clean Architecture / Onion Architecture), шаблонів проєктування </w:t>
      </w:r>
      <w:r>
        <w:rPr>
          <w:rFonts w:ascii="Times New Roman" w:hAnsi="Times New Roman" w:cs="Times New Roman"/>
          <w:b/>
          <w:color w:val="222222"/>
          <w:sz w:val="22"/>
        </w:rPr>
        <w:t xml:space="preserve">Repository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Unit of Work</w:t>
      </w:r>
      <w:r>
        <w:rPr>
          <w:rFonts w:ascii="Times New Roman" w:hAnsi="Times New Roman" w:cs="Times New Roman"/>
          <w:color w:val="222222"/>
          <w:sz w:val="22"/>
        </w:rPr>
        <w:t xml:space="preserve">, розшарування бізнес-логіки у виділений сервісний шар, а також реалізувати всебічне автоматизоване тестування: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color w:val="222222"/>
          <w:sz w:val="22"/>
        </w:rPr>
        <w:t xml:space="preserve">Модульне тестування (Unit Testing) сервісного шару з ізоляцією залежностей за допомогою </w:t>
      </w:r>
      <w:r>
        <w:rPr>
          <w:rFonts w:ascii="Times New Roman" w:hAnsi="Times New Roman" w:cs="Times New Roman"/>
          <w:b/>
          <w:color w:val="222222"/>
          <w:sz w:val="22"/>
        </w:rPr>
        <w:t xml:space="preserve">xUnit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Times New Roman" w:hAnsi="Times New Roman" w:cs="Times New Roman"/>
          <w:b/>
          <w:color w:val="222222"/>
          <w:sz w:val="22"/>
        </w:rPr>
        <w:t xml:space="preserve">Moq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color w:val="222222"/>
          <w:sz w:val="22"/>
        </w:rPr>
        <w:t xml:space="preserve">Інтеграційне тестування (Integration Testing) кінцевих точок Web API за допомогою </w:t>
      </w:r>
      <w:r>
        <w:rPr>
          <w:rFonts w:ascii="Times New Roman" w:hAnsi="Times New Roman" w:cs="Times New Roman"/>
          <w:b/>
          <w:color w:val="222222"/>
          <w:sz w:val="22"/>
        </w:rPr>
        <w:t xml:space="preserve">WebApplicationFactory</w:t>
      </w:r>
      <w:r>
        <w:rPr>
          <w:rFonts w:ascii="Times New Roman" w:hAnsi="Times New Roman" w:cs="Times New Roman"/>
          <w:color w:val="222222"/>
          <w:sz w:val="22"/>
        </w:rPr>
        <w:t xml:space="preserve"> та реального тестового HTTP-клієнта.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2. Завдання варіанту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Рефакторинг архітектури проєкту: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Повністю ізолювати шар доступу до даних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DbContext</w:t>
      </w:r>
      <w:r>
        <w:rPr>
          <w:rFonts w:ascii="Times New Roman" w:hAnsi="Times New Roman" w:cs="Times New Roman"/>
          <w:color w:val="222222"/>
          <w:sz w:val="22"/>
        </w:rPr>
        <w:t xml:space="preserve">) від презентаційного шару (контролерів).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Реалізувати патерн </w:t>
      </w:r>
      <w:r>
        <w:rPr>
          <w:rFonts w:ascii="Times New Roman" w:hAnsi="Times New Roman" w:cs="Times New Roman"/>
          <w:b/>
          <w:color w:val="222222"/>
          <w:sz w:val="22"/>
        </w:rPr>
        <w:t xml:space="preserve">Repository</w:t>
      </w:r>
      <w:r>
        <w:rPr>
          <w:rFonts w:ascii="Times New Roman" w:hAnsi="Times New Roman" w:cs="Times New Roman"/>
          <w:color w:val="222222"/>
          <w:sz w:val="22"/>
        </w:rPr>
        <w:t xml:space="preserve"> для сутностей бібліотеки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IBookRepository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IAuthorRepository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Реалізувати патерн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Unit of Work</w:t>
      </w:r>
      <w:r>
        <w:rPr>
          <w:rFonts w:ascii="Times New Roman" w:hAnsi="Times New Roman" w:cs="Times New Roman"/>
          <w:color w:val="222222"/>
          <w:sz w:val="22"/>
        </w:rPr>
        <w:t xml:space="preserve">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IUnitOfWork</w:t>
      </w:r>
      <w:r>
        <w:rPr>
          <w:rFonts w:ascii="Times New Roman" w:hAnsi="Times New Roman" w:cs="Times New Roman"/>
          <w:color w:val="222222"/>
          <w:sz w:val="22"/>
        </w:rPr>
        <w:t xml:space="preserve">) для гарантування атомарності операцій збереження змін кількох репозиторіїв у межах єдиної транзакції.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Винести бізнес-логіку та бізнес-правила з контролерів у спеціалізований сервісний шар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IBookService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BookService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Розподіл на шари (Clean Architecture):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Domain:</w:t>
      </w:r>
      <w:r>
        <w:rPr>
          <w:rFonts w:ascii="Times New Roman" w:hAnsi="Times New Roman" w:cs="Times New Roman"/>
          <w:color w:val="222222"/>
          <w:sz w:val="22"/>
        </w:rPr>
        <w:t xml:space="preserve"> Сутності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Reader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BookLoan</w:t>
      </w:r>
      <w:r>
        <w:rPr>
          <w:rFonts w:ascii="Times New Roman" w:hAnsi="Times New Roman" w:cs="Times New Roman"/>
          <w:color w:val="222222"/>
          <w:sz w:val="22"/>
        </w:rPr>
        <w:t xml:space="preserve">), інтерфейси сховищ, доменні винятки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EntityNotFoundException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BusinessRuleValidationException</w:t>
      </w:r>
      <w:r>
        <w:rPr>
          <w:rFonts w:ascii="Times New Roman" w:hAnsi="Times New Roman" w:cs="Times New Roman"/>
          <w:color w:val="222222"/>
          <w:sz w:val="22"/>
        </w:rPr>
        <w:t xml:space="preserve">). Шар не має жодних зовнішніх залежностей.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Application:</w:t>
      </w:r>
      <w:r>
        <w:rPr>
          <w:rFonts w:ascii="Times New Roman" w:hAnsi="Times New Roman" w:cs="Times New Roman"/>
          <w:color w:val="222222"/>
          <w:sz w:val="22"/>
        </w:rPr>
        <w:t xml:space="preserve"> DTO-моделі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CreateBookDto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UpdateBookDto</w:t>
      </w:r>
      <w:r>
        <w:rPr>
          <w:rFonts w:ascii="Times New Roman" w:hAnsi="Times New Roman" w:cs="Times New Roman"/>
          <w:color w:val="222222"/>
          <w:sz w:val="22"/>
        </w:rPr>
        <w:t xml:space="preserve">), інтерфейси та реалізації сервісів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IBookService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BookService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Infrastructure:</w:t>
      </w:r>
      <w:r>
        <w:rPr>
          <w:rFonts w:ascii="Times New Roman" w:hAnsi="Times New Roman" w:cs="Times New Roman"/>
          <w:color w:val="222222"/>
          <w:sz w:val="22"/>
        </w:rPr>
        <w:t xml:space="preserve"> Реалізація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LibraryDbContext</w:t>
      </w:r>
      <w:r>
        <w:rPr>
          <w:rFonts w:ascii="Times New Roman" w:hAnsi="Times New Roman" w:cs="Times New Roman"/>
          <w:color w:val="222222"/>
          <w:sz w:val="22"/>
        </w:rPr>
        <w:t xml:space="preserve"> (EF Core SQLite), конкретні класи репозиторіїв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BookRepository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AuthorRepository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UnitOfWork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Presentation (API):</w:t>
      </w:r>
      <w:r>
        <w:rPr>
          <w:rFonts w:ascii="Times New Roman" w:hAnsi="Times New Roman" w:cs="Times New Roman"/>
          <w:color w:val="222222"/>
          <w:sz w:val="22"/>
        </w:rPr>
        <w:t xml:space="preserve"> Тонкі REST-контролери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BooksController</w:t>
      </w:r>
      <w:r>
        <w:rPr>
          <w:rFonts w:ascii="Times New Roman" w:hAnsi="Times New Roman" w:cs="Times New Roman"/>
          <w:color w:val="222222"/>
          <w:sz w:val="22"/>
        </w:rPr>
        <w:t xml:space="preserve">), які приймають HTTP-запити, транслюють їх у виклики сервісного шару та повертають стандартизовані HTTP-відповіді.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Модульне тестування (Unit Testing):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Написати щонайменше 6 тестів (реалізовано 8) на базі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xUnit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Moq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Покрити позитивні та негативні сценарії (читання, створення, валідація наявності автора, оновлення, видалення, помилки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EntityNotFoundException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BusinessRuleValidationException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4.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Інтеграційне тестування (Integration Testing):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Написати інтеграційні тести за допомогою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WebApplicationFactory&lt;Program&gt;</w:t>
      </w:r>
      <w:r>
        <w:rPr>
          <w:rFonts w:ascii="Times New Roman" w:hAnsi="Times New Roman" w:cs="Times New Roman"/>
          <w:color w:val="222222"/>
          <w:sz w:val="22"/>
        </w:rPr>
        <w:t xml:space="preserve"> для ендпоінтів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/api/books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Перевірити повернення статусів HTTP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200 OK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201 Created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400 Bad Request</w:t>
      </w:r>
      <w:r>
        <w:rPr>
          <w:rFonts w:ascii="Times New Roman" w:hAnsi="Times New Roman" w:cs="Times New Roman"/>
          <w:color w:val="222222"/>
          <w:sz w:val="22"/>
        </w:rPr>
        <w:t xml:space="preserve">,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404 Not Found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3. Архітектурна схема Clean Architecture та напрямок залежностей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flowchart TD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subgraph Presentation["Presentation Layer (API)"]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Controller["BooksController"]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subgraph Application["Application Layer"]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Service["BookService (IBookService)"]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DTOs["DTO Models (BookDto, CreateBookDto)"]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subgraph Domain["Domain Layer (Core)"]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Entities["Entities (Book, Author, Reader, BookLoan)"]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RepoInterfaces["Interfaces (IBookRepository, IUnitOfWork)"]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DomainEx["Domain Exceptions"]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subgraph Infrastructure["Infrastructure Layer"]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DbContext["LibraryDbContext (EF Core / SQLite)"]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RepoImpl["Repositories &amp; UnitOfWork Implementation"]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end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Controller --&gt;|викликає| Service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Service --&gt;|використовує| RepoInterfaces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Service --&gt;|мапить на| DTOs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RepoImpl -.-&gt;|реалізує| RepoInterfaces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RepoImpl --&gt;|використовує| DbContext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DbContext --&gt;|керує| Entities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RepoInterfaces --&gt;|оперує| Entities</w:t>
            </w:r>
          </w:p>
        </w:tc>
      </w:tr>
    </w:tbl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Принцип інверсії залежностей (Dependency Inversion Principle)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Ядром системи є </w:t>
      </w:r>
      <w:r>
        <w:rPr>
          <w:rFonts w:ascii="Times New Roman" w:hAnsi="Times New Roman" w:cs="Times New Roman"/>
          <w:b/>
          <w:color w:val="222222"/>
          <w:sz w:val="22"/>
        </w:rPr>
        <w:t xml:space="preserve">Domain Layer</w:t>
      </w:r>
      <w:r>
        <w:rPr>
          <w:rFonts w:ascii="Times New Roman" w:hAnsi="Times New Roman" w:cs="Times New Roman"/>
          <w:color w:val="222222"/>
          <w:sz w:val="22"/>
        </w:rPr>
        <w:t xml:space="preserve">, що містить чисті бізнес-сутності та інтерфейси. Він не посилається на жодні зовнішні бібліотеки (ні EF Core, ні ASP.NET Core).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Application Layer</w:t>
      </w:r>
      <w:r>
        <w:rPr>
          <w:rFonts w:ascii="Times New Roman" w:hAnsi="Times New Roman" w:cs="Times New Roman"/>
          <w:color w:val="222222"/>
          <w:sz w:val="22"/>
        </w:rPr>
        <w:t xml:space="preserve"> залежить виключно від </w:t>
      </w:r>
      <w:r>
        <w:rPr>
          <w:rFonts w:ascii="Times New Roman" w:hAnsi="Times New Roman" w:cs="Times New Roman"/>
          <w:b/>
          <w:color w:val="222222"/>
          <w:sz w:val="22"/>
        </w:rPr>
        <w:t xml:space="preserve">Domain Layer</w:t>
      </w:r>
      <w:r>
        <w:rPr>
          <w:rFonts w:ascii="Times New Roman" w:hAnsi="Times New Roman" w:cs="Times New Roman"/>
          <w:color w:val="222222"/>
          <w:sz w:val="22"/>
        </w:rPr>
        <w:t xml:space="preserve">. Сервіси оперують інтерфейсами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IUnitOfWork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IBookRepository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Infrastructure Layer</w:t>
      </w:r>
      <w:r>
        <w:rPr>
          <w:rFonts w:ascii="Times New Roman" w:hAnsi="Times New Roman" w:cs="Times New Roman"/>
          <w:color w:val="222222"/>
          <w:sz w:val="22"/>
        </w:rPr>
        <w:t xml:space="preserve"> реалізує інтерфейси, оголошені в Domain, та інкапсулює специфіку роботи з базою даних SQLite через EF Core.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Presentation Layer (Api)</w:t>
      </w:r>
      <w:r>
        <w:rPr>
          <w:rFonts w:ascii="Times New Roman" w:hAnsi="Times New Roman" w:cs="Times New Roman"/>
          <w:color w:val="222222"/>
          <w:sz w:val="22"/>
        </w:rPr>
        <w:t xml:space="preserve"> залежить від Application та Domain для прив'язки моделей та налаштування контейнера впровадження залежностей (IoC Container).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4. Структура реалізації проєкту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4.1. Доменні сутності та інтерфейси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Domain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p>
      <w:pPr>
        <w:spacing w:before="120" w:after="60" w:line="260" w:lineRule="auto"/>
      </w:pPr>
      <w:r>
        <w:rPr>
          <w:rFonts w:ascii="Times New Roman" w:hAnsi="Times New Roman" w:cs="Times New Roman"/>
          <w:b/>
          <w:color w:val="333333"/>
          <w:sz w:val="22"/>
        </w:rPr>
        <w:t xml:space="preserve">Сутності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Domain/Entities/LibraryEntities.cs</w:t>
      </w:r>
      <w:r>
        <w:rPr>
          <w:rFonts w:ascii="Times New Roman" w:hAnsi="Times New Roman" w:cs="Times New Roman"/>
          <w:b/>
          <w:color w:val="333333"/>
          <w:sz w:val="22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class Book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int Id { get; set;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string Title { get; set; } = string.Empty;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string ISBN { get; set; } = string.Empty;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int PublicationYear { get; set;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string Genre { get; set; } = string.Empty;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int AuthorId { get; set;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Author? Author { get; set;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ICollection&lt;BookLoan&gt; BookLoans { get; set; } = new List&lt;BookLoan&gt;();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spacing w:before="120" w:after="60" w:line="260" w:lineRule="auto"/>
      </w:pPr>
      <w:r>
        <w:rPr>
          <w:rFonts w:ascii="Times New Roman" w:hAnsi="Times New Roman" w:cs="Times New Roman"/>
          <w:b/>
          <w:color w:val="333333"/>
          <w:sz w:val="22"/>
        </w:rPr>
        <w:t xml:space="preserve">Інтерфейси репозиторіїв та Unit of Work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Domain/Interfaces/IRepositories.cs</w:t>
      </w:r>
      <w:r>
        <w:rPr>
          <w:rFonts w:ascii="Times New Roman" w:hAnsi="Times New Roman" w:cs="Times New Roman"/>
          <w:b/>
          <w:color w:val="333333"/>
          <w:sz w:val="22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interface IBookRepository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Task&lt;IReadOnlyList&lt;Book&gt;&gt; GetAllAsync();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Task&lt;Book?&gt; GetByIdAsync(int 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Task AddAsync(Book 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void Update(Book 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void Delete(Book 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interface IAuthorRepository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Task&lt;bool&gt; ExistsAsync(int 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Task&lt;Author?&gt; GetByIdAsync(int 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interface IUnitOfWork : IDisposable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IBookRepository Books { get;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IAuthorRepository Authors { get;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Task&lt;int&gt; SaveChangesAsync();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4.2. Сервісний шар бізнес-логіки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Application/Services/BookService.cs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Сервіс інкапсулює бізнес-правила (перевірку обов'язкової наявності автора книги перед збереженням) та трансляцію доменних сутностей у DTO.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class BookService : IBookService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readonly IUnitOfWork _unitOfWork;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BookService(IUnitOfWork unitOfWork)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_unitOfWork = unitOfWork;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Task&lt;BookDto&gt; CreateBookAsync(CreateBookDto dto)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ArgumentNullException.ThrowIfNull(dto);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// Бізнес-правило: Перевірка існування автора перед створенням книги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bool authorExists = await _unitOfWork.Authors.ExistsAsync(dto.AuthorId);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if (!authorExists)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throw new BusinessRuleValidationException($"Автора з Id={dto.AuthorId} не знайдено в базі даних.");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book = new Book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Title = dto.Title,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ISBN = dto.ISBN,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PublicationYear = dto.PublicationYear,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Genre = dto.Genre,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AuthorId = dto.AuthorId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await _unitOfWork.Books.AddAsync(book);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await _unitOfWork.SaveChangesAsync();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var author = await _unitOfWork.Authors.GetByIdAsync(dto.AuthorId);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book.Author = author;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return MapToDto(book);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// ... реалізація GetAll, GetById, Update, Delete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4.3. Інфраструктурний шар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Infrastructure/Repositories/Repositories.cs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class UnitOfWork : IUnitOfWork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readonly LibraryDbContext _context;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IBookRepository? _books;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IAuthorRepository? _authors;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UnitOfWork(LibraryDbContext context) =&gt; _context = context;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IBookRepository Books =&gt; _books ??= new BookRepository(_context);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IAuthorRepository Authors =&gt; _authors ??= new AuthorRepository(_context);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Task&lt;int&gt; SaveChangesAsync() =&gt; await _context.SaveChangesAsync();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void Dispose()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_context.Dispose();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GC.SuppressFinalize(this);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4.4. Тонкий контролер Web API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Controllers/BooksController.cs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Контролер не має жодного зв'язку 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DbContext</w:t>
      </w:r>
      <w:r>
        <w:rPr>
          <w:rFonts w:ascii="Times New Roman" w:hAnsi="Times New Roman" w:cs="Times New Roman"/>
          <w:color w:val="222222"/>
          <w:sz w:val="22"/>
        </w:rPr>
        <w:t xml:space="preserve"> чи SQL-базою. Він оперує виключно сервісним інтерфейсом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IBookService</w:t>
      </w:r>
      <w:r>
        <w:rPr>
          <w:rFonts w:ascii="Times New Roman" w:hAnsi="Times New Roman" w:cs="Times New Roman"/>
          <w:color w:val="222222"/>
          <w:sz w:val="22"/>
        </w:rPr>
        <w:t xml:space="preserve"> та транслює доменні винятки у стандартні коди помилок HTTP: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[ApiController]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[Route("api/[controller]")]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class BooksController : ControllerBase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private readonly IBookService _bookService;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BooksController(IBookService bookService) =&gt; _bookService = bookService;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[HttpGet]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Task&lt;ActionResult&lt;IReadOnlyList&lt;BookDto&gt;&gt;&gt; GetAll() =&gt;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Ok(await _bookService.GetAllBooksAsync());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[HttpPost]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public async Task&lt;ActionResult&lt;BookDto&gt;&gt; Create([FromBody] CreateBookDto dto)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try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var created = await _bookService.CreateBookAsync(dto);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CreatedAtAction(nameof(GetById), new { id = created.Id }, created);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catch (BusinessRuleValidationException ex)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    return BadRequest(new { error = ex.Message });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5. Модульне та інтеграційне тестування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5.1. Модульні тести з Moq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BookServiceTests.cs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Сервіс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BookService</w:t>
      </w:r>
      <w:r>
        <w:rPr>
          <w:rFonts w:ascii="Times New Roman" w:hAnsi="Times New Roman" w:cs="Times New Roman"/>
          <w:color w:val="222222"/>
          <w:sz w:val="22"/>
        </w:rPr>
        <w:t xml:space="preserve"> тестується в повній ізоляції від фізичної бази даних завдяки симуляції поведінки репозиторіїв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IUnitOfWork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№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Метод тесту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Що перевіряє (Сценарій)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Очікуваний результат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GetAllBooksAsync_WhenBooksExist_ReturnsListOfBookDtos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Отримання колекції всіх книг через репозиторій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Повертає список DTO з коректними даними автора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2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GetBookByIdAsync_WhenBookExists_ReturnsBookDto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Пошук книги за існуючим первинним ключем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Повертає відповідний DTO об'єкт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GetBookByIdAsync_WhenBookDoesNotExist_ThrowsEntityNotFoundException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Пошук неіснуючої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Викликає виняток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EntityNotFoundException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4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CreateBookAsync_WhenAuthorExists_CreatesAndReturnsBookDto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Створення книги з валідним автором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Книга додається, викликається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SaveChangesAsync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повертається DTO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CreateBookAsync_WhenAuthorDoesNotExist_ThrowsBusinessRuleValidationException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Створення книги з неіснуючим автором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Викликає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BusinessRuleValidationException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транзакція блокується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6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UpdateBookAsync_WhenBookAndAuthorExist_UpdatesBookAndSavesChanges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Оновлення полів 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Викликається метод оновлення та збереження змін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7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DeleteBookAsync_WhenBookExists_DeletesBookAndSavesChanges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Видалення 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Викликається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Delete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 і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SaveChangesAsync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8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DeleteBookAsync_WhenBookDoesNotExist_ThrowsEntityNotFoundException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Спроба видалення неіснуючої книги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Викликає </w:t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EntityNotFoundException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, видалення блокується</w:t>
            </w:r>
          </w:p>
        </w:tc>
      </w:tr>
    </w:tbl>
    <w:p>
      <w:pPr>
        <w:spacing w:before="120" w:after="60" w:line="260" w:lineRule="auto"/>
      </w:pPr>
      <w:r>
        <w:rPr>
          <w:rFonts w:ascii="Times New Roman" w:hAnsi="Times New Roman" w:cs="Times New Roman"/>
          <w:b/>
          <w:color w:val="333333"/>
          <w:sz w:val="22"/>
        </w:rPr>
        <w:t xml:space="preserve">Приклад модульного тесту з перевіркою викликів Moq:</w:t>
      </w:r>
    </w:p>
    <w:tbl>
      <w:tblPr>
        <w:tblW w:w="5000" w:type="pct"/>
        <w:tblBorders>
          <w:top w:val="single" w:color="CCCCCC" w:sz="4"/>
          <w:bottom w:val="single" w:color="CCCCCC" w:sz="4"/>
          <w:left w:val="single" w:color="003366" w:sz="12"/>
          <w:right w:val="single" w:color="CCCCCC" w:sz="4"/>
          <w:insideH w:val="none"/>
          <w:insideV w:val="none"/>
        </w:tblBorders>
        <w:tblCellMar>
          <w:top w:w="120"/>
          <w:bottom w:w="120"/>
          <w:left w:w="180"/>
          <w:right w:w="180"/>
        </w:tblCellMar>
      </w:tblPr>
      <w:tr>
        <w:tc>
          <w:tcPr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[Fact]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public async Task CreateBookAsync_WhenAuthorDoesNotExist_ThrowsBusinessRuleValidationException()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// Arrange (Підготовка)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var dto = new CreateBookDto { Title = "Книга", AuthorId = 999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_mockAuthorRepo.Setup(a =&gt; a.ExistsAsync(999)).ReturnsAsync(false);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// Act &amp; Assert (Виклик та перевірка винятку)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var ex = await Assert.ThrowsAsync&lt;BusinessRuleValidationException&gt;(() =&gt; _bookService.CreateBookAsync(dto));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Assert.Contains("999", ex.Message);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// Перевірка (Verify): методи додавання та збереження не викликалися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_mockBookRepo.Verify(b =&gt; b.AddAsync(It.IsAny&lt;Book&gt;()), Times.Never);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    _mockUnitOfWork.Verify(u =&gt; u.SaveChangesAsync(), Times.Never);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color w:val="1A1A1A"/>
                <w:sz w:val="19"/>
              </w:rPr>
              <w:t xml:space="preserve">}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5.2. Інтеграційні тести з WebApplicationFactory (</w:t>
      </w:r>
      <w:r>
        <w:rPr>
          <w:rFonts w:ascii="Consolas" w:hAnsi="Consolas"/>
          <w:color w:val="C7254E"/>
          <w:sz w:val="22"/>
          <w:shd w:val="clear" w:color="auto" w:fill="F9F2F4"/>
        </w:rPr>
        <w:t xml:space="preserve">BookApiIntegrationTests.cs</w:t>
      </w:r>
      <w:r>
        <w:rPr>
          <w:rFonts w:ascii="Times New Roman" w:hAnsi="Times New Roman" w:cs="Times New Roman"/>
          <w:b/>
          <w:color w:val="2C3E50"/>
          <w:sz w:val="24"/>
        </w:rPr>
        <w:t xml:space="preserve">)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Тестується реальна робота ASP.NET Core конвеєра (маршрутизація, серіалізація JSON, валідація, DI) без необхідності підняття зовнішнього веб-сервера.</w:t>
      </w:r>
    </w:p>
    <w:tbl>
      <w:tblPr>
        <w:tblW w:w="5000" w:type="pct"/>
        <w:tblBorders>
          <w:top w:val="single" w:color="A0A0A0" w:sz="6"/>
          <w:bottom w:val="single" w:color="A0A0A0" w:sz="6"/>
          <w:left w:val="single" w:color="A0A0A0" w:sz="6"/>
          <w:right w:val="single" w:color="A0A0A0" w:sz="6"/>
          <w:insideH w:val="single" w:color="D0D0D0" w:sz="4"/>
          <w:insideV w:val="single" w:color="D0D0D0" w:sz="4"/>
        </w:tblBorders>
        <w:tblCellMar>
          <w:top w:w="100"/>
          <w:bottom w:w="100"/>
          <w:left w:w="140"/>
          <w:right w:w="140"/>
        </w:tblCellMar>
      </w:tblPr>
      <w:tr>
        <w:trPr>
          <w:tblHeader/>
        </w:trPr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№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Метод тесту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Ендпоінт</w:t>
            </w:r>
          </w:p>
        </w:tc>
        <w:tc>
          <w:tcPr>
            <w:shd w:val="clear" w:color="auto" w:fill="D9E1F2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b/>
                <w:color w:val="222222"/>
                <w:sz w:val="20"/>
              </w:rPr>
              <w:t xml:space="preserve">Перевірка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1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GetAllBooks_ReturnsSuccessStatusCodeAndJsonArray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 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Код 200 OK, непорожній JSON масив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2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GetBookById_WhenBookExists_ReturnsOkAndBookDetails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 /api/books/1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Код 200 OK, книга «Кобзар»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3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GetBookById_WhenBookDoesNotExist_ReturnsNotFound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GET /api/books/9999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Код 404 Not Found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4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CreateBook_WithValidData_ReturnsCreated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POST 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Код 201 Created, повертає створену сутність</w:t>
            </w:r>
          </w:p>
        </w:tc>
      </w:tr>
      <w:tr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5</w:t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CreateBook_WithNonExistentAuthor_ReturnsBadRequest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  <w:r>
              <w:rPr>
                <w:rFonts w:ascii="Consolas" w:hAnsi="Consolas"/>
                <w:color w:val="C7254E"/>
                <w:sz w:val="18"/>
                <w:shd w:val="clear" w:color="auto" w:fill="F9F2F4"/>
              </w:rPr>
              <w:t xml:space="preserve">POST /api/books</w:t>
            </w: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/>
            </w:r>
          </w:p>
        </w:tc>
        <w:tc>
          <w:tcPr>
            <w:shd w:val="clear" w:color="auto" w:fill="FFFFFF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cs="Times New Roman"/>
                <w:color w:val="222222"/>
                <w:sz w:val="20"/>
              </w:rPr>
              <w:t xml:space="preserve">Код 400 Bad Request при неіснуючому авторі</w:t>
            </w:r>
          </w:p>
        </w:tc>
      </w:tr>
    </w:tbl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6. Відповіді на контрольні питання</w:t>
      </w: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1. Яку проблему вирішує патерн Repository і чому це полегшує тестування бізнес-логіки?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  <w:r>
        <w:br/>
      </w:r>
      <w:r>
        <w:rPr>
          <w:rFonts w:ascii="Times New Roman" w:hAnsi="Times New Roman" w:cs="Times New Roman"/>
          <w:color w:val="222222"/>
          <w:sz w:val="22"/>
        </w:rPr>
        <w:t xml:space="preserve">Патерн </w:t>
      </w:r>
      <w:r>
        <w:rPr>
          <w:rFonts w:ascii="Times New Roman" w:hAnsi="Times New Roman" w:cs="Times New Roman"/>
          <w:b/>
          <w:color w:val="222222"/>
          <w:sz w:val="22"/>
        </w:rPr>
        <w:t xml:space="preserve">Repository</w:t>
      </w:r>
      <w:r>
        <w:rPr>
          <w:rFonts w:ascii="Times New Roman" w:hAnsi="Times New Roman" w:cs="Times New Roman"/>
          <w:color w:val="222222"/>
          <w:sz w:val="22"/>
        </w:rPr>
        <w:t xml:space="preserve"> інкапсулює логіку роботи з рівнем персистентності даних (доступ до бази даних, побудова запитів LINQ/SQL, кешування).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Проблема, яку він вирішує:</w:t>
      </w:r>
      <w:r>
        <w:rPr>
          <w:rFonts w:ascii="Times New Roman" w:hAnsi="Times New Roman" w:cs="Times New Roman"/>
          <w:color w:val="222222"/>
          <w:sz w:val="22"/>
        </w:rPr>
        <w:t xml:space="preserve"> Без репозиторію контролери або сервіси безпосередньо звертаються до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DbContext</w:t>
      </w:r>
      <w:r>
        <w:rPr>
          <w:rFonts w:ascii="Times New Roman" w:hAnsi="Times New Roman" w:cs="Times New Roman"/>
          <w:color w:val="222222"/>
          <w:sz w:val="22"/>
        </w:rPr>
        <w:t xml:space="preserve"> чи SQL-драйверів, що призводить до жорсткої зв'язності (tight coupling) між бізнес-логікою та конкретною СУБД.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Полегшення тестування:</w:t>
      </w:r>
      <w:r>
        <w:rPr>
          <w:rFonts w:ascii="Times New Roman" w:hAnsi="Times New Roman" w:cs="Times New Roman"/>
          <w:color w:val="222222"/>
          <w:sz w:val="22"/>
        </w:rPr>
        <w:t xml:space="preserve"> Завдяки інтерфейсу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IBookRepository</w:t>
      </w:r>
      <w:r>
        <w:rPr>
          <w:rFonts w:ascii="Times New Roman" w:hAnsi="Times New Roman" w:cs="Times New Roman"/>
          <w:color w:val="222222"/>
          <w:sz w:val="22"/>
        </w:rPr>
        <w:t xml:space="preserve">), бізнес-логіку можна протестувати у повній ізоляції за допомогою інструментів мокування (Moq/NSubstitute). Мок-об'єкт замінює реальний доступ до БД миттєвим поверненням даних із пам'яті, що робить unit-тести надзвичайно швидкими, стабільними та незалежними від наявності зв'язку з базою даних.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2. У чому призначення Unit of Work і чим він відрізняється від окремих незалежних репозиторіїв?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Призначення:</w:t>
      </w:r>
      <w:r>
        <w:rPr>
          <w:rFonts w:ascii="Times New Roman" w:hAnsi="Times New Roman" w:cs="Times New Roman"/>
          <w:color w:val="222222"/>
          <w:sz w:val="22"/>
        </w:rPr>
        <w:t xml:space="preserve"> Шаблон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Unit of Work</w:t>
      </w:r>
      <w:r>
        <w:rPr>
          <w:rFonts w:ascii="Times New Roman" w:hAnsi="Times New Roman" w:cs="Times New Roman"/>
          <w:color w:val="222222"/>
          <w:sz w:val="22"/>
        </w:rPr>
        <w:t xml:space="preserve"> забезпечує підтримку транзакційної цілісності (ACID) під час виконання операцій, що зачіпають декілька різних репозиторіїв. Він веде облік усіх змін (створення, редагування, видалення) і гарантує, що вони будуть або збережені в базі даних одночасно в межах єдиної транзакції через спільний виклик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SaveChangesAsync()</w:t>
      </w:r>
      <w:r>
        <w:rPr>
          <w:rFonts w:ascii="Times New Roman" w:hAnsi="Times New Roman" w:cs="Times New Roman"/>
          <w:color w:val="222222"/>
          <w:sz w:val="22"/>
        </w:rPr>
        <w:t xml:space="preserve">, або скасовані (rollback) у разі помилки.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Відмінність від окремих репозиторіїв:</w:t>
      </w:r>
      <w:r>
        <w:rPr>
          <w:rFonts w:ascii="Times New Roman" w:hAnsi="Times New Roman" w:cs="Times New Roman"/>
          <w:color w:val="222222"/>
          <w:sz w:val="22"/>
        </w:rPr>
        <w:t xml:space="preserve"> Якщо кожен репозиторій самостійно викликатиме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SaveChanges()</w:t>
      </w:r>
      <w:r>
        <w:rPr>
          <w:rFonts w:ascii="Times New Roman" w:hAnsi="Times New Roman" w:cs="Times New Roman"/>
          <w:color w:val="222222"/>
          <w:sz w:val="22"/>
        </w:rPr>
        <w:t xml:space="preserve">, то операція, яка створює книгу і списує екземпляр у формулярі видачі, може зберегти першу сутність і впасти на другій, спричинивши розрив узгодженості даних.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Unit of Work</w:t>
      </w:r>
      <w:r>
        <w:rPr>
          <w:rFonts w:ascii="Times New Roman" w:hAnsi="Times New Roman" w:cs="Times New Roman"/>
          <w:color w:val="222222"/>
          <w:sz w:val="22"/>
        </w:rPr>
        <w:t xml:space="preserve"> об'єднує всі репозиторії навколо єдиного контексту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DbContext</w:t>
      </w:r>
      <w:r>
        <w:rPr>
          <w:rFonts w:ascii="Times New Roman" w:hAnsi="Times New Roman" w:cs="Times New Roman"/>
          <w:color w:val="222222"/>
          <w:sz w:val="22"/>
        </w:rPr>
        <w:t xml:space="preserve">).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3. Чим unit-тест принципово відрізняється від інтеграційного тесту? Наведіть приклад кожного для цього проєкту.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Unit-тест (модульний тест):</w:t>
      </w:r>
      <w:r>
        <w:rPr>
          <w:rFonts w:ascii="Times New Roman" w:hAnsi="Times New Roman" w:cs="Times New Roman"/>
          <w:color w:val="222222"/>
          <w:sz w:val="22"/>
        </w:rPr>
        <w:t xml:space="preserve"> Перевіряє роботу одного ізольованого компонента (класу чи методу) у повній ізоляції від зовнішнього середовища (БД, файлової системи, мережі, HTTP-контексту). Усі зовнішні залежності замінюються заглушками (Mocks/Stubs). Працює за частки мілісекунди.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i/>
          <w:color w:val="222222"/>
          <w:sz w:val="22"/>
        </w:rPr>
        <w:t xml:space="preserve">Приклад у проєкті:</w:t>
      </w:r>
      <w:r>
        <w:rPr>
          <w:rFonts w:ascii="Times New Roman" w:hAnsi="Times New Roman" w:cs="Times New Roman"/>
          <w:color w:val="222222"/>
          <w:sz w:val="22"/>
        </w:rPr>
        <w:t xml:space="preserve">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CreateBookAsync_WhenAuthorDoesNotExist_ThrowsBusinessRuleValidationException</w:t>
      </w:r>
      <w:r>
        <w:rPr>
          <w:rFonts w:ascii="Times New Roman" w:hAnsi="Times New Roman" w:cs="Times New Roman"/>
          <w:color w:val="222222"/>
          <w:sz w:val="22"/>
        </w:rPr>
        <w:t xml:space="preserve">, де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IUnitOfWork</w:t>
      </w:r>
      <w:r>
        <w:rPr>
          <w:rFonts w:ascii="Times New Roman" w:hAnsi="Times New Roman" w:cs="Times New Roman"/>
          <w:color w:val="222222"/>
          <w:sz w:val="22"/>
        </w:rPr>
        <w:t xml:space="preserve"> та репозиторії змоковані за допомогою Moq, перевіряючи лише правильність спрацювання перевірки правила в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BookService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Інтеграційний тест:</w:t>
      </w:r>
      <w:r>
        <w:rPr>
          <w:rFonts w:ascii="Times New Roman" w:hAnsi="Times New Roman" w:cs="Times New Roman"/>
          <w:color w:val="222222"/>
          <w:sz w:val="22"/>
        </w:rPr>
        <w:t xml:space="preserve"> Перевіряє взаємодію декількох взаємопов'язаних компонентів системи між собою (конвеєр ASP.NET Core, routing, model binding, валідація, DI-контейнер, реальна БД або in-memory база).</w:t>
      </w:r>
    </w:p>
    <w:p>
      <w:pPr>
        <w:spacing w:before="0" w:after="60" w:line="240" w:lineRule="auto"/>
        <w:ind w:left="144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i/>
          <w:color w:val="222222"/>
          <w:sz w:val="22"/>
        </w:rPr>
        <w:t xml:space="preserve">Приклад у проєкті:</w:t>
      </w:r>
      <w:r>
        <w:rPr>
          <w:rFonts w:ascii="Times New Roman" w:hAnsi="Times New Roman" w:cs="Times New Roman"/>
          <w:color w:val="222222"/>
          <w:sz w:val="22"/>
        </w:rPr>
        <w:t xml:space="preserve">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CreateBook_WithValidData_ReturnsCreated</w:t>
      </w:r>
      <w:r>
        <w:rPr>
          <w:rFonts w:ascii="Times New Roman" w:hAnsi="Times New Roman" w:cs="Times New Roman"/>
          <w:color w:val="222222"/>
          <w:sz w:val="22"/>
        </w:rPr>
        <w:t xml:space="preserve"> за допомогою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WebApplicationFactory&lt;Program&gt;</w:t>
      </w:r>
      <w:r>
        <w:rPr>
          <w:rFonts w:ascii="Times New Roman" w:hAnsi="Times New Roman" w:cs="Times New Roman"/>
          <w:color w:val="222222"/>
          <w:sz w:val="22"/>
        </w:rPr>
        <w:t xml:space="preserve">, що відправляє реальний HTTP POST-запит, проходить весь стек middleware, звертається до SQLite-бази та перевіряє код статусу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201 Created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4. Навіщо в unit-тестах сервісного шару мокати репозиторії, а не використовувати реальну базу даних?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Швидкість:</w:t>
      </w:r>
      <w:r>
        <w:rPr>
          <w:rFonts w:ascii="Times New Roman" w:hAnsi="Times New Roman" w:cs="Times New Roman"/>
          <w:color w:val="222222"/>
          <w:sz w:val="22"/>
        </w:rPr>
        <w:t xml:space="preserve"> Тести на реальній БД витрачають час на відкриття сокетів, I/O операції та ініціалізацію з'єднання. Моки в пам'яті виконуються за частки мілісекунд, що дозволяє запускати сотні й тисячі тестів під час кожної збірки CI/CD.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Ізоляція та повторюваність (Determinism):</w:t>
      </w:r>
      <w:r>
        <w:rPr>
          <w:rFonts w:ascii="Times New Roman" w:hAnsi="Times New Roman" w:cs="Times New Roman"/>
          <w:color w:val="222222"/>
          <w:sz w:val="22"/>
        </w:rPr>
        <w:t xml:space="preserve"> Реальна БД містить стан, який може змінюватися попередніми тестами або зовнішніми факторами. Мок завжди повертає строго детермінований результат, заданий у секції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Arrange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Незалежність від інфраструктури:</w:t>
      </w:r>
      <w:r>
        <w:rPr>
          <w:rFonts w:ascii="Times New Roman" w:hAnsi="Times New Roman" w:cs="Times New Roman"/>
          <w:color w:val="222222"/>
          <w:sz w:val="22"/>
        </w:rPr>
        <w:t xml:space="preserve"> Тести можуть запускатися на будь-якій машині без необхідності піднятого сервера баз даних, міграцій або конфігураційних файлів доступу.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4.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Можливість емуляції збоїв:</w:t>
      </w:r>
      <w:r>
        <w:rPr>
          <w:rFonts w:ascii="Times New Roman" w:hAnsi="Times New Roman" w:cs="Times New Roman"/>
          <w:color w:val="222222"/>
          <w:sz w:val="22"/>
        </w:rPr>
        <w:t xml:space="preserve"> Легко протестувати обробку помилок мережі або винятків тайм-ауту (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Setup(...).ThrowsAsync(...)</w:t>
      </w:r>
      <w:r>
        <w:rPr>
          <w:rFonts w:ascii="Times New Roman" w:hAnsi="Times New Roman" w:cs="Times New Roman"/>
          <w:color w:val="222222"/>
          <w:sz w:val="22"/>
        </w:rPr>
        <w:t xml:space="preserve">), що важко штучно спровокувати на реальній базі даних.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5. Який основний принцип Clean Architecture визначає напрямок залежностей між шарами (Domain, Application, Infrastructure, Api)?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  <w:r>
        <w:br/>
      </w:r>
      <w:r>
        <w:rPr>
          <w:rFonts w:ascii="Times New Roman" w:hAnsi="Times New Roman" w:cs="Times New Roman"/>
          <w:color w:val="222222"/>
          <w:sz w:val="22"/>
        </w:rPr>
        <w:t xml:space="preserve">Основним принципом є </w:t>
      </w:r>
      <w:r>
        <w:rPr>
          <w:rFonts w:ascii="Times New Roman" w:hAnsi="Times New Roman" w:cs="Times New Roman"/>
          <w:b/>
          <w:color w:val="222222"/>
          <w:sz w:val="22"/>
        </w:rPr>
        <w:t xml:space="preserve">Правило Залежностей (The Dependency Rule)</w:t>
      </w:r>
      <w:r>
        <w:rPr>
          <w:rFonts w:ascii="Times New Roman" w:hAnsi="Times New Roman" w:cs="Times New Roman"/>
          <w:color w:val="222222"/>
          <w:sz w:val="22"/>
        </w:rPr>
        <w:t xml:space="preserve">:</w:t>
      </w:r>
    </w:p>
    <w:p>
      <w:pPr>
        <w:pBdr>
          <w:left w:val="single" w:color="4682B4" w:sz="18"/>
        </w:pBdr>
        <w:spacing w:before="0" w:after="120" w:line="260" w:lineRule="auto"/>
        <w:ind w:left="480"/>
      </w:pPr>
      <w:r>
        <w:rPr>
          <w:rFonts w:ascii="Times New Roman" w:hAnsi="Times New Roman" w:cs="Times New Roman"/>
          <w:i/>
          <w:color w:val="222222"/>
          <w:sz w:val="22"/>
        </w:rPr>
        <w:t xml:space="preserve">"Залежності вихідного коду можуть бути спрямовані тільки всередину — до шарів із вищим рівнем абстракції (до Домену)".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Domain</w:t>
      </w:r>
      <w:r>
        <w:rPr>
          <w:rFonts w:ascii="Times New Roman" w:hAnsi="Times New Roman" w:cs="Times New Roman"/>
          <w:color w:val="222222"/>
          <w:sz w:val="22"/>
        </w:rPr>
        <w:t xml:space="preserve"> знаходиться в центрі архітектурного кола і не залежить ні від чого.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Application</w:t>
      </w:r>
      <w:r>
        <w:rPr>
          <w:rFonts w:ascii="Times New Roman" w:hAnsi="Times New Roman" w:cs="Times New Roman"/>
          <w:color w:val="222222"/>
          <w:sz w:val="22"/>
        </w:rPr>
        <w:t xml:space="preserve"> залежить тільки від Domain.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b/>
          <w:color w:val="222222"/>
          <w:sz w:val="22"/>
        </w:rPr>
        <w:t xml:space="preserve">Infrastructure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Times New Roman" w:hAnsi="Times New Roman" w:cs="Times New Roman"/>
          <w:b/>
          <w:color w:val="222222"/>
          <w:sz w:val="22"/>
        </w:rPr>
        <w:t xml:space="preserve">Presentation (Api)</w:t>
      </w:r>
      <w:r>
        <w:rPr>
          <w:rFonts w:ascii="Times New Roman" w:hAnsi="Times New Roman" w:cs="Times New Roman"/>
          <w:color w:val="222222"/>
          <w:sz w:val="22"/>
        </w:rPr>
        <w:t xml:space="preserve"> знаходяться на зовнішніх колах і залежать від внутрішніх шарів (Application та Domain).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• </w:t>
      </w:r>
      <w:r>
        <w:rPr>
          <w:rFonts w:ascii="Times New Roman" w:hAnsi="Times New Roman" w:cs="Times New Roman"/>
          <w:color w:val="222222"/>
          <w:sz w:val="22"/>
        </w:rPr>
        <w:t xml:space="preserve">Завдяки </w:t>
      </w:r>
      <w:r>
        <w:rPr>
          <w:rFonts w:ascii="Times New Roman" w:hAnsi="Times New Roman" w:cs="Times New Roman"/>
          <w:b/>
          <w:color w:val="222222"/>
          <w:sz w:val="22"/>
        </w:rPr>
        <w:t xml:space="preserve">інверсії залежностей (DIP з SOLID)</w:t>
      </w:r>
      <w:r>
        <w:rPr>
          <w:rFonts w:ascii="Times New Roman" w:hAnsi="Times New Roman" w:cs="Times New Roman"/>
          <w:color w:val="222222"/>
          <w:sz w:val="22"/>
        </w:rPr>
        <w:t xml:space="preserve">, високорівнева бізнес-логіка не залежить від деталей реалізації низькорівневих модулів (наприклад, яка СУБД використовується — SQLite, PostgreSQL чи SQL Server; яку бібліотеку обрано для ORM тощо).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180" w:after="80" w:line="260" w:lineRule="auto"/>
      </w:pPr>
      <w:r>
        <w:rPr>
          <w:rFonts w:ascii="Times New Roman" w:hAnsi="Times New Roman" w:cs="Times New Roman"/>
          <w:b/>
          <w:color w:val="2C3E50"/>
          <w:sz w:val="24"/>
        </w:rPr>
        <w:t xml:space="preserve">6. Як WebApplicationFactory дозволяє тестувати Web API «end-to-end» без розгортання окремого сервера?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b/>
          <w:color w:val="222222"/>
          <w:sz w:val="22"/>
        </w:rPr>
        <w:t xml:space="preserve">Відповідь:</w:t>
      </w:r>
      <w:r>
        <w:br/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WebApplicationFactory&lt;TEntryPoint&gt;</w:t>
      </w:r>
      <w:r>
        <w:rPr>
          <w:rFonts w:ascii="Times New Roman" w:hAnsi="Times New Roman" w:cs="Times New Roman"/>
          <w:color w:val="222222"/>
          <w:sz w:val="22"/>
        </w:rPr>
        <w:t xml:space="preserve"> (з бібліотеки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Microsoft.AspNetCore.Mvc.Testing</w:t>
      </w:r>
      <w:r>
        <w:rPr>
          <w:rFonts w:ascii="Times New Roman" w:hAnsi="Times New Roman" w:cs="Times New Roman"/>
          <w:color w:val="222222"/>
          <w:sz w:val="22"/>
        </w:rPr>
        <w:t xml:space="preserve">):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1. </w:t>
      </w:r>
      <w:r>
        <w:rPr>
          <w:rFonts w:ascii="Times New Roman" w:hAnsi="Times New Roman" w:cs="Times New Roman"/>
          <w:color w:val="222222"/>
          <w:sz w:val="22"/>
        </w:rPr>
        <w:t xml:space="preserve">Запускає веб-застосунок безпосередньо у пам'яті тестового процесу за допомогою тестового сервера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TestServer</w:t>
      </w:r>
      <w:r>
        <w:rPr>
          <w:rFonts w:ascii="Times New Roman" w:hAnsi="Times New Roman" w:cs="Times New Roman"/>
          <w:color w:val="222222"/>
          <w:sz w:val="22"/>
        </w:rPr>
        <w:t xml:space="preserve">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2. </w:t>
      </w:r>
      <w:r>
        <w:rPr>
          <w:rFonts w:ascii="Times New Roman" w:hAnsi="Times New Roman" w:cs="Times New Roman"/>
          <w:color w:val="222222"/>
          <w:sz w:val="22"/>
        </w:rPr>
        <w:t xml:space="preserve">Повністю створює та ініціалізує конвеєр обробки запитів (Middleware pipeline), конфігурацію, DI-контейнер та маршрутизацію.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3. </w:t>
      </w:r>
      <w:r>
        <w:rPr>
          <w:rFonts w:ascii="Times New Roman" w:hAnsi="Times New Roman" w:cs="Times New Roman"/>
          <w:color w:val="222222"/>
          <w:sz w:val="22"/>
        </w:rPr>
        <w:t xml:space="preserve">Надає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factory.CreateClient()</w:t>
      </w:r>
      <w:r>
        <w:rPr>
          <w:rFonts w:ascii="Times New Roman" w:hAnsi="Times New Roman" w:cs="Times New Roman"/>
          <w:color w:val="222222"/>
          <w:sz w:val="22"/>
        </w:rPr>
        <w:t xml:space="preserve">, який повертає налаштований екземпляр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HttpClient</w:t>
      </w:r>
      <w:r>
        <w:rPr>
          <w:rFonts w:ascii="Times New Roman" w:hAnsi="Times New Roman" w:cs="Times New Roman"/>
          <w:color w:val="222222"/>
          <w:sz w:val="22"/>
        </w:rPr>
        <w:t xml:space="preserve">. Запити, що відправляються через цей клієнт, потрапляють у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TestServer</w:t>
      </w:r>
      <w:r>
        <w:rPr>
          <w:rFonts w:ascii="Times New Roman" w:hAnsi="Times New Roman" w:cs="Times New Roman"/>
          <w:color w:val="222222"/>
          <w:sz w:val="22"/>
        </w:rPr>
        <w:t xml:space="preserve"> безпосередньо через пам'ять (in-memory pipeline) без звернення до фізичних мережевих сокетів ОС чи відкриття TCP-портів.</w:t>
      </w:r>
    </w:p>
    <w:p>
      <w:pPr>
        <w:spacing w:before="0" w:after="60" w:line="240" w:lineRule="auto"/>
        <w:ind w:left="720" w:hanging="360"/>
      </w:pPr>
      <w:r>
        <w:rPr>
          <w:rFonts w:ascii="Calibri" w:hAnsi="Calibri"/>
          <w:b/>
          <w:color w:val="003366"/>
          <w:sz w:val="22"/>
        </w:rPr>
        <w:t xml:space="preserve">4. </w:t>
      </w:r>
      <w:r>
        <w:rPr>
          <w:rFonts w:ascii="Times New Roman" w:hAnsi="Times New Roman" w:cs="Times New Roman"/>
          <w:color w:val="222222"/>
          <w:sz w:val="22"/>
        </w:rPr>
        <w:t xml:space="preserve">Дозволяє перехоплювати та підміняти конфігурацію сервісів через метод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WithWebHostBuilder()</w:t>
      </w:r>
      <w:r>
        <w:rPr>
          <w:rFonts w:ascii="Times New Roman" w:hAnsi="Times New Roman" w:cs="Times New Roman"/>
          <w:color w:val="222222"/>
          <w:sz w:val="22"/>
        </w:rPr>
        <w:t xml:space="preserve">, наприклад, для підключення ізольованої тестової бази даних замість продакшн-конфігурації.</w:t>
      </w:r>
    </w:p>
    <w:p>
      <w:pPr>
        <w:pBdr>
          <w:bottom w:val="single" w:color="B0C4DE" w:sz="6"/>
        </w:pBdr>
        <w:spacing w:before="120" w:after="120"/>
      </w:pPr>
    </w:p>
    <w:p>
      <w:pPr>
        <w:spacing w:before="240" w:after="100" w:line="260" w:lineRule="auto"/>
      </w:pPr>
      <w:r>
        <w:rPr>
          <w:rFonts w:ascii="Times New Roman" w:hAnsi="Times New Roman" w:cs="Times New Roman"/>
          <w:b/>
          <w:color w:val="1B365D"/>
          <w:sz w:val="28"/>
        </w:rPr>
        <w:t xml:space="preserve">7. Висновки</w:t>
      </w:r>
    </w:p>
    <w:p>
      <w:pPr>
        <w:spacing w:before="0" w:after="120" w:line="260" w:lineRule="auto"/>
      </w:pPr>
      <w:r>
        <w:rPr>
          <w:rFonts w:ascii="Times New Roman" w:hAnsi="Times New Roman" w:cs="Times New Roman"/>
          <w:color w:val="222222"/>
          <w:sz w:val="22"/>
        </w:rPr>
        <w:t xml:space="preserve">У процесі виконання практичної роботи №8 було здійснено комплексний архітектурний рефакторинг веб-застосунку «Бібліотека» відповідно до канонів Clean Architecture. Було розділено обов'язки між шарами Domain, Application, Infrastructure та Presentation, а також усунуто пряму залежність контролерів від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DbContext</w:t>
      </w:r>
      <w:r>
        <w:rPr>
          <w:rFonts w:ascii="Times New Roman" w:hAnsi="Times New Roman" w:cs="Times New Roman"/>
          <w:color w:val="222222"/>
          <w:sz w:val="22"/>
        </w:rPr>
        <w:t xml:space="preserve"> за допомогою патернів Repository та Unit of Work. Розроблено набір із 8 модульних тестів із використанням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xUnit</w:t>
      </w:r>
      <w:r>
        <w:rPr>
          <w:rFonts w:ascii="Times New Roman" w:hAnsi="Times New Roman" w:cs="Times New Roman"/>
          <w:color w:val="222222"/>
          <w:sz w:val="22"/>
        </w:rPr>
        <w:t xml:space="preserve"> та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Moq</w:t>
      </w:r>
      <w:r>
        <w:rPr>
          <w:rFonts w:ascii="Times New Roman" w:hAnsi="Times New Roman" w:cs="Times New Roman"/>
          <w:color w:val="222222"/>
          <w:sz w:val="22"/>
        </w:rPr>
        <w:t xml:space="preserve">, що перевіряють роботу бізнес-правил в ізоляції, та набір із 5 інтеграційних тестів із </w:t>
      </w:r>
      <w:r>
        <w:rPr>
          <w:rFonts w:ascii="Consolas" w:hAnsi="Consolas"/>
          <w:color w:val="C7254E"/>
          <w:sz w:val="20"/>
          <w:shd w:val="clear" w:color="auto" w:fill="F9F2F4"/>
        </w:rPr>
        <w:t xml:space="preserve">WebApplicationFactory</w:t>
      </w:r>
      <w:r>
        <w:rPr>
          <w:rFonts w:ascii="Times New Roman" w:hAnsi="Times New Roman" w:cs="Times New Roman"/>
          <w:color w:val="222222"/>
          <w:sz w:val="22"/>
        </w:rPr>
        <w:t xml:space="preserve">, які підтверджують коректне функціонування REST API наскрізно через HTTP-конвеєр.</w:t>
      </w:r>
    </w:p>
    <w:sectPr>
      <w:pgMar w:top="1134" w:right="1134" w:bottom="1134" w:left="1134"/>
    </w:sectPr>
  </w:body>
</w:document>
</file>