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zaqs0sv3rnux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Geraldine Alejandra Silva Pino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o6clv24vla6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empresa u organización.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asegurado el logro de objetivos.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al mismo 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organizacion.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4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750"/>
                        <a:ext cx="7753350" cy="190500"/>
                        <a:chOff x="1469325" y="3684750"/>
                        <a:chExt cx="7753375" cy="190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4625"/>
                          <a:chExt cx="7753350" cy="1906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4625"/>
                            <a:ext cx="7753350" cy="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1952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19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4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4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uzy+B8pSK+VD18pv6MJBXggnbg==">CgMxLjAyDmguemFxczBzdjNybnV4Mg5oLm82Y2x2MjR2bGE2bDgAciExWGdmU0ctNWllMm8tTm5ENFJ6U2tmd1pzVzI3QmcydEs=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