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1D87" w:rsidRPr="00D20F03" w:rsidRDefault="00931D87" w:rsidP="00D20F03">
      <w:pPr>
        <w:jc w:val="center"/>
        <w:rPr>
          <w:rFonts w:ascii="Times New Roman" w:hAnsi="Times New Roman" w:cs="Times New Roman"/>
          <w:b/>
          <w:sz w:val="28"/>
        </w:rPr>
      </w:pPr>
      <w:r w:rsidRPr="00D20F03">
        <w:rPr>
          <w:rFonts w:ascii="Times New Roman" w:hAnsi="Times New Roman" w:cs="Times New Roman"/>
          <w:b/>
          <w:sz w:val="28"/>
        </w:rPr>
        <w:t>Actividad 3.3 – Caso Biblioteca Digital</w:t>
      </w:r>
    </w:p>
    <w:p w:rsidR="00D20F03" w:rsidRPr="001D2545" w:rsidRDefault="00D20F03" w:rsidP="00D20F03">
      <w:pPr>
        <w:jc w:val="center"/>
        <w:rPr>
          <w:rFonts w:ascii="Times New Roman" w:hAnsi="Times New Roman" w:cs="Times New Roman"/>
          <w:b/>
        </w:rPr>
      </w:pPr>
    </w:p>
    <w:p w:rsidR="00931D87" w:rsidRPr="00D20F03" w:rsidRDefault="00931D87" w:rsidP="00D20F03">
      <w:pPr>
        <w:jc w:val="both"/>
        <w:rPr>
          <w:rFonts w:ascii="Times New Roman" w:hAnsi="Times New Roman" w:cs="Times New Roman"/>
          <w:b/>
          <w:sz w:val="28"/>
        </w:rPr>
      </w:pPr>
      <w:r w:rsidRPr="00D20F03">
        <w:rPr>
          <w:rFonts w:ascii="Times New Roman" w:hAnsi="Times New Roman" w:cs="Times New Roman"/>
          <w:b/>
          <w:sz w:val="28"/>
        </w:rPr>
        <w:t>Introducción</w:t>
      </w:r>
    </w:p>
    <w:p w:rsidR="00931D87" w:rsidRPr="001D2545" w:rsidRDefault="00931D87" w:rsidP="00D20F03">
      <w:pPr>
        <w:jc w:val="both"/>
        <w:rPr>
          <w:rFonts w:ascii="Times New Roman" w:hAnsi="Times New Roman" w:cs="Times New Roman"/>
        </w:rPr>
      </w:pPr>
      <w:r w:rsidRPr="001D2545">
        <w:rPr>
          <w:rFonts w:ascii="Times New Roman" w:hAnsi="Times New Roman" w:cs="Times New Roman"/>
        </w:rPr>
        <w:t>La transformación digital de las bibliotecas es esencial para ampliar el acceso al conocimiento y mejorar la gestión del material bibliográfico. Este informe presenta el levantamiento de requisitos para el desarrollo de un sistema de biblioteca digital, capaz de responder a las necesidades de estudiantes, bibliotecarios y la comunidad académica en general.</w:t>
      </w:r>
    </w:p>
    <w:p w:rsidR="00931D87" w:rsidRPr="00D20F03" w:rsidRDefault="00931D87" w:rsidP="00D20F03">
      <w:pPr>
        <w:jc w:val="both"/>
        <w:rPr>
          <w:rFonts w:ascii="Times New Roman" w:hAnsi="Times New Roman" w:cs="Times New Roman"/>
          <w:b/>
        </w:rPr>
      </w:pPr>
      <w:r w:rsidRPr="00D20F03">
        <w:rPr>
          <w:rFonts w:ascii="Times New Roman" w:hAnsi="Times New Roman" w:cs="Times New Roman"/>
          <w:b/>
        </w:rPr>
        <w:t>Metodología empleada</w:t>
      </w:r>
    </w:p>
    <w:p w:rsidR="00931D87" w:rsidRPr="001D2545" w:rsidRDefault="00931D87" w:rsidP="00D20F03">
      <w:pPr>
        <w:jc w:val="both"/>
        <w:rPr>
          <w:rFonts w:ascii="Times New Roman" w:hAnsi="Times New Roman" w:cs="Times New Roman"/>
        </w:rPr>
      </w:pPr>
      <w:r w:rsidRPr="001D2545">
        <w:rPr>
          <w:rFonts w:ascii="Times New Roman" w:hAnsi="Times New Roman" w:cs="Times New Roman"/>
        </w:rPr>
        <w:t>Se llevaron a cabo entrevistas con bibliotecarios, encuestas a estudiantes y revisión de reglamentos internos de préstamos. Durante la fase de análisis se eliminaron duplicidades y se consolidaron términos equivalentes como “crear usuario” y “registrar cuenta” en un solo requisito.</w:t>
      </w:r>
    </w:p>
    <w:p w:rsidR="00931D87" w:rsidRPr="00D20F03" w:rsidRDefault="00931D87" w:rsidP="00D20F03">
      <w:pPr>
        <w:jc w:val="both"/>
        <w:rPr>
          <w:rFonts w:ascii="Times New Roman" w:hAnsi="Times New Roman" w:cs="Times New Roman"/>
          <w:b/>
        </w:rPr>
      </w:pPr>
      <w:r w:rsidRPr="00D20F03">
        <w:rPr>
          <w:rFonts w:ascii="Times New Roman" w:hAnsi="Times New Roman" w:cs="Times New Roman"/>
          <w:b/>
        </w:rPr>
        <w:t>Fuentes de información</w:t>
      </w:r>
    </w:p>
    <w:p w:rsidR="00931D87" w:rsidRPr="001D2545" w:rsidRDefault="00931D87" w:rsidP="00D20F03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D2545">
        <w:rPr>
          <w:rFonts w:ascii="Times New Roman" w:hAnsi="Times New Roman" w:cs="Times New Roman"/>
        </w:rPr>
        <w:t>•</w:t>
      </w:r>
      <w:r w:rsidRPr="001D2545">
        <w:rPr>
          <w:rFonts w:ascii="Times New Roman" w:hAnsi="Times New Roman" w:cs="Times New Roman"/>
        </w:rPr>
        <w:tab/>
        <w:t>Bibliotecarios: administración y control de préstamos.</w:t>
      </w:r>
    </w:p>
    <w:p w:rsidR="00931D87" w:rsidRPr="001D2545" w:rsidRDefault="00931D87" w:rsidP="00D20F03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D2545">
        <w:rPr>
          <w:rFonts w:ascii="Times New Roman" w:hAnsi="Times New Roman" w:cs="Times New Roman"/>
        </w:rPr>
        <w:t>•</w:t>
      </w:r>
      <w:r w:rsidRPr="001D2545">
        <w:rPr>
          <w:rFonts w:ascii="Times New Roman" w:hAnsi="Times New Roman" w:cs="Times New Roman"/>
        </w:rPr>
        <w:tab/>
        <w:t>Estudiantes: expectativas de uso digital.</w:t>
      </w:r>
    </w:p>
    <w:p w:rsidR="00931D87" w:rsidRPr="001D2545" w:rsidRDefault="00931D87" w:rsidP="00D20F03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D2545">
        <w:rPr>
          <w:rFonts w:ascii="Times New Roman" w:hAnsi="Times New Roman" w:cs="Times New Roman"/>
        </w:rPr>
        <w:t>•</w:t>
      </w:r>
      <w:r w:rsidRPr="001D2545">
        <w:rPr>
          <w:rFonts w:ascii="Times New Roman" w:hAnsi="Times New Roman" w:cs="Times New Roman"/>
        </w:rPr>
        <w:tab/>
        <w:t>Reglamentos: políticas de préstamo y devolución.</w:t>
      </w:r>
    </w:p>
    <w:p w:rsidR="00931D87" w:rsidRDefault="00931D87" w:rsidP="00D20F03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D2545">
        <w:rPr>
          <w:rFonts w:ascii="Times New Roman" w:hAnsi="Times New Roman" w:cs="Times New Roman"/>
        </w:rPr>
        <w:t>•</w:t>
      </w:r>
      <w:r w:rsidRPr="001D2545">
        <w:rPr>
          <w:rFonts w:ascii="Times New Roman" w:hAnsi="Times New Roman" w:cs="Times New Roman"/>
        </w:rPr>
        <w:tab/>
        <w:t>Base de datos actual: inventario existente.</w:t>
      </w:r>
    </w:p>
    <w:p w:rsidR="00D20F03" w:rsidRPr="001D2545" w:rsidRDefault="00D20F03" w:rsidP="00D20F03">
      <w:pPr>
        <w:jc w:val="both"/>
        <w:rPr>
          <w:rFonts w:ascii="Times New Roman" w:hAnsi="Times New Roman" w:cs="Times New Roman"/>
        </w:rPr>
      </w:pPr>
    </w:p>
    <w:p w:rsidR="00931D87" w:rsidRDefault="00931D87" w:rsidP="00D20F03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D20F03">
        <w:rPr>
          <w:rFonts w:ascii="Times New Roman" w:hAnsi="Times New Roman" w:cs="Times New Roman"/>
          <w:b/>
        </w:rPr>
        <w:t>Requisitos identificados</w:t>
      </w:r>
    </w:p>
    <w:p w:rsidR="00D20F03" w:rsidRPr="00D20F03" w:rsidRDefault="00D20F03" w:rsidP="00D20F03">
      <w:pPr>
        <w:pStyle w:val="Prrafodelista"/>
        <w:jc w:val="both"/>
        <w:rPr>
          <w:rFonts w:ascii="Times New Roman" w:hAnsi="Times New Roman" w:cs="Times New Roman"/>
          <w:b/>
        </w:rPr>
      </w:pPr>
    </w:p>
    <w:p w:rsidR="00931D87" w:rsidRPr="00B33210" w:rsidRDefault="00931D87" w:rsidP="00D20F0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i/>
        </w:rPr>
      </w:pPr>
      <w:r w:rsidRPr="00B33210">
        <w:rPr>
          <w:rFonts w:ascii="Times New Roman" w:hAnsi="Times New Roman" w:cs="Times New Roman"/>
          <w:i/>
        </w:rPr>
        <w:t>Funcionales:</w:t>
      </w:r>
    </w:p>
    <w:p w:rsidR="00931D87" w:rsidRPr="001D2545" w:rsidRDefault="00931D87" w:rsidP="00D20F03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D2545">
        <w:rPr>
          <w:rFonts w:ascii="Times New Roman" w:hAnsi="Times New Roman" w:cs="Times New Roman"/>
        </w:rPr>
        <w:t>1.</w:t>
      </w:r>
      <w:r w:rsidRPr="001D2545">
        <w:rPr>
          <w:rFonts w:ascii="Times New Roman" w:hAnsi="Times New Roman" w:cs="Times New Roman"/>
        </w:rPr>
        <w:tab/>
        <w:t>Registro de usuarios.</w:t>
      </w:r>
    </w:p>
    <w:p w:rsidR="00931D87" w:rsidRPr="001D2545" w:rsidRDefault="00931D87" w:rsidP="00D20F03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D2545">
        <w:rPr>
          <w:rFonts w:ascii="Times New Roman" w:hAnsi="Times New Roman" w:cs="Times New Roman"/>
        </w:rPr>
        <w:t>2.</w:t>
      </w:r>
      <w:r w:rsidRPr="001D2545">
        <w:rPr>
          <w:rFonts w:ascii="Times New Roman" w:hAnsi="Times New Roman" w:cs="Times New Roman"/>
        </w:rPr>
        <w:tab/>
        <w:t>Consulta y búsqueda avanzada de libros.</w:t>
      </w:r>
    </w:p>
    <w:p w:rsidR="00931D87" w:rsidRPr="001D2545" w:rsidRDefault="00931D87" w:rsidP="00D20F03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D2545">
        <w:rPr>
          <w:rFonts w:ascii="Times New Roman" w:hAnsi="Times New Roman" w:cs="Times New Roman"/>
        </w:rPr>
        <w:t>3.</w:t>
      </w:r>
      <w:r w:rsidRPr="001D2545">
        <w:rPr>
          <w:rFonts w:ascii="Times New Roman" w:hAnsi="Times New Roman" w:cs="Times New Roman"/>
        </w:rPr>
        <w:tab/>
        <w:t>Préstamos y devoluciones en línea.</w:t>
      </w:r>
    </w:p>
    <w:p w:rsidR="00931D87" w:rsidRPr="001D2545" w:rsidRDefault="00931D87" w:rsidP="00D20F03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D2545">
        <w:rPr>
          <w:rFonts w:ascii="Times New Roman" w:hAnsi="Times New Roman" w:cs="Times New Roman"/>
        </w:rPr>
        <w:t>4.</w:t>
      </w:r>
      <w:r w:rsidRPr="001D2545">
        <w:rPr>
          <w:rFonts w:ascii="Times New Roman" w:hAnsi="Times New Roman" w:cs="Times New Roman"/>
        </w:rPr>
        <w:tab/>
        <w:t>Generación de reportes de uso.</w:t>
      </w:r>
    </w:p>
    <w:p w:rsidR="00931D87" w:rsidRDefault="00931D87" w:rsidP="00D20F03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D2545">
        <w:rPr>
          <w:rFonts w:ascii="Times New Roman" w:hAnsi="Times New Roman" w:cs="Times New Roman"/>
        </w:rPr>
        <w:t>5.</w:t>
      </w:r>
      <w:r w:rsidRPr="001D2545">
        <w:rPr>
          <w:rFonts w:ascii="Times New Roman" w:hAnsi="Times New Roman" w:cs="Times New Roman"/>
        </w:rPr>
        <w:tab/>
        <w:t>Reservas anticipadas de libros digitales.</w:t>
      </w:r>
    </w:p>
    <w:p w:rsidR="00D20F03" w:rsidRDefault="00D20F03" w:rsidP="00D20F03">
      <w:pPr>
        <w:jc w:val="both"/>
        <w:rPr>
          <w:rFonts w:ascii="Times New Roman" w:hAnsi="Times New Roman" w:cs="Times New Roman"/>
        </w:rPr>
      </w:pPr>
    </w:p>
    <w:p w:rsidR="00931D87" w:rsidRPr="00B33210" w:rsidRDefault="00931D87" w:rsidP="00D20F0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i/>
        </w:rPr>
      </w:pPr>
      <w:r w:rsidRPr="00B33210">
        <w:rPr>
          <w:rFonts w:ascii="Times New Roman" w:hAnsi="Times New Roman" w:cs="Times New Roman"/>
          <w:i/>
        </w:rPr>
        <w:t>No funcionales:</w:t>
      </w:r>
    </w:p>
    <w:p w:rsidR="00931D87" w:rsidRPr="001D2545" w:rsidRDefault="00931D87" w:rsidP="00D20F03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D2545">
        <w:rPr>
          <w:rFonts w:ascii="Times New Roman" w:hAnsi="Times New Roman" w:cs="Times New Roman"/>
        </w:rPr>
        <w:t>1.</w:t>
      </w:r>
      <w:r w:rsidRPr="001D2545">
        <w:rPr>
          <w:rFonts w:ascii="Times New Roman" w:hAnsi="Times New Roman" w:cs="Times New Roman"/>
        </w:rPr>
        <w:tab/>
        <w:t>Acceso seguro mediante usuario y contraseña.</w:t>
      </w:r>
    </w:p>
    <w:p w:rsidR="00931D87" w:rsidRPr="001D2545" w:rsidRDefault="00931D87" w:rsidP="00D20F03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D2545">
        <w:rPr>
          <w:rFonts w:ascii="Times New Roman" w:hAnsi="Times New Roman" w:cs="Times New Roman"/>
        </w:rPr>
        <w:t>2.</w:t>
      </w:r>
      <w:r w:rsidRPr="001D2545">
        <w:rPr>
          <w:rFonts w:ascii="Times New Roman" w:hAnsi="Times New Roman" w:cs="Times New Roman"/>
        </w:rPr>
        <w:tab/>
        <w:t>Compatibilidad multiplataforma (PC, móvil).</w:t>
      </w:r>
    </w:p>
    <w:p w:rsidR="00931D87" w:rsidRPr="001D2545" w:rsidRDefault="00931D87" w:rsidP="00D20F03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D2545">
        <w:rPr>
          <w:rFonts w:ascii="Times New Roman" w:hAnsi="Times New Roman" w:cs="Times New Roman"/>
        </w:rPr>
        <w:t>3.</w:t>
      </w:r>
      <w:r w:rsidRPr="001D2545">
        <w:rPr>
          <w:rFonts w:ascii="Times New Roman" w:hAnsi="Times New Roman" w:cs="Times New Roman"/>
        </w:rPr>
        <w:tab/>
        <w:t>Facilidad de uso.</w:t>
      </w:r>
    </w:p>
    <w:p w:rsidR="00931D87" w:rsidRDefault="00931D87" w:rsidP="00D20F03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D2545">
        <w:rPr>
          <w:rFonts w:ascii="Times New Roman" w:hAnsi="Times New Roman" w:cs="Times New Roman"/>
        </w:rPr>
        <w:t>4.</w:t>
      </w:r>
      <w:r w:rsidRPr="001D2545">
        <w:rPr>
          <w:rFonts w:ascii="Times New Roman" w:hAnsi="Times New Roman" w:cs="Times New Roman"/>
        </w:rPr>
        <w:tab/>
        <w:t>Escalabilidad para integrar recursos multimedia.</w:t>
      </w:r>
    </w:p>
    <w:p w:rsidR="00D20F03" w:rsidRPr="001D2545" w:rsidRDefault="00D20F03" w:rsidP="00D20F03">
      <w:pPr>
        <w:jc w:val="both"/>
        <w:rPr>
          <w:rFonts w:ascii="Times New Roman" w:hAnsi="Times New Roman" w:cs="Times New Roman"/>
        </w:rPr>
      </w:pPr>
    </w:p>
    <w:p w:rsidR="00931D87" w:rsidRPr="00D20F03" w:rsidRDefault="00931D87" w:rsidP="00D20F03">
      <w:pPr>
        <w:jc w:val="both"/>
        <w:rPr>
          <w:rFonts w:ascii="Times New Roman" w:hAnsi="Times New Roman" w:cs="Times New Roman"/>
          <w:b/>
        </w:rPr>
      </w:pPr>
      <w:r w:rsidRPr="00D20F03">
        <w:rPr>
          <w:rFonts w:ascii="Times New Roman" w:hAnsi="Times New Roman" w:cs="Times New Roman"/>
          <w:b/>
        </w:rPr>
        <w:lastRenderedPageBreak/>
        <w:t>Tipificación</w:t>
      </w:r>
    </w:p>
    <w:p w:rsidR="00931D87" w:rsidRPr="001D2545" w:rsidRDefault="00931D87" w:rsidP="00D20F03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D2545">
        <w:rPr>
          <w:rFonts w:ascii="Times New Roman" w:hAnsi="Times New Roman" w:cs="Times New Roman"/>
        </w:rPr>
        <w:t>•</w:t>
      </w:r>
      <w:r w:rsidRPr="001D2545">
        <w:rPr>
          <w:rFonts w:ascii="Times New Roman" w:hAnsi="Times New Roman" w:cs="Times New Roman"/>
        </w:rPr>
        <w:tab/>
        <w:t>Obligatorios: registro de usuarios, búsqueda de libros, préstamos en línea.</w:t>
      </w:r>
    </w:p>
    <w:p w:rsidR="00931D87" w:rsidRPr="001D2545" w:rsidRDefault="00931D87" w:rsidP="00D20F03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D2545">
        <w:rPr>
          <w:rFonts w:ascii="Times New Roman" w:hAnsi="Times New Roman" w:cs="Times New Roman"/>
        </w:rPr>
        <w:t>•</w:t>
      </w:r>
      <w:r w:rsidRPr="001D2545">
        <w:rPr>
          <w:rFonts w:ascii="Times New Roman" w:hAnsi="Times New Roman" w:cs="Times New Roman"/>
        </w:rPr>
        <w:tab/>
        <w:t>Deseables: reservas anticipadas.</w:t>
      </w:r>
      <w:bookmarkStart w:id="0" w:name="_GoBack"/>
      <w:bookmarkEnd w:id="0"/>
    </w:p>
    <w:p w:rsidR="00931D87" w:rsidRDefault="00931D87" w:rsidP="00D20F03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D2545">
        <w:rPr>
          <w:rFonts w:ascii="Times New Roman" w:hAnsi="Times New Roman" w:cs="Times New Roman"/>
        </w:rPr>
        <w:t>•</w:t>
      </w:r>
      <w:r w:rsidRPr="001D2545">
        <w:rPr>
          <w:rFonts w:ascii="Times New Roman" w:hAnsi="Times New Roman" w:cs="Times New Roman"/>
        </w:rPr>
        <w:tab/>
        <w:t>Opcionales: recomendaciones personalizadas.</w:t>
      </w:r>
    </w:p>
    <w:p w:rsidR="00D20F03" w:rsidRPr="001D2545" w:rsidRDefault="00D20F03" w:rsidP="00D20F03">
      <w:pPr>
        <w:spacing w:after="0" w:line="276" w:lineRule="auto"/>
        <w:jc w:val="both"/>
        <w:rPr>
          <w:rFonts w:ascii="Times New Roman" w:hAnsi="Times New Roman" w:cs="Times New Roman"/>
        </w:rPr>
      </w:pPr>
    </w:p>
    <w:p w:rsidR="00931D87" w:rsidRPr="00D20F03" w:rsidRDefault="00931D87" w:rsidP="00D20F03">
      <w:pPr>
        <w:jc w:val="both"/>
        <w:rPr>
          <w:rFonts w:ascii="Times New Roman" w:hAnsi="Times New Roman" w:cs="Times New Roman"/>
          <w:b/>
        </w:rPr>
      </w:pPr>
      <w:r w:rsidRPr="00D20F03">
        <w:rPr>
          <w:rFonts w:ascii="Times New Roman" w:hAnsi="Times New Roman" w:cs="Times New Roman"/>
          <w:b/>
        </w:rPr>
        <w:t>Tabla de requisitos</w:t>
      </w:r>
    </w:p>
    <w:tbl>
      <w:tblPr>
        <w:tblW w:w="872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"/>
        <w:gridCol w:w="3143"/>
        <w:gridCol w:w="1219"/>
        <w:gridCol w:w="1277"/>
        <w:gridCol w:w="2658"/>
      </w:tblGrid>
      <w:tr w:rsidR="00D20F03" w:rsidRPr="00D20F03" w:rsidTr="00D20F03">
        <w:trPr>
          <w:trHeight w:val="286"/>
        </w:trPr>
        <w:tc>
          <w:tcPr>
            <w:tcW w:w="4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proofErr w:type="spellStart"/>
            <w:r w:rsidRPr="00D20F03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Nº</w:t>
            </w:r>
            <w:proofErr w:type="spellEnd"/>
          </w:p>
        </w:tc>
        <w:tc>
          <w:tcPr>
            <w:tcW w:w="314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Requisito</w:t>
            </w:r>
          </w:p>
        </w:tc>
        <w:tc>
          <w:tcPr>
            <w:tcW w:w="121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Categoría</w:t>
            </w:r>
          </w:p>
        </w:tc>
        <w:tc>
          <w:tcPr>
            <w:tcW w:w="12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Tipo</w:t>
            </w:r>
          </w:p>
        </w:tc>
        <w:tc>
          <w:tcPr>
            <w:tcW w:w="265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Fuente / Técnica</w:t>
            </w:r>
          </w:p>
        </w:tc>
      </w:tr>
      <w:tr w:rsidR="00D20F03" w:rsidRPr="00D20F03" w:rsidTr="00D20F03">
        <w:trPr>
          <w:trHeight w:val="340"/>
        </w:trPr>
        <w:tc>
          <w:tcPr>
            <w:tcW w:w="4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314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Registro de usuarios</w:t>
            </w:r>
          </w:p>
        </w:tc>
        <w:tc>
          <w:tcPr>
            <w:tcW w:w="121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Funcional</w:t>
            </w:r>
          </w:p>
        </w:tc>
        <w:tc>
          <w:tcPr>
            <w:tcW w:w="12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Obligatorio</w:t>
            </w:r>
          </w:p>
        </w:tc>
        <w:tc>
          <w:tcPr>
            <w:tcW w:w="265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Bibliotecario / Entrevista</w:t>
            </w:r>
          </w:p>
        </w:tc>
      </w:tr>
      <w:tr w:rsidR="00D20F03" w:rsidRPr="00D20F03" w:rsidTr="00D20F03">
        <w:trPr>
          <w:trHeight w:val="340"/>
        </w:trPr>
        <w:tc>
          <w:tcPr>
            <w:tcW w:w="4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314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Búsqueda avanzada por título, autor, tema</w:t>
            </w:r>
          </w:p>
        </w:tc>
        <w:tc>
          <w:tcPr>
            <w:tcW w:w="121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Funcional</w:t>
            </w:r>
          </w:p>
        </w:tc>
        <w:tc>
          <w:tcPr>
            <w:tcW w:w="12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Obligatorio</w:t>
            </w:r>
          </w:p>
        </w:tc>
        <w:tc>
          <w:tcPr>
            <w:tcW w:w="265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Estudiante / Encuesta</w:t>
            </w:r>
          </w:p>
        </w:tc>
      </w:tr>
      <w:tr w:rsidR="00D20F03" w:rsidRPr="00D20F03" w:rsidTr="00D20F03">
        <w:trPr>
          <w:trHeight w:val="340"/>
        </w:trPr>
        <w:tc>
          <w:tcPr>
            <w:tcW w:w="4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  <w:tc>
          <w:tcPr>
            <w:tcW w:w="314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Préstamos y devoluciones digitales</w:t>
            </w:r>
          </w:p>
        </w:tc>
        <w:tc>
          <w:tcPr>
            <w:tcW w:w="121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Funcional</w:t>
            </w:r>
          </w:p>
        </w:tc>
        <w:tc>
          <w:tcPr>
            <w:tcW w:w="12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Obligatorio</w:t>
            </w:r>
          </w:p>
        </w:tc>
        <w:tc>
          <w:tcPr>
            <w:tcW w:w="265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Reglamento / Documento</w:t>
            </w:r>
          </w:p>
        </w:tc>
      </w:tr>
      <w:tr w:rsidR="00D20F03" w:rsidRPr="00D20F03" w:rsidTr="00D20F03">
        <w:trPr>
          <w:trHeight w:val="340"/>
        </w:trPr>
        <w:tc>
          <w:tcPr>
            <w:tcW w:w="4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  <w:tc>
          <w:tcPr>
            <w:tcW w:w="314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Reservas anticipadas de libros</w:t>
            </w:r>
          </w:p>
        </w:tc>
        <w:tc>
          <w:tcPr>
            <w:tcW w:w="121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Funcional</w:t>
            </w:r>
          </w:p>
        </w:tc>
        <w:tc>
          <w:tcPr>
            <w:tcW w:w="12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Deseable</w:t>
            </w:r>
          </w:p>
        </w:tc>
        <w:tc>
          <w:tcPr>
            <w:tcW w:w="265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Estudiante / Encuesta</w:t>
            </w:r>
          </w:p>
        </w:tc>
      </w:tr>
      <w:tr w:rsidR="00D20F03" w:rsidRPr="00D20F03" w:rsidTr="00D20F03">
        <w:trPr>
          <w:trHeight w:val="340"/>
        </w:trPr>
        <w:tc>
          <w:tcPr>
            <w:tcW w:w="4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  <w:tc>
          <w:tcPr>
            <w:tcW w:w="314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Reportes de préstamos y devoluciones</w:t>
            </w:r>
          </w:p>
        </w:tc>
        <w:tc>
          <w:tcPr>
            <w:tcW w:w="121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Funcional</w:t>
            </w:r>
          </w:p>
        </w:tc>
        <w:tc>
          <w:tcPr>
            <w:tcW w:w="12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Deseable</w:t>
            </w:r>
          </w:p>
        </w:tc>
        <w:tc>
          <w:tcPr>
            <w:tcW w:w="265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Bibliotecario / Entrevista</w:t>
            </w:r>
          </w:p>
        </w:tc>
      </w:tr>
      <w:tr w:rsidR="00D20F03" w:rsidRPr="00D20F03" w:rsidTr="00D20F03">
        <w:trPr>
          <w:trHeight w:val="340"/>
        </w:trPr>
        <w:tc>
          <w:tcPr>
            <w:tcW w:w="4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  <w:tc>
          <w:tcPr>
            <w:tcW w:w="314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Acceso seguro con credenciales</w:t>
            </w:r>
          </w:p>
        </w:tc>
        <w:tc>
          <w:tcPr>
            <w:tcW w:w="121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No funcional</w:t>
            </w:r>
          </w:p>
        </w:tc>
        <w:tc>
          <w:tcPr>
            <w:tcW w:w="12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Obligatorio</w:t>
            </w:r>
          </w:p>
        </w:tc>
        <w:tc>
          <w:tcPr>
            <w:tcW w:w="265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Reglamento</w:t>
            </w:r>
          </w:p>
        </w:tc>
      </w:tr>
      <w:tr w:rsidR="00D20F03" w:rsidRPr="00D20F03" w:rsidTr="00D20F03">
        <w:trPr>
          <w:trHeight w:val="340"/>
        </w:trPr>
        <w:tc>
          <w:tcPr>
            <w:tcW w:w="4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7</w:t>
            </w:r>
          </w:p>
        </w:tc>
        <w:tc>
          <w:tcPr>
            <w:tcW w:w="314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Compatibilidad móvil y PC</w:t>
            </w:r>
          </w:p>
        </w:tc>
        <w:tc>
          <w:tcPr>
            <w:tcW w:w="121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No funcional</w:t>
            </w:r>
          </w:p>
        </w:tc>
        <w:tc>
          <w:tcPr>
            <w:tcW w:w="12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Obligatorio</w:t>
            </w:r>
          </w:p>
        </w:tc>
        <w:tc>
          <w:tcPr>
            <w:tcW w:w="265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  <w:hideMark/>
          </w:tcPr>
          <w:p w:rsidR="00D20F03" w:rsidRPr="00D20F03" w:rsidRDefault="00D20F03" w:rsidP="00D20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20F03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Estudiante / Encuesta</w:t>
            </w:r>
          </w:p>
        </w:tc>
      </w:tr>
    </w:tbl>
    <w:p w:rsidR="001D2545" w:rsidRPr="001D2545" w:rsidRDefault="001D2545" w:rsidP="00D20F03">
      <w:pPr>
        <w:jc w:val="both"/>
        <w:rPr>
          <w:rFonts w:ascii="Times New Roman" w:hAnsi="Times New Roman" w:cs="Times New Roman"/>
        </w:rPr>
      </w:pPr>
    </w:p>
    <w:p w:rsidR="00931D87" w:rsidRPr="00D20F03" w:rsidRDefault="00931D87" w:rsidP="00D20F03">
      <w:pPr>
        <w:jc w:val="both"/>
        <w:rPr>
          <w:rFonts w:ascii="Times New Roman" w:hAnsi="Times New Roman" w:cs="Times New Roman"/>
          <w:b/>
        </w:rPr>
      </w:pPr>
      <w:r w:rsidRPr="00D20F03">
        <w:rPr>
          <w:rFonts w:ascii="Times New Roman" w:hAnsi="Times New Roman" w:cs="Times New Roman"/>
          <w:b/>
        </w:rPr>
        <w:t>Conclusión</w:t>
      </w:r>
    </w:p>
    <w:p w:rsidR="00931D87" w:rsidRPr="001D2545" w:rsidRDefault="00931D87" w:rsidP="00D20F03">
      <w:pPr>
        <w:jc w:val="both"/>
        <w:rPr>
          <w:rFonts w:ascii="Times New Roman" w:hAnsi="Times New Roman" w:cs="Times New Roman"/>
        </w:rPr>
      </w:pPr>
      <w:r w:rsidRPr="001D2545">
        <w:rPr>
          <w:rFonts w:ascii="Times New Roman" w:hAnsi="Times New Roman" w:cs="Times New Roman"/>
        </w:rPr>
        <w:t>El levantamiento de requisitos para la biblioteca digital evidenció la necesidad de priorizar funcionalidades básicas (registro, búsqueda, préstamos) y complementarlas con opciones de valor agregado (reservas, recomendaciones). La depuración de requisitos redundantes permitió simplificar el documento final y consolidar una propuesta viable.</w:t>
      </w:r>
    </w:p>
    <w:p w:rsidR="00835DA2" w:rsidRPr="001D2545" w:rsidRDefault="00931D87" w:rsidP="00D20F03">
      <w:pPr>
        <w:jc w:val="both"/>
        <w:rPr>
          <w:rFonts w:ascii="Times New Roman" w:hAnsi="Times New Roman" w:cs="Times New Roman"/>
        </w:rPr>
      </w:pPr>
      <w:r w:rsidRPr="001D2545">
        <w:rPr>
          <w:rFonts w:ascii="Times New Roman" w:hAnsi="Times New Roman" w:cs="Times New Roman"/>
        </w:rPr>
        <w:t>El resultado es un catálogo de requisitos que garantiza un sistema moderno, accesible y alineado con la transformación digital de los servicios bibliotecarios.</w:t>
      </w:r>
    </w:p>
    <w:sectPr w:rsidR="00835DA2" w:rsidRPr="001D25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B13076"/>
    <w:multiLevelType w:val="hybridMultilevel"/>
    <w:tmpl w:val="C7186858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186238"/>
    <w:multiLevelType w:val="hybridMultilevel"/>
    <w:tmpl w:val="9AECD6F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87"/>
    <w:rsid w:val="001D2545"/>
    <w:rsid w:val="00835DA2"/>
    <w:rsid w:val="00931D87"/>
    <w:rsid w:val="00B33210"/>
    <w:rsid w:val="00D20F03"/>
    <w:rsid w:val="00E2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2D7CA3-A978-41B9-BF38-47A4FAFEA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20F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12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408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Propietario</dc:creator>
  <cp:keywords/>
  <dc:description/>
  <cp:lastModifiedBy>Propietario</cp:lastModifiedBy>
  <cp:revision>3</cp:revision>
  <dcterms:created xsi:type="dcterms:W3CDTF">2025-09-13T19:12:00Z</dcterms:created>
  <dcterms:modified xsi:type="dcterms:W3CDTF">2025-09-13T21:24:00Z</dcterms:modified>
</cp:coreProperties>
</file>