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r>
        <w:drawing>
          <wp:inline distT="0" distB="0" distL="114300" distR="114300">
            <wp:extent cx="5263515" cy="233997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用户：普通用户、食堂管理员、商家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普通用户：下订单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食堂管理员：食堂信息维护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商家：商铺和菜品维护、接单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1.用户表(用户号user_id int (primary key)，用户密码user_password char[16]，用户名user_name char[32]，用户权限user_power short(1普通用户,2商家,3食堂管理员))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2.食堂表(食堂号canteen_id int (primary key)，食堂名canteen_name char[32])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3.商铺表(商铺号restaurant_id int (primary key)，商铺名restaurant_name char[32])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4.菜品表(菜品号food_id int (primary key)，food_name菜品名char[32]，菜品单价food_prace float)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5.订单表(订单号order_id int (primary key)，用户号user_id，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2N2U4MmUxYmIwNjA5MmFmOWEyNTFiMTA0ZjhmYzYifQ=="/>
  </w:docVars>
  <w:rsids>
    <w:rsidRoot w:val="00000000"/>
    <w:rsid w:val="7BA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121</TotalTime>
  <ScaleCrop>false</ScaleCrop>
  <LinksUpToDate>false</LinksUpToDate>
  <CharactersWithSpaces>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2022-12-09T07:12:45Z</dcterms:created>
  <dc:creator>hao</dc:creator>
  <cp:lastModifiedBy>丿尐丶皓</cp:lastModifiedBy>
  <dcterms:modified xsi:type="dcterms:W3CDTF">2022-12-09T09:36:41Z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7CD3F72E369C47D19C7CD8FA12CB30AA</vt:lpwstr>
  </property>
</Properties>
</file>