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55" w:rsidRPr="00B42E64" w:rsidRDefault="00B909DE" w:rsidP="00B909DE">
      <w:pPr>
        <w:spacing w:after="0" w:line="360" w:lineRule="auto"/>
        <w:jc w:val="center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B42E64">
        <w:rPr>
          <w:rFonts w:ascii="Arial" w:eastAsia="Times New Roman" w:hAnsi="Arial" w:cs="Arial"/>
          <w:b/>
          <w:kern w:val="36"/>
          <w:sz w:val="24"/>
          <w:szCs w:val="24"/>
        </w:rPr>
        <w:t>COPIAS DE SEGURIDAD Y RESTAURACIÓN DE DATOS</w:t>
      </w:r>
    </w:p>
    <w:p w:rsidR="00B909DE" w:rsidRPr="00B42E64" w:rsidRDefault="00B909DE" w:rsidP="00B909DE">
      <w:pPr>
        <w:spacing w:after="0" w:line="36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504922" w:rsidRPr="00B42E64" w:rsidRDefault="00504922" w:rsidP="00B909DE">
      <w:pPr>
        <w:spacing w:after="0" w:line="36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3F4F55" w:rsidRPr="00B42E64" w:rsidRDefault="00B909DE" w:rsidP="00504922">
      <w:pPr>
        <w:spacing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</w:rPr>
      </w:pPr>
      <w:r w:rsidRPr="00B42E64">
        <w:rPr>
          <w:rFonts w:ascii="Arial" w:eastAsia="Times New Roman" w:hAnsi="Arial" w:cs="Arial"/>
          <w:kern w:val="36"/>
          <w:sz w:val="24"/>
          <w:szCs w:val="24"/>
        </w:rPr>
        <w:t xml:space="preserve">El </w:t>
      </w:r>
      <w:r w:rsidR="00425126" w:rsidRPr="00B42E64">
        <w:rPr>
          <w:rFonts w:ascii="Arial" w:eastAsia="Times New Roman" w:hAnsi="Arial" w:cs="Arial"/>
          <w:kern w:val="36"/>
          <w:sz w:val="24"/>
          <w:szCs w:val="24"/>
        </w:rPr>
        <w:t>objetivo</w:t>
      </w:r>
      <w:r w:rsidRPr="00B42E64">
        <w:rPr>
          <w:rFonts w:ascii="Arial" w:eastAsia="Times New Roman" w:hAnsi="Arial" w:cs="Arial"/>
          <w:kern w:val="36"/>
          <w:sz w:val="24"/>
          <w:szCs w:val="24"/>
        </w:rPr>
        <w:t xml:space="preserve"> de realizar copias de seguridad de las bases de datos </w:t>
      </w:r>
      <w:r w:rsidR="003F4F55" w:rsidRPr="00B42E64">
        <w:rPr>
          <w:rFonts w:ascii="Arial" w:eastAsia="Times New Roman" w:hAnsi="Arial" w:cs="Arial"/>
          <w:sz w:val="24"/>
          <w:szCs w:val="24"/>
        </w:rPr>
        <w:t>es para</w:t>
      </w:r>
      <w:r w:rsidR="004C30C0" w:rsidRPr="00B42E64">
        <w:rPr>
          <w:rFonts w:ascii="Arial" w:eastAsia="Times New Roman" w:hAnsi="Arial" w:cs="Arial"/>
          <w:sz w:val="24"/>
          <w:szCs w:val="24"/>
        </w:rPr>
        <w:t xml:space="preserve"> que los administradores del sistema </w:t>
      </w:r>
      <w:proofErr w:type="gramStart"/>
      <w:r w:rsidR="003F4F55" w:rsidRPr="00B42E64">
        <w:rPr>
          <w:rFonts w:ascii="Arial" w:eastAsia="Times New Roman" w:hAnsi="Arial" w:cs="Arial"/>
          <w:sz w:val="24"/>
          <w:szCs w:val="24"/>
        </w:rPr>
        <w:t>pueda</w:t>
      </w:r>
      <w:proofErr w:type="gramEnd"/>
      <w:r w:rsidR="003F4F55" w:rsidRPr="00B42E64">
        <w:rPr>
          <w:rFonts w:ascii="Arial" w:eastAsia="Times New Roman" w:hAnsi="Arial" w:cs="Arial"/>
          <w:sz w:val="24"/>
          <w:szCs w:val="24"/>
        </w:rPr>
        <w:t xml:space="preserve"> recuperar una base de datos </w:t>
      </w:r>
      <w:r w:rsidR="004C30C0" w:rsidRPr="00B42E64">
        <w:rPr>
          <w:rFonts w:ascii="Arial" w:eastAsia="Times New Roman" w:hAnsi="Arial" w:cs="Arial"/>
          <w:sz w:val="24"/>
          <w:szCs w:val="24"/>
        </w:rPr>
        <w:t xml:space="preserve">en caso de que esta sea </w:t>
      </w:r>
      <w:r w:rsidR="003F4F55" w:rsidRPr="00B42E64">
        <w:rPr>
          <w:rFonts w:ascii="Arial" w:eastAsia="Times New Roman" w:hAnsi="Arial" w:cs="Arial"/>
          <w:sz w:val="24"/>
          <w:szCs w:val="24"/>
        </w:rPr>
        <w:t>dañada. </w:t>
      </w:r>
      <w:r w:rsidR="002F713F" w:rsidRPr="00B42E64">
        <w:rPr>
          <w:rFonts w:ascii="Arial" w:eastAsia="Times New Roman" w:hAnsi="Arial" w:cs="Arial"/>
          <w:sz w:val="24"/>
          <w:szCs w:val="24"/>
        </w:rPr>
        <w:t>Sin embargo el administrador de las bases de datos debe de tener la capacidad de personalizar las acciones de seguridad y restauración de datos en busca de que estas se ejecuten en</w:t>
      </w:r>
      <w:r w:rsidR="003F4F55" w:rsidRPr="00B42E64">
        <w:rPr>
          <w:rFonts w:ascii="Arial" w:eastAsia="Times New Roman" w:hAnsi="Arial" w:cs="Arial"/>
          <w:sz w:val="24"/>
          <w:szCs w:val="24"/>
        </w:rPr>
        <w:t xml:space="preserve"> un entorno particular y deben trabaj</w:t>
      </w:r>
      <w:r w:rsidR="007B54AA" w:rsidRPr="00B42E64">
        <w:rPr>
          <w:rFonts w:ascii="Arial" w:eastAsia="Times New Roman" w:hAnsi="Arial" w:cs="Arial"/>
          <w:sz w:val="24"/>
          <w:szCs w:val="24"/>
        </w:rPr>
        <w:t>ar con los recursos disponibles, po</w:t>
      </w:r>
      <w:r w:rsidR="002A3C15" w:rsidRPr="00B42E64">
        <w:rPr>
          <w:rFonts w:ascii="Arial" w:eastAsia="Times New Roman" w:hAnsi="Arial" w:cs="Arial"/>
          <w:sz w:val="24"/>
          <w:szCs w:val="24"/>
        </w:rPr>
        <w:t xml:space="preserve">r ello es importante un crear una estrategia bien diseñada para la creación de copias de seguridad </w:t>
      </w:r>
      <w:r w:rsidR="003B0679" w:rsidRPr="00B42E64">
        <w:rPr>
          <w:rFonts w:ascii="Arial" w:eastAsia="Times New Roman" w:hAnsi="Arial" w:cs="Arial"/>
          <w:sz w:val="24"/>
          <w:szCs w:val="24"/>
        </w:rPr>
        <w:t>de manera que en estas copias se encuentre el máximo de información disponible m</w:t>
      </w:r>
      <w:r w:rsidR="003F4F55" w:rsidRPr="00B42E64">
        <w:rPr>
          <w:rFonts w:ascii="Arial" w:eastAsia="Times New Roman" w:hAnsi="Arial" w:cs="Arial"/>
          <w:sz w:val="24"/>
          <w:szCs w:val="24"/>
        </w:rPr>
        <w:t>inimiza</w:t>
      </w:r>
      <w:r w:rsidR="003B0679" w:rsidRPr="00B42E64">
        <w:rPr>
          <w:rFonts w:ascii="Arial" w:eastAsia="Times New Roman" w:hAnsi="Arial" w:cs="Arial"/>
          <w:sz w:val="24"/>
          <w:szCs w:val="24"/>
        </w:rPr>
        <w:t>ndo  así</w:t>
      </w:r>
      <w:r w:rsidR="003F4F55" w:rsidRPr="00B42E64">
        <w:rPr>
          <w:rFonts w:ascii="Arial" w:eastAsia="Times New Roman" w:hAnsi="Arial" w:cs="Arial"/>
          <w:sz w:val="24"/>
          <w:szCs w:val="24"/>
        </w:rPr>
        <w:t xml:space="preserve"> la pérdida de datos, ten</w:t>
      </w:r>
      <w:r w:rsidR="003B0679" w:rsidRPr="00B42E64">
        <w:rPr>
          <w:rFonts w:ascii="Arial" w:eastAsia="Times New Roman" w:hAnsi="Arial" w:cs="Arial"/>
          <w:sz w:val="24"/>
          <w:szCs w:val="24"/>
        </w:rPr>
        <w:t>iendo en cuenta sus necesidades.</w:t>
      </w:r>
    </w:p>
    <w:p w:rsidR="00841C82" w:rsidRPr="00B42E64" w:rsidRDefault="00841C82" w:rsidP="00504922">
      <w:pPr>
        <w:spacing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</w:rPr>
      </w:pPr>
    </w:p>
    <w:p w:rsidR="007D6D60" w:rsidRPr="00B42E64" w:rsidRDefault="00841C82" w:rsidP="00504922">
      <w:pPr>
        <w:spacing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</w:rPr>
      </w:pPr>
      <w:r w:rsidRPr="00B42E64">
        <w:rPr>
          <w:rFonts w:ascii="Arial" w:eastAsia="Times New Roman" w:hAnsi="Arial" w:cs="Arial"/>
          <w:sz w:val="24"/>
          <w:szCs w:val="24"/>
        </w:rPr>
        <w:t xml:space="preserve">También es importante que como administradores de la base de datos </w:t>
      </w:r>
      <w:r w:rsidR="000C7BF1" w:rsidRPr="00B42E64">
        <w:rPr>
          <w:rFonts w:ascii="Arial" w:eastAsia="Times New Roman" w:hAnsi="Arial" w:cs="Arial"/>
          <w:sz w:val="24"/>
          <w:szCs w:val="24"/>
        </w:rPr>
        <w:t>se planee a manera de prevención el ubicar las copias de las bases de datos de manera separa en dispositivos independiente</w:t>
      </w:r>
      <w:r w:rsidR="00FA3DDB" w:rsidRPr="00B42E64">
        <w:rPr>
          <w:rFonts w:ascii="Arial" w:eastAsia="Times New Roman" w:hAnsi="Arial" w:cs="Arial"/>
          <w:sz w:val="24"/>
          <w:szCs w:val="24"/>
        </w:rPr>
        <w:t xml:space="preserve">, </w:t>
      </w:r>
      <w:r w:rsidR="000C7BF1" w:rsidRPr="00B42E64">
        <w:rPr>
          <w:rFonts w:ascii="Arial" w:eastAsia="Times New Roman" w:hAnsi="Arial" w:cs="Arial"/>
          <w:sz w:val="24"/>
          <w:szCs w:val="24"/>
        </w:rPr>
        <w:t xml:space="preserve"> </w:t>
      </w:r>
      <w:r w:rsidR="007D6D60" w:rsidRPr="00B42E64">
        <w:rPr>
          <w:rFonts w:ascii="Arial" w:eastAsia="Times New Roman" w:hAnsi="Arial" w:cs="Arial"/>
          <w:sz w:val="24"/>
          <w:szCs w:val="24"/>
        </w:rPr>
        <w:t xml:space="preserve">todo esto </w:t>
      </w:r>
      <w:r w:rsidR="00504922" w:rsidRPr="00B42E64">
        <w:rPr>
          <w:rFonts w:ascii="Arial" w:eastAsia="Times New Roman" w:hAnsi="Arial" w:cs="Arial"/>
          <w:sz w:val="24"/>
          <w:szCs w:val="24"/>
        </w:rPr>
        <w:t>previendo</w:t>
      </w:r>
      <w:r w:rsidR="007D6D60" w:rsidRPr="00B42E64">
        <w:rPr>
          <w:rFonts w:ascii="Arial" w:eastAsia="Times New Roman" w:hAnsi="Arial" w:cs="Arial"/>
          <w:sz w:val="24"/>
          <w:szCs w:val="24"/>
        </w:rPr>
        <w:t xml:space="preserve"> que si el </w:t>
      </w:r>
      <w:r w:rsidR="00504922" w:rsidRPr="00B42E64">
        <w:rPr>
          <w:rFonts w:ascii="Arial" w:eastAsia="Times New Roman" w:hAnsi="Arial" w:cs="Arial"/>
          <w:sz w:val="24"/>
          <w:szCs w:val="24"/>
        </w:rPr>
        <w:t>dispositivo</w:t>
      </w:r>
      <w:r w:rsidR="007D6D60" w:rsidRPr="00B42E64">
        <w:rPr>
          <w:rFonts w:ascii="Arial" w:eastAsia="Times New Roman" w:hAnsi="Arial" w:cs="Arial"/>
          <w:sz w:val="24"/>
          <w:szCs w:val="24"/>
        </w:rPr>
        <w:t xml:space="preserve"> el cual contiene la bases de datos sufre algunos percances, los respaldos de seguridad estén a disposición del mismo</w:t>
      </w:r>
      <w:r w:rsidR="00251B87" w:rsidRPr="00B42E64">
        <w:rPr>
          <w:rFonts w:ascii="Arial" w:eastAsia="Times New Roman" w:hAnsi="Arial" w:cs="Arial"/>
          <w:sz w:val="24"/>
          <w:szCs w:val="24"/>
        </w:rPr>
        <w:t>, l</w:t>
      </w:r>
      <w:r w:rsidR="007D6D60" w:rsidRPr="00B42E64">
        <w:rPr>
          <w:rFonts w:ascii="Arial" w:eastAsia="Times New Roman" w:hAnsi="Arial" w:cs="Arial"/>
          <w:sz w:val="24"/>
          <w:szCs w:val="24"/>
        </w:rPr>
        <w:t>a colocación de los datos y las copias de seguridad en dispositivos separados también mejora el rendimiento de E / S para ambas copias de seguridad de escritura y el uso de la base de datos de producción.</w:t>
      </w:r>
    </w:p>
    <w:p w:rsidR="007D6D60" w:rsidRPr="00B42E64" w:rsidRDefault="007D6D60" w:rsidP="007B54AA">
      <w:pPr>
        <w:spacing w:after="0" w:line="360" w:lineRule="auto"/>
        <w:outlineLvl w:val="0"/>
        <w:rPr>
          <w:rFonts w:ascii="Arial" w:eastAsia="Times New Roman" w:hAnsi="Arial" w:cs="Arial"/>
          <w:sz w:val="24"/>
          <w:szCs w:val="24"/>
        </w:rPr>
      </w:pPr>
    </w:p>
    <w:p w:rsidR="003F4F55" w:rsidRPr="00B42E64" w:rsidRDefault="003F4F55" w:rsidP="009F6C71">
      <w:pPr>
        <w:spacing w:after="0" w:line="360" w:lineRule="auto"/>
        <w:rPr>
          <w:rFonts w:ascii="Arial" w:eastAsia="Times New Roman" w:hAnsi="Arial" w:cs="Arial"/>
          <w:sz w:val="24"/>
          <w:szCs w:val="18"/>
        </w:rPr>
      </w:pPr>
      <w:r w:rsidRPr="00B42E64">
        <w:rPr>
          <w:rFonts w:ascii="Arial" w:eastAsia="Times New Roman" w:hAnsi="Arial" w:cs="Arial"/>
          <w:sz w:val="24"/>
          <w:szCs w:val="18"/>
        </w:rPr>
        <w:t xml:space="preserve">El diseño de </w:t>
      </w:r>
      <w:r w:rsidR="00DF3018" w:rsidRPr="00B42E64">
        <w:rPr>
          <w:rFonts w:ascii="Arial" w:eastAsia="Times New Roman" w:hAnsi="Arial" w:cs="Arial"/>
          <w:sz w:val="24"/>
          <w:szCs w:val="18"/>
        </w:rPr>
        <w:t>las</w:t>
      </w:r>
      <w:r w:rsidRPr="00B42E64">
        <w:rPr>
          <w:rFonts w:ascii="Arial" w:eastAsia="Times New Roman" w:hAnsi="Arial" w:cs="Arial"/>
          <w:sz w:val="24"/>
          <w:szCs w:val="18"/>
        </w:rPr>
        <w:t xml:space="preserve"> copia</w:t>
      </w:r>
      <w:r w:rsidR="00DF3018" w:rsidRPr="00B42E64">
        <w:rPr>
          <w:rFonts w:ascii="Arial" w:eastAsia="Times New Roman" w:hAnsi="Arial" w:cs="Arial"/>
          <w:sz w:val="24"/>
          <w:szCs w:val="18"/>
        </w:rPr>
        <w:t>s</w:t>
      </w:r>
      <w:r w:rsidRPr="00B42E64">
        <w:rPr>
          <w:rFonts w:ascii="Arial" w:eastAsia="Times New Roman" w:hAnsi="Arial" w:cs="Arial"/>
          <w:sz w:val="24"/>
          <w:szCs w:val="18"/>
        </w:rPr>
        <w:t xml:space="preserve"> de seguridad y </w:t>
      </w:r>
      <w:r w:rsidR="00DF3018" w:rsidRPr="00B42E64">
        <w:rPr>
          <w:rFonts w:ascii="Arial" w:eastAsia="Times New Roman" w:hAnsi="Arial" w:cs="Arial"/>
          <w:sz w:val="24"/>
          <w:szCs w:val="18"/>
        </w:rPr>
        <w:t>la restauración de las mismas es</w:t>
      </w:r>
      <w:r w:rsidRPr="00B42E64">
        <w:rPr>
          <w:rFonts w:ascii="Arial" w:eastAsia="Times New Roman" w:hAnsi="Arial" w:cs="Arial"/>
          <w:sz w:val="24"/>
          <w:szCs w:val="18"/>
        </w:rPr>
        <w:t xml:space="preserve"> </w:t>
      </w:r>
      <w:r w:rsidR="009F6C71" w:rsidRPr="00B42E64">
        <w:rPr>
          <w:rFonts w:ascii="Arial" w:eastAsia="Times New Roman" w:hAnsi="Arial" w:cs="Arial"/>
          <w:sz w:val="24"/>
          <w:szCs w:val="18"/>
        </w:rPr>
        <w:t>con</w:t>
      </w:r>
      <w:r w:rsidRPr="00B42E64">
        <w:rPr>
          <w:rFonts w:ascii="Arial" w:eastAsia="Times New Roman" w:hAnsi="Arial" w:cs="Arial"/>
          <w:sz w:val="24"/>
          <w:szCs w:val="18"/>
        </w:rPr>
        <w:t xml:space="preserve"> una cuidado</w:t>
      </w:r>
      <w:r w:rsidR="00DF3018" w:rsidRPr="00B42E64">
        <w:rPr>
          <w:rFonts w:ascii="Arial" w:eastAsia="Times New Roman" w:hAnsi="Arial" w:cs="Arial"/>
          <w:sz w:val="24"/>
          <w:szCs w:val="18"/>
        </w:rPr>
        <w:t xml:space="preserve">sa planificación, implementando </w:t>
      </w:r>
      <w:r w:rsidR="009F6C71" w:rsidRPr="00B42E64">
        <w:rPr>
          <w:rFonts w:ascii="Arial" w:eastAsia="Times New Roman" w:hAnsi="Arial" w:cs="Arial"/>
          <w:sz w:val="24"/>
          <w:szCs w:val="18"/>
        </w:rPr>
        <w:t xml:space="preserve">múltiples </w:t>
      </w:r>
      <w:r w:rsidRPr="00B42E64">
        <w:rPr>
          <w:rFonts w:ascii="Arial" w:eastAsia="Times New Roman" w:hAnsi="Arial" w:cs="Arial"/>
          <w:sz w:val="24"/>
          <w:szCs w:val="18"/>
        </w:rPr>
        <w:t>prueba</w:t>
      </w:r>
      <w:r w:rsidR="009F6C71" w:rsidRPr="00B42E64">
        <w:rPr>
          <w:rFonts w:ascii="Arial" w:eastAsia="Times New Roman" w:hAnsi="Arial" w:cs="Arial"/>
          <w:sz w:val="24"/>
          <w:szCs w:val="18"/>
        </w:rPr>
        <w:t>s</w:t>
      </w:r>
      <w:r w:rsidRPr="00B42E64">
        <w:rPr>
          <w:rFonts w:ascii="Arial" w:eastAsia="Times New Roman" w:hAnsi="Arial" w:cs="Arial"/>
          <w:sz w:val="24"/>
          <w:szCs w:val="18"/>
        </w:rPr>
        <w:t>.</w:t>
      </w:r>
      <w:r w:rsidRPr="00B42E64">
        <w:rPr>
          <w:rFonts w:ascii="Arial" w:eastAsia="Times New Roman" w:hAnsi="Arial" w:cs="Arial"/>
          <w:sz w:val="24"/>
        </w:rPr>
        <w:t> </w:t>
      </w:r>
      <w:r w:rsidR="009F6C71" w:rsidRPr="00B42E64">
        <w:rPr>
          <w:rFonts w:ascii="Arial" w:eastAsia="Times New Roman" w:hAnsi="Arial" w:cs="Arial"/>
          <w:sz w:val="24"/>
          <w:szCs w:val="18"/>
        </w:rPr>
        <w:t>Con el fin de tener en cuenta varios</w:t>
      </w:r>
      <w:r w:rsidR="00D76E8B" w:rsidRPr="00B42E64">
        <w:rPr>
          <w:rFonts w:ascii="Arial" w:eastAsia="Times New Roman" w:hAnsi="Arial" w:cs="Arial"/>
          <w:sz w:val="24"/>
          <w:szCs w:val="18"/>
        </w:rPr>
        <w:t xml:space="preserve"> factores, entre los cuales se incluyen</w:t>
      </w:r>
      <w:r w:rsidRPr="00B42E64">
        <w:rPr>
          <w:rFonts w:ascii="Arial" w:eastAsia="Times New Roman" w:hAnsi="Arial" w:cs="Arial"/>
          <w:sz w:val="24"/>
          <w:szCs w:val="18"/>
        </w:rPr>
        <w:t>:</w:t>
      </w:r>
    </w:p>
    <w:p w:rsidR="00504922" w:rsidRPr="00B42E64" w:rsidRDefault="00504922" w:rsidP="00D76E8B">
      <w:pPr>
        <w:spacing w:after="0" w:line="245" w:lineRule="atLeast"/>
        <w:rPr>
          <w:rFonts w:ascii="Arial" w:eastAsia="Times New Roman" w:hAnsi="Arial" w:cs="Arial"/>
          <w:sz w:val="24"/>
          <w:szCs w:val="18"/>
        </w:rPr>
      </w:pPr>
    </w:p>
    <w:p w:rsidR="003F4F55" w:rsidRPr="00B42E64" w:rsidRDefault="003F4F55" w:rsidP="00D76E8B">
      <w:pPr>
        <w:numPr>
          <w:ilvl w:val="0"/>
          <w:numId w:val="1"/>
        </w:numPr>
        <w:spacing w:after="0" w:line="245" w:lineRule="atLeast"/>
        <w:ind w:left="0"/>
        <w:rPr>
          <w:rFonts w:ascii="Arial" w:eastAsia="Times New Roman" w:hAnsi="Arial" w:cs="Arial"/>
          <w:sz w:val="24"/>
          <w:szCs w:val="18"/>
        </w:rPr>
      </w:pPr>
      <w:r w:rsidRPr="00B42E64">
        <w:rPr>
          <w:rFonts w:ascii="Arial" w:eastAsia="Times New Roman" w:hAnsi="Arial" w:cs="Arial"/>
          <w:sz w:val="24"/>
          <w:szCs w:val="18"/>
        </w:rPr>
        <w:t>La naturaleza de cada una de sus bases de datos: su tamaño, sus patrones de uso, la naturaleza de su contenido, los requisitos de sus datos, y así sucesivamente.</w:t>
      </w:r>
    </w:p>
    <w:p w:rsidR="00D76E8B" w:rsidRPr="00B42E64" w:rsidRDefault="00D76E8B" w:rsidP="00D76E8B">
      <w:pPr>
        <w:spacing w:after="0" w:line="245" w:lineRule="atLeast"/>
        <w:rPr>
          <w:rFonts w:ascii="Arial" w:eastAsia="Times New Roman" w:hAnsi="Arial" w:cs="Arial"/>
          <w:sz w:val="24"/>
          <w:szCs w:val="18"/>
        </w:rPr>
      </w:pPr>
    </w:p>
    <w:p w:rsidR="003F4F55" w:rsidRPr="00B42E64" w:rsidRDefault="003F4F55" w:rsidP="00D76E8B">
      <w:pPr>
        <w:numPr>
          <w:ilvl w:val="0"/>
          <w:numId w:val="1"/>
        </w:numPr>
        <w:spacing w:after="0" w:line="245" w:lineRule="atLeast"/>
        <w:ind w:left="0"/>
        <w:rPr>
          <w:rFonts w:ascii="Arial" w:eastAsia="Times New Roman" w:hAnsi="Arial" w:cs="Arial"/>
          <w:sz w:val="24"/>
          <w:szCs w:val="18"/>
        </w:rPr>
      </w:pPr>
      <w:r w:rsidRPr="00B42E64">
        <w:rPr>
          <w:rFonts w:ascii="Arial" w:eastAsia="Times New Roman" w:hAnsi="Arial" w:cs="Arial"/>
          <w:sz w:val="24"/>
          <w:szCs w:val="18"/>
        </w:rPr>
        <w:t>Las limitaciones de recursos, tales como: el hardware, el personal, el espacio para almacenar el material de copia de seguridad, la seguridad física de los medios almacenados, y así sucesivamente.</w:t>
      </w:r>
    </w:p>
    <w:p w:rsidR="0014537B" w:rsidRPr="00B42E64" w:rsidRDefault="0014537B">
      <w:pPr>
        <w:rPr>
          <w:rFonts w:ascii="Arial" w:hAnsi="Arial" w:cs="Arial"/>
          <w:sz w:val="24"/>
        </w:rPr>
      </w:pPr>
    </w:p>
    <w:p w:rsidR="00AA7C98" w:rsidRPr="00B42E64" w:rsidRDefault="00744F28" w:rsidP="00744F28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B42E64">
        <w:rPr>
          <w:rFonts w:ascii="Arial" w:hAnsi="Arial" w:cs="Arial"/>
          <w:b/>
          <w:sz w:val="24"/>
        </w:rPr>
        <w:lastRenderedPageBreak/>
        <w:t>DUPLICACIÓN Y REPLICACIÓN DE BASES DE DATOS</w:t>
      </w:r>
    </w:p>
    <w:p w:rsidR="00744F28" w:rsidRPr="00B42E64" w:rsidRDefault="00744F28" w:rsidP="00CC3991">
      <w:pPr>
        <w:spacing w:after="0" w:line="360" w:lineRule="auto"/>
        <w:rPr>
          <w:rFonts w:ascii="Arial" w:hAnsi="Arial" w:cs="Arial"/>
          <w:sz w:val="24"/>
        </w:rPr>
      </w:pPr>
    </w:p>
    <w:p w:rsidR="00CC3991" w:rsidRPr="00B42E64" w:rsidRDefault="00CC3991" w:rsidP="00CC3991">
      <w:pPr>
        <w:spacing w:after="0" w:line="360" w:lineRule="auto"/>
        <w:rPr>
          <w:rFonts w:ascii="Arial" w:hAnsi="Arial" w:cs="Arial"/>
          <w:sz w:val="20"/>
        </w:rPr>
      </w:pPr>
    </w:p>
    <w:p w:rsidR="00CC3991" w:rsidRPr="00B42E64" w:rsidRDefault="00CC3991" w:rsidP="00B42E6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La capacidad para detectar y recuperarse rápidamente de un fallo de hardware </w:t>
      </w:r>
      <w:proofErr w:type="gramStart"/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masiva</w:t>
      </w:r>
      <w:proofErr w:type="gramEnd"/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es de suma importancia para las empresas que hacen uso de sistemas de procesamiento de datos en tiempo real.</w:t>
      </w:r>
    </w:p>
    <w:p w:rsidR="00744F28" w:rsidRPr="00B42E64" w:rsidRDefault="00744F28" w:rsidP="00B42E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C3991" w:rsidRPr="00B42E64" w:rsidRDefault="00CC3991" w:rsidP="00B42E64">
      <w:pPr>
        <w:spacing w:after="0" w:line="360" w:lineRule="auto"/>
        <w:jc w:val="both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  <w:r w:rsidRPr="00B42E64">
        <w:rPr>
          <w:rFonts w:ascii="Arial" w:hAnsi="Arial" w:cs="Arial"/>
          <w:sz w:val="24"/>
        </w:rPr>
        <w:t xml:space="preserve">Los sistemas gestores de bases de datos </w:t>
      </w:r>
      <w:r w:rsidR="00100872" w:rsidRPr="00B42E64">
        <w:rPr>
          <w:rFonts w:ascii="Arial" w:hAnsi="Arial" w:cs="Arial"/>
          <w:sz w:val="24"/>
        </w:rPr>
        <w:t>o</w:t>
      </w:r>
      <w:r w:rsidR="002D34D9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frece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una serie de características que facilitan la implementación de entornos que son altamente disponibles ante fallos de hardware que pueden ser catastróficos</w:t>
      </w:r>
      <w:r w:rsidR="0038163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; </w:t>
      </w:r>
      <w:r w:rsidRPr="00B42E64">
        <w:rPr>
          <w:rFonts w:ascii="Arial" w:eastAsia="Times New Roman" w:hAnsi="Arial" w:cs="Arial"/>
          <w:sz w:val="24"/>
        </w:rPr>
        <w:t> 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Al mantener una réplica de los datos del sistema de archivos en una ubicación geográficamente separada, el sistema</w:t>
      </w:r>
      <w:r w:rsidR="000F538E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mantiene su procesamiento utilizando la réplica secundaria del sistema de archivos en el caso de un fallo total en el entorno primario.</w:t>
      </w:r>
    </w:p>
    <w:p w:rsidR="00B42E64" w:rsidRPr="00B42E64" w:rsidRDefault="00B42E64" w:rsidP="00B42E64">
      <w:pPr>
        <w:spacing w:after="0" w:line="360" w:lineRule="auto"/>
        <w:jc w:val="both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</w:p>
    <w:p w:rsidR="00381631" w:rsidRPr="00B42E64" w:rsidRDefault="00381631" w:rsidP="00B42E6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La buena planificación de los sistemas de almacenamiento de datos los hace altamente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resistentes a los desastres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,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componiendo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de dos o tres sitios de hardware distintos, separados geográficamente, que operan de manera coordinada.</w:t>
      </w:r>
      <w:r w:rsidR="00CC3991" w:rsidRPr="00B42E64">
        <w:rPr>
          <w:rFonts w:ascii="Arial" w:eastAsia="Times New Roman" w:hAnsi="Arial" w:cs="Arial"/>
          <w:sz w:val="24"/>
        </w:rPr>
        <w:t> </w:t>
      </w:r>
      <w:r w:rsidRPr="00B42E64">
        <w:rPr>
          <w:rFonts w:ascii="Arial" w:eastAsia="Times New Roman" w:hAnsi="Arial" w:cs="Arial"/>
          <w:sz w:val="24"/>
        </w:rPr>
        <w:t>Donde d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os de los sitios consisten de nodos 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los cuales se comparte mediante software </w:t>
      </w:r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General </w:t>
      </w:r>
      <w:proofErr w:type="spellStart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Parallel</w:t>
      </w:r>
      <w:proofErr w:type="spellEnd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</w:t>
      </w:r>
      <w:proofErr w:type="spellStart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File</w:t>
      </w:r>
      <w:proofErr w:type="spellEnd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</w:t>
      </w:r>
      <w:proofErr w:type="spellStart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System</w:t>
      </w:r>
      <w:proofErr w:type="spellEnd"/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 (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GPFS</w:t>
      </w:r>
      <w:r w:rsidR="000312D5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)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y recursos de almacenamiento que tiene una réplica completa del sistema de archivos.</w:t>
      </w:r>
    </w:p>
    <w:p w:rsidR="00381631" w:rsidRPr="00B42E64" w:rsidRDefault="00381631" w:rsidP="00B42E64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</w:p>
    <w:p w:rsidR="000312D5" w:rsidRPr="00B42E64" w:rsidRDefault="000312D5" w:rsidP="00B42E6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En caso de tener un 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tercer sitio </w:t>
      </w:r>
      <w:r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en </w:t>
      </w:r>
      <w:r w:rsidR="005B559E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estado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activo,</w:t>
      </w:r>
      <w:r w:rsidR="00CC3991" w:rsidRPr="00B42E64">
        <w:rPr>
          <w:rFonts w:ascii="Arial" w:eastAsia="Times New Roman" w:hAnsi="Arial" w:cs="Arial"/>
          <w:sz w:val="24"/>
        </w:rPr>
        <w:t> </w:t>
      </w:r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En el caso de un fallo de hardware catastrófica que desactiva el funcionamiento de un sitio completo, y suponiendo que el sitio de desempate sigue en funcionamiento, </w:t>
      </w:r>
      <w:proofErr w:type="spellStart"/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seguir</w:t>
      </w:r>
      <w:r w:rsidR="005B559E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>a</w:t>
      </w:r>
      <w:proofErr w:type="spellEnd"/>
      <w:r w:rsidR="00CC3991" w:rsidRPr="00B42E64">
        <w:rPr>
          <w:rFonts w:ascii="Arial" w:eastAsia="Times New Roman" w:hAnsi="Arial" w:cs="Arial"/>
          <w:sz w:val="24"/>
          <w:szCs w:val="30"/>
          <w:bdr w:val="none" w:sz="0" w:space="0" w:color="auto" w:frame="1"/>
        </w:rPr>
        <w:t xml:space="preserve"> sirviendo a los datos utilizando la réplica del sistema de archivos que sobrevivido a la catástrofe.</w:t>
      </w:r>
      <w:r w:rsidR="00CC3991" w:rsidRPr="00B42E64">
        <w:rPr>
          <w:rFonts w:ascii="Arial" w:eastAsia="Times New Roman" w:hAnsi="Arial" w:cs="Arial"/>
          <w:sz w:val="24"/>
        </w:rPr>
        <w:t> </w:t>
      </w:r>
    </w:p>
    <w:p w:rsidR="000312D5" w:rsidRPr="00B42E64" w:rsidRDefault="000312D5" w:rsidP="00B42E64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4"/>
        </w:rPr>
      </w:pPr>
    </w:p>
    <w:p w:rsidR="00CC3991" w:rsidRPr="00B42E64" w:rsidRDefault="00CC3991" w:rsidP="00B42E64">
      <w:pPr>
        <w:spacing w:after="0" w:line="360" w:lineRule="auto"/>
        <w:rPr>
          <w:rFonts w:ascii="Arial" w:eastAsia="Times New Roman" w:hAnsi="Arial" w:cs="Arial"/>
          <w:sz w:val="24"/>
          <w:szCs w:val="30"/>
          <w:bdr w:val="none" w:sz="0" w:space="0" w:color="auto" w:frame="1"/>
        </w:rPr>
      </w:pPr>
    </w:p>
    <w:p w:rsidR="00B42E64" w:rsidRPr="00AA7C98" w:rsidRDefault="00B42E64" w:rsidP="00744F28">
      <w:pPr>
        <w:spacing w:line="360" w:lineRule="auto"/>
        <w:rPr>
          <w:rFonts w:ascii="Arial" w:hAnsi="Arial" w:cs="Arial"/>
          <w:sz w:val="24"/>
        </w:rPr>
      </w:pPr>
    </w:p>
    <w:sectPr w:rsidR="00B42E64" w:rsidRPr="00AA7C98" w:rsidSect="00DA3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F69"/>
    <w:multiLevelType w:val="multilevel"/>
    <w:tmpl w:val="BE6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3F4F55"/>
    <w:rsid w:val="000312D5"/>
    <w:rsid w:val="000C7BF1"/>
    <w:rsid w:val="000F538E"/>
    <w:rsid w:val="00100872"/>
    <w:rsid w:val="0014537B"/>
    <w:rsid w:val="00251B87"/>
    <w:rsid w:val="002A3C15"/>
    <w:rsid w:val="002D34D9"/>
    <w:rsid w:val="002F713F"/>
    <w:rsid w:val="00304349"/>
    <w:rsid w:val="00381631"/>
    <w:rsid w:val="003B0679"/>
    <w:rsid w:val="003F4F55"/>
    <w:rsid w:val="00425126"/>
    <w:rsid w:val="004C30C0"/>
    <w:rsid w:val="00504922"/>
    <w:rsid w:val="005B559E"/>
    <w:rsid w:val="005C2655"/>
    <w:rsid w:val="00681FD2"/>
    <w:rsid w:val="00744F28"/>
    <w:rsid w:val="007B54AA"/>
    <w:rsid w:val="007D6D60"/>
    <w:rsid w:val="007E5821"/>
    <w:rsid w:val="00841C82"/>
    <w:rsid w:val="009D1B5C"/>
    <w:rsid w:val="009F6C71"/>
    <w:rsid w:val="00AA7C98"/>
    <w:rsid w:val="00B42E64"/>
    <w:rsid w:val="00B909DE"/>
    <w:rsid w:val="00C84E64"/>
    <w:rsid w:val="00CC3991"/>
    <w:rsid w:val="00D76E8B"/>
    <w:rsid w:val="00DA37C9"/>
    <w:rsid w:val="00DF3018"/>
    <w:rsid w:val="00E2020A"/>
    <w:rsid w:val="00FA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C9"/>
  </w:style>
  <w:style w:type="paragraph" w:styleId="Ttulo1">
    <w:name w:val="heading 1"/>
    <w:basedOn w:val="Normal"/>
    <w:link w:val="Ttulo1Car"/>
    <w:uiPriority w:val="9"/>
    <w:qFormat/>
    <w:rsid w:val="003F4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F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3F4F55"/>
  </w:style>
  <w:style w:type="character" w:styleId="Textoennegrita">
    <w:name w:val="Strong"/>
    <w:basedOn w:val="Fuentedeprrafopredeter"/>
    <w:uiPriority w:val="22"/>
    <w:qFormat/>
    <w:rsid w:val="003F4F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Glaptop</dc:creator>
  <cp:keywords/>
  <dc:description/>
  <cp:lastModifiedBy>Glaptop</cp:lastModifiedBy>
  <cp:revision>36</cp:revision>
  <dcterms:created xsi:type="dcterms:W3CDTF">2017-04-05T17:41:00Z</dcterms:created>
  <dcterms:modified xsi:type="dcterms:W3CDTF">2017-04-06T02:21:00Z</dcterms:modified>
</cp:coreProperties>
</file>