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23057" w14:textId="77777777" w:rsidR="00105580" w:rsidRPr="00105580" w:rsidRDefault="00105580" w:rsidP="00105580">
      <w:pPr>
        <w:rPr>
          <w:lang w:val="es-MX"/>
        </w:rPr>
      </w:pPr>
      <w:r w:rsidRPr="00105580">
        <w:rPr>
          <w:lang w:val="es-MX"/>
        </w:rPr>
        <w:t>MODULO NOMINA, REPORTE ARCHIVO BANCO</w:t>
      </w:r>
    </w:p>
    <w:p w14:paraId="7FA527AF" w14:textId="77777777" w:rsidR="00105580" w:rsidRPr="00105580" w:rsidRDefault="00105580" w:rsidP="00105580">
      <w:pPr>
        <w:rPr>
          <w:lang w:val="es-MX"/>
        </w:rPr>
      </w:pPr>
    </w:p>
    <w:p w14:paraId="7DF0599C" w14:textId="77777777" w:rsidR="00105580" w:rsidRPr="00105580" w:rsidRDefault="00105580" w:rsidP="00105580">
      <w:pPr>
        <w:rPr>
          <w:lang w:val="es-MX"/>
        </w:rPr>
      </w:pPr>
      <w:r w:rsidRPr="00105580">
        <w:rPr>
          <w:lang w:val="es-MX"/>
        </w:rPr>
        <w:t>Para pagar a los empleados una vez calculado su rol de pago, generamos desde aquí el archivo que se envía al banco para procesar las transferencias, y llevamos el control de qué pagos ya se han realizado.</w:t>
      </w:r>
    </w:p>
    <w:p w14:paraId="08AAAB63" w14:textId="77777777" w:rsidR="00105580" w:rsidRPr="00105580" w:rsidRDefault="00105580" w:rsidP="00105580">
      <w:pPr>
        <w:rPr>
          <w:lang w:val="es-MX"/>
        </w:rPr>
      </w:pPr>
    </w:p>
    <w:p w14:paraId="167DB63B" w14:textId="77777777" w:rsidR="00105580" w:rsidRPr="00105580" w:rsidRDefault="00105580" w:rsidP="00105580">
      <w:pPr>
        <w:rPr>
          <w:lang w:val="es-MX"/>
        </w:rPr>
      </w:pPr>
      <w:r w:rsidRPr="00105580">
        <w:rPr>
          <w:lang w:val="es-MX"/>
        </w:rPr>
        <w:t>[</w:t>
      </w:r>
      <w:proofErr w:type="spellStart"/>
      <w:r w:rsidRPr="00105580">
        <w:rPr>
          <w:lang w:val="es-MX"/>
        </w:rPr>
        <w:t>sPause</w:t>
      </w:r>
      <w:proofErr w:type="spellEnd"/>
      <w:r w:rsidRPr="00105580">
        <w:rPr>
          <w:lang w:val="es-MX"/>
        </w:rPr>
        <w:t xml:space="preserve"> time="1.2s" </w:t>
      </w:r>
      <w:proofErr w:type="spellStart"/>
      <w:r w:rsidRPr="00105580">
        <w:rPr>
          <w:lang w:val="es-MX"/>
        </w:rPr>
        <w:t>ePause</w:t>
      </w:r>
      <w:proofErr w:type="spellEnd"/>
      <w:r w:rsidRPr="00105580">
        <w:rPr>
          <w:lang w:val="es-MX"/>
        </w:rPr>
        <w:t>]</w:t>
      </w:r>
    </w:p>
    <w:p w14:paraId="6FC4B0ED" w14:textId="77777777" w:rsidR="00105580" w:rsidRPr="00105580" w:rsidRDefault="00105580" w:rsidP="00105580">
      <w:pPr>
        <w:rPr>
          <w:lang w:val="es-MX"/>
        </w:rPr>
      </w:pPr>
    </w:p>
    <w:p w14:paraId="72367330" w14:textId="0D159A9F" w:rsidR="00105580" w:rsidRPr="00105580" w:rsidRDefault="00105580" w:rsidP="00105580">
      <w:pPr>
        <w:rPr>
          <w:lang w:val="es-MX"/>
        </w:rPr>
      </w:pPr>
      <w:r w:rsidRPr="00105580">
        <w:rPr>
          <w:lang w:val="es-MX"/>
        </w:rPr>
        <w:t>En esta pantalla, primero seleccionamos qué se va a pagar: puede ser el Rol de Pago completo, la Quincena, una Liquidación, o Rubros específicos; en este último caso, se elige además cuáles rubros se desean. Luego seleccionamos el banco de los empleados a quienes se les va a pagar, y el rol de pago específico correspondiente, por ejemplo, agosto 2026. Finalmente, definimos si se mostrarán los valores ya pagados</w:t>
      </w:r>
      <w:r w:rsidR="00064EE2">
        <w:rPr>
          <w:lang w:val="es-MX"/>
        </w:rPr>
        <w:t xml:space="preserve"> o </w:t>
      </w:r>
      <w:r w:rsidRPr="00105580">
        <w:rPr>
          <w:lang w:val="es-MX"/>
        </w:rPr>
        <w:t>los aún no pagados.</w:t>
      </w:r>
    </w:p>
    <w:p w14:paraId="2DEDF5B8" w14:textId="77777777" w:rsidR="00105580" w:rsidRPr="00105580" w:rsidRDefault="00105580" w:rsidP="00105580">
      <w:pPr>
        <w:rPr>
          <w:lang w:val="es-MX"/>
        </w:rPr>
      </w:pPr>
    </w:p>
    <w:p w14:paraId="1CF8624C" w14:textId="77777777" w:rsidR="00105580" w:rsidRPr="00105580" w:rsidRDefault="00105580" w:rsidP="00105580">
      <w:pPr>
        <w:rPr>
          <w:lang w:val="es-MX"/>
        </w:rPr>
      </w:pPr>
      <w:r w:rsidRPr="00105580">
        <w:rPr>
          <w:lang w:val="es-MX"/>
        </w:rPr>
        <w:t>[</w:t>
      </w:r>
      <w:proofErr w:type="spellStart"/>
      <w:r w:rsidRPr="00105580">
        <w:rPr>
          <w:lang w:val="es-MX"/>
        </w:rPr>
        <w:t>sPause</w:t>
      </w:r>
      <w:proofErr w:type="spellEnd"/>
      <w:r w:rsidRPr="00105580">
        <w:rPr>
          <w:lang w:val="es-MX"/>
        </w:rPr>
        <w:t xml:space="preserve"> time="1.2s" </w:t>
      </w:r>
      <w:proofErr w:type="spellStart"/>
      <w:r w:rsidRPr="00105580">
        <w:rPr>
          <w:lang w:val="es-MX"/>
        </w:rPr>
        <w:t>ePause</w:t>
      </w:r>
      <w:proofErr w:type="spellEnd"/>
      <w:r w:rsidRPr="00105580">
        <w:rPr>
          <w:lang w:val="es-MX"/>
        </w:rPr>
        <w:t>]</w:t>
      </w:r>
    </w:p>
    <w:p w14:paraId="7FDFB7E6" w14:textId="77777777" w:rsidR="00105580" w:rsidRPr="00105580" w:rsidRDefault="00105580" w:rsidP="00105580">
      <w:pPr>
        <w:rPr>
          <w:lang w:val="es-MX"/>
        </w:rPr>
      </w:pPr>
    </w:p>
    <w:p w14:paraId="449EFEE5" w14:textId="77777777" w:rsidR="00105580" w:rsidRPr="00105580" w:rsidRDefault="00105580" w:rsidP="00105580">
      <w:pPr>
        <w:rPr>
          <w:lang w:val="es-MX"/>
        </w:rPr>
      </w:pPr>
      <w:r w:rsidRPr="00105580">
        <w:rPr>
          <w:lang w:val="es-MX"/>
        </w:rPr>
        <w:t>Se selecciona "aún no pagados" y el sistema despliega la lista de personas pendientes de pago junto con el valor a transferir a cada una.</w:t>
      </w:r>
    </w:p>
    <w:p w14:paraId="22A57946" w14:textId="77777777" w:rsidR="00105580" w:rsidRPr="00105580" w:rsidRDefault="00105580" w:rsidP="00105580">
      <w:pPr>
        <w:rPr>
          <w:lang w:val="es-MX"/>
        </w:rPr>
      </w:pPr>
    </w:p>
    <w:p w14:paraId="412A435A" w14:textId="77777777" w:rsidR="00105580" w:rsidRPr="00105580" w:rsidRDefault="00105580" w:rsidP="00105580">
      <w:pPr>
        <w:rPr>
          <w:lang w:val="es-MX"/>
        </w:rPr>
      </w:pPr>
      <w:r w:rsidRPr="00105580">
        <w:rPr>
          <w:lang w:val="es-MX"/>
        </w:rPr>
        <w:t>[</w:t>
      </w:r>
      <w:proofErr w:type="spellStart"/>
      <w:r w:rsidRPr="00105580">
        <w:rPr>
          <w:lang w:val="es-MX"/>
        </w:rPr>
        <w:t>sPause</w:t>
      </w:r>
      <w:proofErr w:type="spellEnd"/>
      <w:r w:rsidRPr="00105580">
        <w:rPr>
          <w:lang w:val="es-MX"/>
        </w:rPr>
        <w:t xml:space="preserve"> time="1.2s" </w:t>
      </w:r>
      <w:proofErr w:type="spellStart"/>
      <w:r w:rsidRPr="00105580">
        <w:rPr>
          <w:lang w:val="es-MX"/>
        </w:rPr>
        <w:t>ePause</w:t>
      </w:r>
      <w:proofErr w:type="spellEnd"/>
      <w:r w:rsidRPr="00105580">
        <w:rPr>
          <w:lang w:val="es-MX"/>
        </w:rPr>
        <w:t>]</w:t>
      </w:r>
    </w:p>
    <w:p w14:paraId="0D66B422" w14:textId="77777777" w:rsidR="00105580" w:rsidRPr="00105580" w:rsidRDefault="00105580" w:rsidP="00105580">
      <w:pPr>
        <w:rPr>
          <w:lang w:val="es-MX"/>
        </w:rPr>
      </w:pPr>
    </w:p>
    <w:p w14:paraId="37FC58D2" w14:textId="17ACC051" w:rsidR="00105580" w:rsidRPr="00105580" w:rsidRDefault="00064EE2" w:rsidP="00105580">
      <w:pPr>
        <w:rPr>
          <w:lang w:val="es-MX"/>
        </w:rPr>
      </w:pPr>
      <w:r>
        <w:rPr>
          <w:lang w:val="es-MX"/>
        </w:rPr>
        <w:t>Primero</w:t>
      </w:r>
      <w:r w:rsidR="00105580" w:rsidRPr="00105580">
        <w:rPr>
          <w:lang w:val="es-MX"/>
        </w:rPr>
        <w:t xml:space="preserve"> se descarga el archivo mediante la acción Descargar Archivo Banco; este archivo es el que el empleador envía a su banco para procesar las transferencias</w:t>
      </w:r>
      <w:r w:rsidR="00AF394E">
        <w:rPr>
          <w:lang w:val="es-MX"/>
        </w:rPr>
        <w:t>.</w:t>
      </w:r>
    </w:p>
    <w:p w14:paraId="0081CC71" w14:textId="77777777" w:rsidR="00AB3D91" w:rsidRDefault="00AB3D91" w:rsidP="00105580">
      <w:pPr>
        <w:rPr>
          <w:lang w:val="es-MX"/>
        </w:rPr>
      </w:pPr>
    </w:p>
    <w:p w14:paraId="75E42304" w14:textId="038AD7B4" w:rsidR="00105580" w:rsidRDefault="00AF394E" w:rsidP="00105580">
      <w:pPr>
        <w:rPr>
          <w:lang w:val="es-MX"/>
        </w:rPr>
      </w:pPr>
      <w:r>
        <w:rPr>
          <w:lang w:val="es-MX"/>
        </w:rPr>
        <w:t>Después, e</w:t>
      </w:r>
      <w:r w:rsidR="00105580" w:rsidRPr="00105580">
        <w:rPr>
          <w:lang w:val="es-MX"/>
        </w:rPr>
        <w:t>n la parte superior encontramos la acción Marcar Datos como Pagados. Al usarla, el sistema asume que toda esa lista de personas ya recibió su pago, según el tipo seleccionado al inicio, sea rol de pago, rubro o liquidación.</w:t>
      </w:r>
    </w:p>
    <w:p w14:paraId="10F0DE3F" w14:textId="77777777" w:rsidR="00AB3D91" w:rsidRPr="00105580" w:rsidRDefault="00AB3D91" w:rsidP="00105580">
      <w:pPr>
        <w:rPr>
          <w:lang w:val="es-MX"/>
        </w:rPr>
      </w:pPr>
    </w:p>
    <w:p w14:paraId="5D26DAFD" w14:textId="1E0CD909" w:rsidR="00C8593D" w:rsidRPr="00105580" w:rsidRDefault="00105580" w:rsidP="00105580">
      <w:pPr>
        <w:rPr>
          <w:lang w:val="es-MX"/>
        </w:rPr>
      </w:pPr>
      <w:r w:rsidRPr="00105580">
        <w:rPr>
          <w:lang w:val="es-MX"/>
        </w:rPr>
        <w:t>Como algunos bancos imponen límites en el monto de cada transferencia, también existe la opción Descargar Archivo Banco cada tanto monto</w:t>
      </w:r>
      <w:r w:rsidR="003A3127">
        <w:rPr>
          <w:lang w:val="es-MX"/>
        </w:rPr>
        <w:t xml:space="preserve">, </w:t>
      </w:r>
      <w:r w:rsidRPr="00105580">
        <w:rPr>
          <w:lang w:val="es-MX"/>
        </w:rPr>
        <w:t>separa</w:t>
      </w:r>
      <w:r w:rsidR="00EF0176">
        <w:rPr>
          <w:lang w:val="es-MX"/>
        </w:rPr>
        <w:t xml:space="preserve">ndo </w:t>
      </w:r>
      <w:r w:rsidRPr="00105580">
        <w:rPr>
          <w:lang w:val="es-MX"/>
        </w:rPr>
        <w:t>automáticamente a las personas en distintos grupos, respetando el tope indicado.</w:t>
      </w:r>
      <w:r w:rsidR="00B8618B">
        <w:rPr>
          <w:lang w:val="es-MX"/>
        </w:rPr>
        <w:t xml:space="preserve"> Para definir ese límite, irse a S</w:t>
      </w:r>
      <w:r w:rsidR="00C8593D">
        <w:rPr>
          <w:lang w:val="es-MX"/>
        </w:rPr>
        <w:t>istema &gt; variables del sistema</w:t>
      </w:r>
      <w:r w:rsidR="00C21639">
        <w:rPr>
          <w:lang w:val="es-MX"/>
        </w:rPr>
        <w:t>. La variable “</w:t>
      </w:r>
      <w:proofErr w:type="spellStart"/>
      <w:r w:rsidR="00C21639" w:rsidRPr="003A3127">
        <w:rPr>
          <w:rFonts w:ascii="Segoe UI" w:hAnsi="Segoe UI" w:cs="Segoe UI"/>
          <w:color w:val="000000"/>
          <w:sz w:val="18"/>
          <w:szCs w:val="18"/>
          <w:shd w:val="clear" w:color="auto" w:fill="DBECFC"/>
          <w:lang w:val="es-MX"/>
        </w:rPr>
        <w:t>no_partir_archivo_banco_monto</w:t>
      </w:r>
      <w:proofErr w:type="spellEnd"/>
      <w:r w:rsidR="00C21639">
        <w:rPr>
          <w:lang w:val="es-MX"/>
        </w:rPr>
        <w:t>”</w:t>
      </w:r>
      <w:r w:rsidR="00B8618B">
        <w:rPr>
          <w:lang w:val="es-MX"/>
        </w:rPr>
        <w:t>.</w:t>
      </w:r>
    </w:p>
    <w:sectPr w:rsidR="00C8593D" w:rsidRPr="00105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CB2"/>
    <w:rsid w:val="0004127F"/>
    <w:rsid w:val="00064EE2"/>
    <w:rsid w:val="00105580"/>
    <w:rsid w:val="001E3093"/>
    <w:rsid w:val="0039742A"/>
    <w:rsid w:val="003A3127"/>
    <w:rsid w:val="0047484E"/>
    <w:rsid w:val="00526366"/>
    <w:rsid w:val="0056029F"/>
    <w:rsid w:val="00764BA8"/>
    <w:rsid w:val="008D347F"/>
    <w:rsid w:val="00AB3D91"/>
    <w:rsid w:val="00AF394E"/>
    <w:rsid w:val="00B8618B"/>
    <w:rsid w:val="00C21639"/>
    <w:rsid w:val="00C8593D"/>
    <w:rsid w:val="00C93E3B"/>
    <w:rsid w:val="00E20CB2"/>
    <w:rsid w:val="00EF0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CCD32"/>
  <w15:chartTrackingRefBased/>
  <w15:docId w15:val="{17DE2442-9E08-4F81-B007-E6D5847E7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C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245</Words>
  <Characters>1400</Characters>
  <Application>Microsoft Office Word</Application>
  <DocSecurity>0</DocSecurity>
  <Lines>11</Lines>
  <Paragraphs>3</Paragraphs>
  <ScaleCrop>false</ScaleCrop>
  <Company/>
  <LinksUpToDate>false</LinksUpToDate>
  <CharactersWithSpaces>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varela</dc:creator>
  <cp:keywords/>
  <dc:description/>
  <cp:lastModifiedBy>mateo varela</cp:lastModifiedBy>
  <cp:revision>17</cp:revision>
  <dcterms:created xsi:type="dcterms:W3CDTF">2026-08-03T17:43:00Z</dcterms:created>
  <dcterms:modified xsi:type="dcterms:W3CDTF">2026-08-03T20:52:00Z</dcterms:modified>
</cp:coreProperties>
</file>