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HAnsi"/>
        </w:rPr>
        <w:id w:val="-495808038"/>
        <w:docPartObj>
          <w:docPartGallery w:val="Cover Pages"/>
          <w:docPartUnique/>
        </w:docPartObj>
      </w:sdtPr>
      <w:sdtContent>
        <w:p w14:paraId="396AC886" w14:textId="1DE4E533" w:rsidR="002555E1" w:rsidRPr="00C82AEC" w:rsidRDefault="002555E1" w:rsidP="00F6437A">
          <w:pPr>
            <w:ind w:left="708" w:hanging="708"/>
            <w:rPr>
              <w:rFonts w:cstheme="minorHAnsi"/>
            </w:rPr>
          </w:pPr>
          <w:r w:rsidRPr="00C82AEC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E220E7" wp14:editId="165B4C07">
                    <wp:simplePos x="0" y="0"/>
                    <wp:positionH relativeFrom="page">
                      <wp:posOffset>4622704</wp:posOffset>
                    </wp:positionH>
                    <wp:positionV relativeFrom="page">
                      <wp:posOffset>8626</wp:posOffset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BFC314F" w14:textId="066DCA28" w:rsidR="002555E1" w:rsidRDefault="002555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24F8C7F" w14:textId="4FB5C403" w:rsidR="002555E1" w:rsidRPr="002555E1" w:rsidRDefault="00626CD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Gerard Perujo</w:t>
                                      </w:r>
                                      <w:r w:rsidR="009F4379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F4379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Buxeda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0CDD666" w14:textId="036B8A12" w:rsidR="002555E1" w:rsidRP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2555E1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María Isabel 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artín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Simal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A70769" w14:textId="4DB9116E" w:rsidR="002555E1" w:rsidRDefault="009F437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José Ramón Donaire Duarte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E220E7" id="Group 453" o:spid="_x0000_s1026" style="position:absolute;left:0;text-align:left;margin-left:364pt;margin-top:.7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CeVPxq4QAAAAsBAAAPAAAAZHJzL2Rv&#10;d25yZXYueG1sTI9NT8MwDIbvSPyHyEjcWLqyj7Y0nRBSxYUL2w7jlram7Uicqsm27t/jneBm67Fe&#10;P2++mawRZxx970jBfBaBQKpd01OrYL8rnxIQPmhqtHGECq7oYVPc3+U6a9yFPvG8Da3gEPKZVtCF&#10;MGRS+rpDq/3MDUjMvt1odeB1bGUz6guHWyPjKFpJq3viD50e8K3D+md7sgrs4VgezD5tv0qzrlbH&#10;XXr9eE+VenyYXl9ABJzC3zHc9FkdCnaq3IkaL4yCdZxwl8BgAeLG43nyDKLiaZksFyCLXP7vUPwC&#10;AAD//wMAUEsBAi0AFAAGAAgAAAAhALaDOJL+AAAA4QEAABMAAAAAAAAAAAAAAAAAAAAAAFtDb250&#10;ZW50X1R5cGVzXS54bWxQSwECLQAUAAYACAAAACEAOP0h/9YAAACUAQAACwAAAAAAAAAAAAAAAAAv&#10;AQAAX3JlbHMvLnJlbHNQSwECLQAUAAYACAAAACEAEg/65EwDAAB5DAAADgAAAAAAAAAAAAAAAAAu&#10;AgAAZHJzL2Uyb0RvYy54bWxQSwECLQAUAAYACAAAACEAnlT8auEAAAALAQAADwAAAAAAAAAAAAAA&#10;AACmBQAAZHJzL2Rvd25yZXYueG1sUEsFBgAAAAAEAAQA8wAAALQ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BFC314F" w14:textId="066DCA28" w:rsidR="002555E1" w:rsidRDefault="002555E1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24F8C7F" w14:textId="4FB5C403" w:rsidR="002555E1" w:rsidRPr="002555E1" w:rsidRDefault="00626CD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Gerard Perujo</w:t>
                                </w:r>
                                <w:r w:rsidR="009F4379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9F4379">
                                  <w:rPr>
                                    <w:color w:val="FFFFFF" w:themeColor="background1"/>
                                    <w:lang w:val="es-ES"/>
                                  </w:rPr>
                                  <w:t>Buxeda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0CDD666" w14:textId="036B8A12" w:rsidR="002555E1" w:rsidRP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2555E1">
                                  <w:rPr>
                                    <w:color w:val="FFFFFF" w:themeColor="background1"/>
                                    <w:lang w:val="es-ES"/>
                                  </w:rPr>
                                  <w:t>María Isabel M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artín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Simal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A70769" w14:textId="4DB9116E" w:rsidR="002555E1" w:rsidRDefault="009F437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José Ramón Donaire Duarte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C82AE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F17D87" wp14:editId="16696E8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22AD59" w14:textId="62B4E45B" w:rsidR="002555E1" w:rsidRDefault="002555E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Plan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Empresa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F17D87"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22AD59" w14:textId="62B4E45B" w:rsidR="002555E1" w:rsidRDefault="002555E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Empresa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8B2F94" w14:textId="2E4535CB" w:rsidR="002555E1" w:rsidRPr="00C82AEC" w:rsidRDefault="00611AF8" w:rsidP="00F6437A">
          <w:pPr>
            <w:ind w:left="708" w:hanging="708"/>
            <w:rPr>
              <w:rFonts w:cstheme="minorHAnsi"/>
            </w:rPr>
          </w:pPr>
          <w:r>
            <w:rPr>
              <w:rFonts w:cstheme="minorHAnsi"/>
              <w:noProof/>
            </w:rPr>
            <w:drawing>
              <wp:anchor distT="0" distB="0" distL="114300" distR="114300" simplePos="0" relativeHeight="251671552" behindDoc="0" locked="0" layoutInCell="1" allowOverlap="1" wp14:anchorId="133D21BE" wp14:editId="45843F3B">
                <wp:simplePos x="0" y="0"/>
                <wp:positionH relativeFrom="margin">
                  <wp:posOffset>2075133</wp:posOffset>
                </wp:positionH>
                <wp:positionV relativeFrom="paragraph">
                  <wp:posOffset>2168094</wp:posOffset>
                </wp:positionV>
                <wp:extent cx="3631720" cy="3399514"/>
                <wp:effectExtent l="0" t="0" r="6985" b="0"/>
                <wp:wrapNone/>
                <wp:docPr id="8763740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1720" cy="339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555E1" w:rsidRPr="00C82AEC">
            <w:rPr>
              <w:rFonts w:cstheme="minorHAnsi"/>
            </w:rPr>
            <w:br w:type="page"/>
          </w:r>
        </w:p>
      </w:sdtContent>
    </w:sdt>
    <w:p w14:paraId="005D9C99" w14:textId="454D8265" w:rsidR="00834D9C" w:rsidRDefault="00834D9C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5F8533D8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791621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59E5C" w14:textId="368CD668" w:rsidR="00B053CA" w:rsidRDefault="00B053CA" w:rsidP="00B053CA">
          <w:pPr>
            <w:pStyle w:val="TtuloTDC"/>
            <w:jc w:val="center"/>
          </w:pPr>
          <w:proofErr w:type="spellStart"/>
          <w:r>
            <w:t>Índice</w:t>
          </w:r>
          <w:proofErr w:type="spellEnd"/>
        </w:p>
        <w:p w14:paraId="6E0EFF10" w14:textId="304A037C" w:rsidR="00B053CA" w:rsidRDefault="00B053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04330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 Tramites de carácter general para la 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EEA4" w14:textId="2BCDACFF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1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8.1 Elección de la forma jurídica y su justificación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_Toc159704331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71DEDDB8" w14:textId="1DCBB2D9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2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8.2 Razón Social de la empresa y Logotipo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_Toc159704332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0DECDB60" w14:textId="1C5EEBCD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3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8.3 Tramites de Constitución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_Toc159704333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52A8AB58" w14:textId="6F513312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4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8.4 Tramites de Puesta en Marcha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_Toc159704334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2BC23506" w14:textId="5BA47A2E" w:rsidR="00B053C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5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 Plan Económico Financiero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_Toc159704335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5478E9CA" w14:textId="7F703984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6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9.1 Plan de Inversiones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_Toc159704336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3DADD694" w14:textId="22C824EC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7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9.2 Plan de Financiación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_Toc159704337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510DD0B1" w14:textId="402A4771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8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9.3 Plan de Tesorería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_Toc159704338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1A0C09D8" w14:textId="35A4C39D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9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9.4 Cuenta de Resultados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_Toc159704339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5AE25A64" w14:textId="4EFFDE5F" w:rsidR="00B053C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40" w:history="1">
            <w:r w:rsidR="00B053CA"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9.5 Balance Previsional</w:t>
            </w:r>
            <w:r w:rsidR="00B053CA">
              <w:rPr>
                <w:noProof/>
                <w:webHidden/>
              </w:rPr>
              <w:tab/>
            </w:r>
            <w:r w:rsidR="00B053CA">
              <w:rPr>
                <w:noProof/>
                <w:webHidden/>
              </w:rPr>
              <w:fldChar w:fldCharType="begin"/>
            </w:r>
            <w:r w:rsidR="00B053CA">
              <w:rPr>
                <w:noProof/>
                <w:webHidden/>
              </w:rPr>
              <w:instrText xml:space="preserve"> PAGEREF _Toc159704340 \h </w:instrText>
            </w:r>
            <w:r w:rsidR="00B053CA">
              <w:rPr>
                <w:noProof/>
                <w:webHidden/>
              </w:rPr>
            </w:r>
            <w:r w:rsidR="00B053CA">
              <w:rPr>
                <w:noProof/>
                <w:webHidden/>
              </w:rPr>
              <w:fldChar w:fldCharType="separate"/>
            </w:r>
            <w:r w:rsidR="00B053CA">
              <w:rPr>
                <w:noProof/>
                <w:webHidden/>
              </w:rPr>
              <w:t>2</w:t>
            </w:r>
            <w:r w:rsidR="00B053CA">
              <w:rPr>
                <w:noProof/>
                <w:webHidden/>
              </w:rPr>
              <w:fldChar w:fldCharType="end"/>
            </w:r>
          </w:hyperlink>
        </w:p>
        <w:p w14:paraId="5D291CE4" w14:textId="4902CE1C" w:rsidR="00B053CA" w:rsidRDefault="00B053CA">
          <w:r>
            <w:rPr>
              <w:b/>
              <w:bCs/>
            </w:rPr>
            <w:fldChar w:fldCharType="end"/>
          </w:r>
        </w:p>
      </w:sdtContent>
    </w:sdt>
    <w:p w14:paraId="14CA0319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1581BD20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3647CF28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4C3E7AF7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6644C4AD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0710BB14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2EE54E6C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101F89C5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6818A2C4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0A80F3FE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272CD0E4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7B2551B9" w14:textId="544980FB" w:rsidR="00B053CA" w:rsidRDefault="00B053CA" w:rsidP="00B053CA">
      <w:pPr>
        <w:pStyle w:val="Ttulo1"/>
        <w:rPr>
          <w:rFonts w:asciiTheme="minorHAnsi" w:hAnsiTheme="minorHAnsi" w:cstheme="minorHAnsi"/>
          <w:b/>
          <w:bCs/>
          <w:color w:val="auto"/>
          <w:lang w:eastAsia="en-GB"/>
        </w:rPr>
      </w:pPr>
      <w:bookmarkStart w:id="0" w:name="_Toc159704330"/>
      <w:r w:rsidRPr="00B053CA">
        <w:rPr>
          <w:rFonts w:asciiTheme="minorHAnsi" w:hAnsiTheme="minorHAnsi" w:cstheme="minorHAnsi"/>
          <w:b/>
          <w:bCs/>
          <w:color w:val="auto"/>
          <w:lang w:eastAsia="en-GB"/>
        </w:rPr>
        <w:lastRenderedPageBreak/>
        <w:t>8. Tramites de carácter general para la puesta en marcha</w:t>
      </w:r>
      <w:bookmarkEnd w:id="0"/>
    </w:p>
    <w:p w14:paraId="6BFD4A71" w14:textId="2DEE324C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>
        <w:rPr>
          <w:lang w:eastAsia="en-GB"/>
        </w:rPr>
        <w:tab/>
      </w:r>
      <w:bookmarkStart w:id="1" w:name="_Toc159704331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8.1 Elección de la forma jurídica y su justificación</w:t>
      </w:r>
      <w:bookmarkEnd w:id="1"/>
    </w:p>
    <w:p w14:paraId="45036B5A" w14:textId="063A6C4E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2" w:name="_Toc159704332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8.2 Razón Social de la empresa y Logotipo</w:t>
      </w:r>
      <w:bookmarkEnd w:id="2"/>
    </w:p>
    <w:p w14:paraId="58AEF85D" w14:textId="32D8323C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3" w:name="_Toc159704333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8.3 Tramites de Constitución</w:t>
      </w:r>
      <w:bookmarkEnd w:id="3"/>
    </w:p>
    <w:p w14:paraId="469BDBAA" w14:textId="28C19BB9" w:rsid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4" w:name="_Toc159704334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8.4 Tramites de Puesta en Marcha</w:t>
      </w:r>
      <w:bookmarkEnd w:id="4"/>
    </w:p>
    <w:p w14:paraId="32C4CC8C" w14:textId="77777777" w:rsidR="009C54CA" w:rsidRDefault="009C54CA" w:rsidP="009C54CA">
      <w:pPr>
        <w:pStyle w:val="Ttulo2"/>
        <w:pBdr>
          <w:bottom w:val="single" w:sz="24" w:space="3" w:color="auto"/>
        </w:pBdr>
        <w:shd w:val="clear" w:color="auto" w:fill="FFFFFF"/>
        <w:spacing w:before="330" w:after="300"/>
        <w:textAlignment w:val="baseline"/>
        <w:rPr>
          <w:rFonts w:ascii="Poppins" w:hAnsi="Poppins" w:cs="Poppins"/>
          <w:color w:val="2E2D2C"/>
          <w:spacing w:val="-8"/>
          <w:sz w:val="32"/>
          <w:szCs w:val="32"/>
        </w:rPr>
      </w:pPr>
      <w:r>
        <w:rPr>
          <w:rFonts w:ascii="Poppins" w:hAnsi="Poppins" w:cs="Poppins"/>
          <w:color w:val="2E2D2C"/>
          <w:spacing w:val="-8"/>
          <w:sz w:val="32"/>
          <w:szCs w:val="32"/>
        </w:rPr>
        <w:t>Procesos de Puesta en marcha</w:t>
      </w:r>
    </w:p>
    <w:p w14:paraId="42E7D5A6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</w:rPr>
        <w:t>Agencia Tributaria (AEAT) : </w:t>
      </w:r>
      <w:hyperlink r:id="rId11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Alta en el Censo de empresarios, profesionales y retenedores</w:t>
        </w:r>
      </w:hyperlink>
    </w:p>
    <w:p w14:paraId="52FC2363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Agencia Tributaria (AEAT) : </w:t>
      </w:r>
      <w:hyperlink r:id="rId12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Impuesto sobre Actividades Económicas</w:t>
        </w:r>
      </w:hyperlink>
      <w:r>
        <w:rPr>
          <w:rFonts w:ascii="Poppins" w:hAnsi="Poppins" w:cs="Poppins"/>
          <w:color w:val="000000"/>
        </w:rPr>
        <w:t> (exentas las empresas de nueva creación durante los dos primeros ejercicios)</w:t>
      </w:r>
    </w:p>
    <w:p w14:paraId="2DE65DE4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Tesorería General de la Seguridad Social : </w:t>
      </w:r>
      <w:hyperlink r:id="rId13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Afiliación de trabajadores</w:t>
        </w:r>
      </w:hyperlink>
      <w:r>
        <w:rPr>
          <w:rFonts w:ascii="Poppins" w:hAnsi="Poppins" w:cs="Poppins"/>
          <w:color w:val="000000"/>
        </w:rPr>
        <w:t> (en el supuesto de que no estén afiliados)</w:t>
      </w:r>
    </w:p>
    <w:p w14:paraId="79ACADE5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Tesorería General de la Seguridad Social : </w:t>
      </w:r>
      <w:hyperlink r:id="rId14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Inscripción de la empresa</w:t>
        </w:r>
      </w:hyperlink>
    </w:p>
    <w:p w14:paraId="709821A0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Consejería de Trabajo de la Comunidad Autónoma : </w:t>
      </w:r>
      <w:hyperlink r:id="rId15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Comunicación de apertura del centro de trabajo</w:t>
        </w:r>
      </w:hyperlink>
    </w:p>
    <w:p w14:paraId="174EE5A6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Otros organismos oficiales y/o registros : </w:t>
      </w:r>
      <w:hyperlink r:id="rId16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Inscripción en otros organismos oficiales y/o registros</w:t>
        </w:r>
      </w:hyperlink>
    </w:p>
    <w:p w14:paraId="48CCC1C8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Tesorería General de la Seguridad Social : </w:t>
      </w:r>
      <w:hyperlink r:id="rId17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Alta de los trabajadores en el Régimen de la Seguridad Social</w:t>
        </w:r>
      </w:hyperlink>
    </w:p>
    <w:p w14:paraId="72330380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Inspección Provincial de Trabajo : </w:t>
      </w:r>
      <w:hyperlink r:id="rId18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Obtención del calendario laboral</w:t>
        </w:r>
      </w:hyperlink>
    </w:p>
    <w:p w14:paraId="2A1A2A48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Servicio Público de Empleo Estatal : </w:t>
      </w:r>
      <w:hyperlink r:id="rId19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Alta de los contratos de trabajo</w:t>
        </w:r>
      </w:hyperlink>
    </w:p>
    <w:p w14:paraId="48D4CB78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Oficina Española de Patentes y Marcas : </w:t>
      </w:r>
      <w:hyperlink r:id="rId20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Registro de signos distintivos</w:t>
        </w:r>
      </w:hyperlink>
    </w:p>
    <w:p w14:paraId="268EA717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Ayuntamientos : </w:t>
      </w:r>
      <w:hyperlink r:id="rId21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Licencia de actividad</w:t>
        </w:r>
      </w:hyperlink>
    </w:p>
    <w:p w14:paraId="49ACF7CB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Autoridades de certificación : </w:t>
      </w:r>
      <w:hyperlink r:id="rId22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Obtención de un certificado electrónico</w:t>
        </w:r>
      </w:hyperlink>
    </w:p>
    <w:p w14:paraId="0BAB09CE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Registro Mercantil Provincial : </w:t>
      </w:r>
      <w:hyperlink r:id="rId23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Legalización del Libro de actas, del Libro registro de socios, del Libro-registro de acciones nominativas y del Libro registro de contratos entre el socio único y la sociedad</w:t>
        </w:r>
      </w:hyperlink>
    </w:p>
    <w:p w14:paraId="3BA3DC42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Registro Mercantil Provincial : </w:t>
      </w:r>
      <w:hyperlink r:id="rId24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Legalización del Libro Diario y del Libro de Inventarios y Cuentas Anuales</w:t>
        </w:r>
      </w:hyperlink>
    </w:p>
    <w:p w14:paraId="1845A134" w14:textId="77777777" w:rsidR="009C54CA" w:rsidRDefault="009C54CA" w:rsidP="009C54CA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Tesorería General de la Seguridad Social : </w:t>
      </w:r>
      <w:hyperlink r:id="rId25" w:history="1">
        <w:r>
          <w:rPr>
            <w:rStyle w:val="Hipervnculo"/>
            <w:rFonts w:ascii="Poppins" w:hAnsi="Poppins" w:cs="Poppins"/>
            <w:sz w:val="21"/>
            <w:szCs w:val="21"/>
            <w:bdr w:val="none" w:sz="0" w:space="0" w:color="auto" w:frame="1"/>
          </w:rPr>
          <w:t>Alta de los socios y administradores en los regímenes de la Seguridad Social</w:t>
        </w:r>
      </w:hyperlink>
    </w:p>
    <w:p w14:paraId="70662E47" w14:textId="77777777" w:rsidR="009C54CA" w:rsidRPr="009C54CA" w:rsidRDefault="009C54CA" w:rsidP="009C54CA">
      <w:pPr>
        <w:rPr>
          <w:lang w:eastAsia="en-GB"/>
        </w:rPr>
      </w:pPr>
    </w:p>
    <w:p w14:paraId="0EEDE7A0" w14:textId="2C13A01F" w:rsidR="00B053CA" w:rsidRPr="00B053CA" w:rsidRDefault="00B053CA" w:rsidP="00B053CA">
      <w:pPr>
        <w:pStyle w:val="Ttulo1"/>
        <w:rPr>
          <w:rFonts w:asciiTheme="minorHAnsi" w:hAnsiTheme="minorHAnsi" w:cstheme="minorHAnsi"/>
          <w:b/>
          <w:bCs/>
          <w:color w:val="auto"/>
          <w:lang w:eastAsia="en-GB"/>
        </w:rPr>
      </w:pPr>
      <w:bookmarkStart w:id="5" w:name="_Toc159704335"/>
      <w:r w:rsidRPr="00B053CA">
        <w:rPr>
          <w:rFonts w:asciiTheme="minorHAnsi" w:hAnsiTheme="minorHAnsi" w:cstheme="minorHAnsi"/>
          <w:b/>
          <w:bCs/>
          <w:color w:val="auto"/>
          <w:lang w:eastAsia="en-GB"/>
        </w:rPr>
        <w:lastRenderedPageBreak/>
        <w:t>9. Plan Económico Financiero</w:t>
      </w:r>
      <w:bookmarkEnd w:id="5"/>
    </w:p>
    <w:p w14:paraId="09699E75" w14:textId="7A3326CE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>
        <w:rPr>
          <w:lang w:eastAsia="en-GB"/>
        </w:rPr>
        <w:tab/>
      </w:r>
      <w:bookmarkStart w:id="6" w:name="_Toc159704336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9.1 Plan de Inversiones</w:t>
      </w:r>
      <w:bookmarkEnd w:id="6"/>
    </w:p>
    <w:p w14:paraId="0A526159" w14:textId="021936C2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7" w:name="_Toc159704337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9.2 Plan de Financiación</w:t>
      </w:r>
      <w:bookmarkEnd w:id="7"/>
    </w:p>
    <w:p w14:paraId="24D281CF" w14:textId="3A64CC62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8" w:name="_Toc159704338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9.3 Plan de Tesorería</w:t>
      </w:r>
      <w:bookmarkEnd w:id="8"/>
    </w:p>
    <w:p w14:paraId="1CDC1B51" w14:textId="0F9BE9C9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9" w:name="_Toc159704339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9.4 Cuenta de Resultados</w:t>
      </w:r>
      <w:bookmarkEnd w:id="9"/>
    </w:p>
    <w:p w14:paraId="0B8AC650" w14:textId="551BF8A7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10" w:name="_Toc159704340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9.5 Balance Previsional</w:t>
      </w:r>
      <w:bookmarkEnd w:id="10"/>
    </w:p>
    <w:sectPr w:rsidR="00B053CA" w:rsidRPr="00B053CA" w:rsidSect="00433696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76363" w14:textId="77777777" w:rsidR="00433696" w:rsidRDefault="00433696" w:rsidP="000018DA">
      <w:pPr>
        <w:spacing w:after="0" w:line="240" w:lineRule="auto"/>
      </w:pPr>
      <w:r>
        <w:separator/>
      </w:r>
    </w:p>
  </w:endnote>
  <w:endnote w:type="continuationSeparator" w:id="0">
    <w:p w14:paraId="46A55673" w14:textId="77777777" w:rsidR="00433696" w:rsidRDefault="00433696" w:rsidP="0000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8591405"/>
      <w:docPartObj>
        <w:docPartGallery w:val="Page Numbers (Bottom of Page)"/>
        <w:docPartUnique/>
      </w:docPartObj>
    </w:sdtPr>
    <w:sdtContent>
      <w:p w14:paraId="71858669" w14:textId="7D06D103" w:rsidR="000018DA" w:rsidRDefault="000018D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18D896" wp14:editId="02E948BF">
                  <wp:extent cx="5467350" cy="45085"/>
                  <wp:effectExtent l="9525" t="9525" r="0" b="2540"/>
                  <wp:docPr id="1840595557" name="Diagrama de flujo: decisió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284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A826DDF" w14:textId="55105495" w:rsidR="000018DA" w:rsidRDefault="000018D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57D654" w14:textId="77777777" w:rsidR="000018DA" w:rsidRDefault="000018DA">
    <w:pPr>
      <w:pStyle w:val="Piedepgina"/>
    </w:pPr>
  </w:p>
  <w:p w14:paraId="3F9AE5CC" w14:textId="77777777" w:rsidR="007D783B" w:rsidRDefault="007D783B"/>
  <w:p w14:paraId="7D5BFEC7" w14:textId="77777777" w:rsidR="007D783B" w:rsidRDefault="007D78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7F0B0" w14:textId="77777777" w:rsidR="00433696" w:rsidRDefault="00433696" w:rsidP="000018DA">
      <w:pPr>
        <w:spacing w:after="0" w:line="240" w:lineRule="auto"/>
      </w:pPr>
      <w:r>
        <w:separator/>
      </w:r>
    </w:p>
  </w:footnote>
  <w:footnote w:type="continuationSeparator" w:id="0">
    <w:p w14:paraId="5A1D0C70" w14:textId="77777777" w:rsidR="00433696" w:rsidRDefault="00433696" w:rsidP="00001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8C2"/>
    <w:multiLevelType w:val="hybridMultilevel"/>
    <w:tmpl w:val="66B00318"/>
    <w:lvl w:ilvl="0" w:tplc="B1548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43F"/>
    <w:multiLevelType w:val="hybridMultilevel"/>
    <w:tmpl w:val="C4EA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D1AC2"/>
    <w:multiLevelType w:val="multilevel"/>
    <w:tmpl w:val="6A6AEA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5413F7"/>
    <w:multiLevelType w:val="hybridMultilevel"/>
    <w:tmpl w:val="53ECFF70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2758"/>
    <w:multiLevelType w:val="hybridMultilevel"/>
    <w:tmpl w:val="7A964E06"/>
    <w:lvl w:ilvl="0" w:tplc="95487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57ECB"/>
    <w:multiLevelType w:val="multilevel"/>
    <w:tmpl w:val="10642A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7864E2"/>
    <w:multiLevelType w:val="hybridMultilevel"/>
    <w:tmpl w:val="19D8B320"/>
    <w:lvl w:ilvl="0" w:tplc="B8E2241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A5297C"/>
    <w:multiLevelType w:val="hybridMultilevel"/>
    <w:tmpl w:val="52A88E2C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43E2FB3"/>
    <w:multiLevelType w:val="multilevel"/>
    <w:tmpl w:val="327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D8517D"/>
    <w:multiLevelType w:val="hybridMultilevel"/>
    <w:tmpl w:val="CADCF37A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339F0"/>
    <w:multiLevelType w:val="hybridMultilevel"/>
    <w:tmpl w:val="B38CB4D6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24E7C"/>
    <w:multiLevelType w:val="multilevel"/>
    <w:tmpl w:val="838C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F7305C"/>
    <w:multiLevelType w:val="hybridMultilevel"/>
    <w:tmpl w:val="DC842E4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7A55B02"/>
    <w:multiLevelType w:val="hybridMultilevel"/>
    <w:tmpl w:val="3DB00DA8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F2E4A"/>
    <w:multiLevelType w:val="hybridMultilevel"/>
    <w:tmpl w:val="E028F112"/>
    <w:lvl w:ilvl="0" w:tplc="53E0516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09A5A8E"/>
    <w:multiLevelType w:val="multilevel"/>
    <w:tmpl w:val="8746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1544276"/>
    <w:multiLevelType w:val="hybridMultilevel"/>
    <w:tmpl w:val="BE8A6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67D9B"/>
    <w:multiLevelType w:val="hybridMultilevel"/>
    <w:tmpl w:val="3EEE9D48"/>
    <w:lvl w:ilvl="0" w:tplc="1A7C58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B644A"/>
    <w:multiLevelType w:val="multilevel"/>
    <w:tmpl w:val="64CC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4EC3867"/>
    <w:multiLevelType w:val="hybridMultilevel"/>
    <w:tmpl w:val="2BDCE6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352036"/>
    <w:multiLevelType w:val="hybridMultilevel"/>
    <w:tmpl w:val="E5E874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3922F8"/>
    <w:multiLevelType w:val="hybridMultilevel"/>
    <w:tmpl w:val="84D2D74E"/>
    <w:lvl w:ilvl="0" w:tplc="08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2" w15:restartNumberingAfterBreak="0">
    <w:nsid w:val="27452ABF"/>
    <w:multiLevelType w:val="hybridMultilevel"/>
    <w:tmpl w:val="2FD208DC"/>
    <w:lvl w:ilvl="0" w:tplc="5BBE1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10012"/>
    <w:multiLevelType w:val="hybridMultilevel"/>
    <w:tmpl w:val="EF866EA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27EA70E1"/>
    <w:multiLevelType w:val="multilevel"/>
    <w:tmpl w:val="8766F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2B4410E5"/>
    <w:multiLevelType w:val="multilevel"/>
    <w:tmpl w:val="A0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2D6A09EC"/>
    <w:multiLevelType w:val="hybridMultilevel"/>
    <w:tmpl w:val="B6E05E06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2E6B6FF7"/>
    <w:multiLevelType w:val="hybridMultilevel"/>
    <w:tmpl w:val="3B1E5B60"/>
    <w:lvl w:ilvl="0" w:tplc="6A5A92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AB2F36"/>
    <w:multiLevelType w:val="hybridMultilevel"/>
    <w:tmpl w:val="CB309618"/>
    <w:lvl w:ilvl="0" w:tplc="08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9" w15:restartNumberingAfterBreak="0">
    <w:nsid w:val="340E4C96"/>
    <w:multiLevelType w:val="hybridMultilevel"/>
    <w:tmpl w:val="BEF2CB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6C2711F"/>
    <w:multiLevelType w:val="hybridMultilevel"/>
    <w:tmpl w:val="8E6654B2"/>
    <w:lvl w:ilvl="0" w:tplc="9486738C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395B2290"/>
    <w:multiLevelType w:val="hybridMultilevel"/>
    <w:tmpl w:val="A0987FE8"/>
    <w:lvl w:ilvl="0" w:tplc="C4EC0882">
      <w:start w:val="3"/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2" w15:restartNumberingAfterBreak="0">
    <w:nsid w:val="396A687F"/>
    <w:multiLevelType w:val="multilevel"/>
    <w:tmpl w:val="3C76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D3A224A"/>
    <w:multiLevelType w:val="hybridMultilevel"/>
    <w:tmpl w:val="325670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0664E59"/>
    <w:multiLevelType w:val="hybridMultilevel"/>
    <w:tmpl w:val="72C6AD76"/>
    <w:lvl w:ilvl="0" w:tplc="B908F1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1231866"/>
    <w:multiLevelType w:val="hybridMultilevel"/>
    <w:tmpl w:val="F05CA384"/>
    <w:lvl w:ilvl="0" w:tplc="FCF276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23229C"/>
    <w:multiLevelType w:val="multilevel"/>
    <w:tmpl w:val="F71A33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92372F"/>
    <w:multiLevelType w:val="multilevel"/>
    <w:tmpl w:val="6E0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43FA1309"/>
    <w:multiLevelType w:val="hybridMultilevel"/>
    <w:tmpl w:val="8998315A"/>
    <w:lvl w:ilvl="0" w:tplc="669255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E355E4"/>
    <w:multiLevelType w:val="multilevel"/>
    <w:tmpl w:val="9778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46242627"/>
    <w:multiLevelType w:val="multilevel"/>
    <w:tmpl w:val="9B7A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740AB0"/>
    <w:multiLevelType w:val="multilevel"/>
    <w:tmpl w:val="6B04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48355189"/>
    <w:multiLevelType w:val="hybridMultilevel"/>
    <w:tmpl w:val="930CA46E"/>
    <w:lvl w:ilvl="0" w:tplc="08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3" w15:restartNumberingAfterBreak="0">
    <w:nsid w:val="49DD5754"/>
    <w:multiLevelType w:val="hybridMultilevel"/>
    <w:tmpl w:val="CD8E3B00"/>
    <w:lvl w:ilvl="0" w:tplc="08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4" w15:restartNumberingAfterBreak="0">
    <w:nsid w:val="4C9A0345"/>
    <w:multiLevelType w:val="multilevel"/>
    <w:tmpl w:val="509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673E7D"/>
    <w:multiLevelType w:val="hybridMultilevel"/>
    <w:tmpl w:val="FA705C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508E234E"/>
    <w:multiLevelType w:val="hybridMultilevel"/>
    <w:tmpl w:val="BA525290"/>
    <w:lvl w:ilvl="0" w:tplc="5BAE9E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C25846"/>
    <w:multiLevelType w:val="multilevel"/>
    <w:tmpl w:val="7BDE91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5A1FE9"/>
    <w:multiLevelType w:val="hybridMultilevel"/>
    <w:tmpl w:val="E13C39F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57761485"/>
    <w:multiLevelType w:val="hybridMultilevel"/>
    <w:tmpl w:val="ED28D6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8200D16"/>
    <w:multiLevelType w:val="hybridMultilevel"/>
    <w:tmpl w:val="D1DCA626"/>
    <w:lvl w:ilvl="0" w:tplc="24205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9A6694"/>
    <w:multiLevelType w:val="hybridMultilevel"/>
    <w:tmpl w:val="30BADD1C"/>
    <w:lvl w:ilvl="0" w:tplc="D486A6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A245CEA"/>
    <w:multiLevelType w:val="multilevel"/>
    <w:tmpl w:val="A8E2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3" w15:restartNumberingAfterBreak="0">
    <w:nsid w:val="5D4C76B9"/>
    <w:multiLevelType w:val="hybridMultilevel"/>
    <w:tmpl w:val="734E001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 w15:restartNumberingAfterBreak="0">
    <w:nsid w:val="6126275B"/>
    <w:multiLevelType w:val="multilevel"/>
    <w:tmpl w:val="2244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5" w15:restartNumberingAfterBreak="0">
    <w:nsid w:val="63AE4DD8"/>
    <w:multiLevelType w:val="hybridMultilevel"/>
    <w:tmpl w:val="0088C0F0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E17DE7"/>
    <w:multiLevelType w:val="hybridMultilevel"/>
    <w:tmpl w:val="406E1226"/>
    <w:lvl w:ilvl="0" w:tplc="0780F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DA394E"/>
    <w:multiLevelType w:val="multilevel"/>
    <w:tmpl w:val="B31262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8A000D7"/>
    <w:multiLevelType w:val="hybridMultilevel"/>
    <w:tmpl w:val="C862E5DE"/>
    <w:lvl w:ilvl="0" w:tplc="8D764D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8A53D51"/>
    <w:multiLevelType w:val="hybridMultilevel"/>
    <w:tmpl w:val="F7B8F3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6A965AF8"/>
    <w:multiLevelType w:val="hybridMultilevel"/>
    <w:tmpl w:val="5C802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3B3876"/>
    <w:multiLevelType w:val="multilevel"/>
    <w:tmpl w:val="AE6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E6F61D8"/>
    <w:multiLevelType w:val="multilevel"/>
    <w:tmpl w:val="F21CA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703E4414"/>
    <w:multiLevelType w:val="hybridMultilevel"/>
    <w:tmpl w:val="0E7881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70C224E9"/>
    <w:multiLevelType w:val="multilevel"/>
    <w:tmpl w:val="6986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5" w15:restartNumberingAfterBreak="0">
    <w:nsid w:val="71534F20"/>
    <w:multiLevelType w:val="multilevel"/>
    <w:tmpl w:val="965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36309D"/>
    <w:multiLevelType w:val="multilevel"/>
    <w:tmpl w:val="78D4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7" w15:restartNumberingAfterBreak="0">
    <w:nsid w:val="7532568E"/>
    <w:multiLevelType w:val="hybridMultilevel"/>
    <w:tmpl w:val="8556A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0B5F56"/>
    <w:multiLevelType w:val="hybridMultilevel"/>
    <w:tmpl w:val="8B1C513E"/>
    <w:lvl w:ilvl="0" w:tplc="75FE15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CE24076"/>
    <w:multiLevelType w:val="hybridMultilevel"/>
    <w:tmpl w:val="47562AB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0" w15:restartNumberingAfterBreak="0">
    <w:nsid w:val="7DE16430"/>
    <w:multiLevelType w:val="multilevel"/>
    <w:tmpl w:val="9208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6522081">
    <w:abstractNumId w:val="31"/>
  </w:num>
  <w:num w:numId="2" w16cid:durableId="1876385041">
    <w:abstractNumId w:val="2"/>
  </w:num>
  <w:num w:numId="3" w16cid:durableId="65491943">
    <w:abstractNumId w:val="8"/>
  </w:num>
  <w:num w:numId="4" w16cid:durableId="1622298927">
    <w:abstractNumId w:val="38"/>
  </w:num>
  <w:num w:numId="5" w16cid:durableId="662244307">
    <w:abstractNumId w:val="55"/>
  </w:num>
  <w:num w:numId="6" w16cid:durableId="131365780">
    <w:abstractNumId w:val="20"/>
  </w:num>
  <w:num w:numId="7" w16cid:durableId="952788924">
    <w:abstractNumId w:val="51"/>
  </w:num>
  <w:num w:numId="8" w16cid:durableId="1535729331">
    <w:abstractNumId w:val="58"/>
  </w:num>
  <w:num w:numId="9" w16cid:durableId="189422106">
    <w:abstractNumId w:val="34"/>
  </w:num>
  <w:num w:numId="10" w16cid:durableId="1985700486">
    <w:abstractNumId w:val="24"/>
  </w:num>
  <w:num w:numId="11" w16cid:durableId="1708681255">
    <w:abstractNumId w:val="62"/>
  </w:num>
  <w:num w:numId="12" w16cid:durableId="285741269">
    <w:abstractNumId w:val="5"/>
  </w:num>
  <w:num w:numId="13" w16cid:durableId="1772044795">
    <w:abstractNumId w:val="35"/>
  </w:num>
  <w:num w:numId="14" w16cid:durableId="1547519839">
    <w:abstractNumId w:val="0"/>
  </w:num>
  <w:num w:numId="15" w16cid:durableId="1365256257">
    <w:abstractNumId w:val="17"/>
  </w:num>
  <w:num w:numId="16" w16cid:durableId="665942925">
    <w:abstractNumId w:val="46"/>
  </w:num>
  <w:num w:numId="17" w16cid:durableId="250162736">
    <w:abstractNumId w:val="27"/>
  </w:num>
  <w:num w:numId="18" w16cid:durableId="1729065943">
    <w:abstractNumId w:val="33"/>
  </w:num>
  <w:num w:numId="19" w16cid:durableId="2145806251">
    <w:abstractNumId w:val="16"/>
  </w:num>
  <w:num w:numId="20" w16cid:durableId="1762529571">
    <w:abstractNumId w:val="19"/>
  </w:num>
  <w:num w:numId="21" w16cid:durableId="348482658">
    <w:abstractNumId w:val="22"/>
  </w:num>
  <w:num w:numId="22" w16cid:durableId="1864971508">
    <w:abstractNumId w:val="68"/>
  </w:num>
  <w:num w:numId="23" w16cid:durableId="1563445399">
    <w:abstractNumId w:val="47"/>
  </w:num>
  <w:num w:numId="24" w16cid:durableId="1129860390">
    <w:abstractNumId w:val="61"/>
  </w:num>
  <w:num w:numId="25" w16cid:durableId="519785925">
    <w:abstractNumId w:val="32"/>
  </w:num>
  <w:num w:numId="26" w16cid:durableId="656616772">
    <w:abstractNumId w:val="36"/>
  </w:num>
  <w:num w:numId="27" w16cid:durableId="429474153">
    <w:abstractNumId w:val="44"/>
  </w:num>
  <w:num w:numId="28" w16cid:durableId="2023782064">
    <w:abstractNumId w:val="10"/>
  </w:num>
  <w:num w:numId="29" w16cid:durableId="291138723">
    <w:abstractNumId w:val="3"/>
  </w:num>
  <w:num w:numId="30" w16cid:durableId="430704740">
    <w:abstractNumId w:val="13"/>
  </w:num>
  <w:num w:numId="31" w16cid:durableId="2069723588">
    <w:abstractNumId w:val="57"/>
  </w:num>
  <w:num w:numId="32" w16cid:durableId="1285186435">
    <w:abstractNumId w:val="40"/>
  </w:num>
  <w:num w:numId="33" w16cid:durableId="1257132503">
    <w:abstractNumId w:val="11"/>
  </w:num>
  <w:num w:numId="34" w16cid:durableId="164899102">
    <w:abstractNumId w:val="9"/>
  </w:num>
  <w:num w:numId="35" w16cid:durableId="1986930827">
    <w:abstractNumId w:val="6"/>
  </w:num>
  <w:num w:numId="36" w16cid:durableId="1891577786">
    <w:abstractNumId w:val="39"/>
  </w:num>
  <w:num w:numId="37" w16cid:durableId="1988823484">
    <w:abstractNumId w:val="37"/>
  </w:num>
  <w:num w:numId="38" w16cid:durableId="1496916975">
    <w:abstractNumId w:val="66"/>
  </w:num>
  <w:num w:numId="39" w16cid:durableId="1278945162">
    <w:abstractNumId w:val="25"/>
  </w:num>
  <w:num w:numId="40" w16cid:durableId="6643572">
    <w:abstractNumId w:val="18"/>
  </w:num>
  <w:num w:numId="41" w16cid:durableId="1945071007">
    <w:abstractNumId w:val="70"/>
  </w:num>
  <w:num w:numId="42" w16cid:durableId="770122326">
    <w:abstractNumId w:val="69"/>
  </w:num>
  <w:num w:numId="43" w16cid:durableId="1426075137">
    <w:abstractNumId w:val="7"/>
  </w:num>
  <w:num w:numId="44" w16cid:durableId="507409718">
    <w:abstractNumId w:val="60"/>
  </w:num>
  <w:num w:numId="45" w16cid:durableId="620918909">
    <w:abstractNumId w:val="30"/>
  </w:num>
  <w:num w:numId="46" w16cid:durableId="319114718">
    <w:abstractNumId w:val="67"/>
  </w:num>
  <w:num w:numId="47" w16cid:durableId="1312903469">
    <w:abstractNumId w:val="1"/>
  </w:num>
  <w:num w:numId="48" w16cid:durableId="183636555">
    <w:abstractNumId w:val="54"/>
  </w:num>
  <w:num w:numId="49" w16cid:durableId="583684892">
    <w:abstractNumId w:val="15"/>
  </w:num>
  <w:num w:numId="50" w16cid:durableId="1704089128">
    <w:abstractNumId w:val="41"/>
  </w:num>
  <w:num w:numId="51" w16cid:durableId="1283922246">
    <w:abstractNumId w:val="49"/>
  </w:num>
  <w:num w:numId="52" w16cid:durableId="1628974222">
    <w:abstractNumId w:val="63"/>
  </w:num>
  <w:num w:numId="53" w16cid:durableId="1927877892">
    <w:abstractNumId w:val="59"/>
  </w:num>
  <w:num w:numId="54" w16cid:durableId="154107809">
    <w:abstractNumId w:val="64"/>
  </w:num>
  <w:num w:numId="55" w16cid:durableId="1333096388">
    <w:abstractNumId w:val="52"/>
  </w:num>
  <w:num w:numId="56" w16cid:durableId="475731810">
    <w:abstractNumId w:val="45"/>
  </w:num>
  <w:num w:numId="57" w16cid:durableId="331955445">
    <w:abstractNumId w:val="29"/>
  </w:num>
  <w:num w:numId="58" w16cid:durableId="1692337513">
    <w:abstractNumId w:val="14"/>
  </w:num>
  <w:num w:numId="59" w16cid:durableId="23487031">
    <w:abstractNumId w:val="21"/>
  </w:num>
  <w:num w:numId="60" w16cid:durableId="9264085">
    <w:abstractNumId w:val="42"/>
  </w:num>
  <w:num w:numId="61" w16cid:durableId="772014555">
    <w:abstractNumId w:val="53"/>
  </w:num>
  <w:num w:numId="62" w16cid:durableId="357001438">
    <w:abstractNumId w:val="43"/>
  </w:num>
  <w:num w:numId="63" w16cid:durableId="679312112">
    <w:abstractNumId w:val="23"/>
  </w:num>
  <w:num w:numId="64" w16cid:durableId="719211862">
    <w:abstractNumId w:val="28"/>
  </w:num>
  <w:num w:numId="65" w16cid:durableId="1924142489">
    <w:abstractNumId w:val="48"/>
  </w:num>
  <w:num w:numId="66" w16cid:durableId="286594847">
    <w:abstractNumId w:val="26"/>
  </w:num>
  <w:num w:numId="67" w16cid:durableId="187455053">
    <w:abstractNumId w:val="12"/>
  </w:num>
  <w:num w:numId="68" w16cid:durableId="54472863">
    <w:abstractNumId w:val="56"/>
  </w:num>
  <w:num w:numId="69" w16cid:durableId="1090588926">
    <w:abstractNumId w:val="50"/>
  </w:num>
  <w:num w:numId="70" w16cid:durableId="434060840">
    <w:abstractNumId w:val="4"/>
  </w:num>
  <w:num w:numId="71" w16cid:durableId="14493073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E1"/>
    <w:rsid w:val="000018DA"/>
    <w:rsid w:val="00013B8A"/>
    <w:rsid w:val="00015229"/>
    <w:rsid w:val="00017E7B"/>
    <w:rsid w:val="0002066F"/>
    <w:rsid w:val="000207B5"/>
    <w:rsid w:val="000727EC"/>
    <w:rsid w:val="000865A4"/>
    <w:rsid w:val="000B4885"/>
    <w:rsid w:val="000B7575"/>
    <w:rsid w:val="000F0F7F"/>
    <w:rsid w:val="000F33C1"/>
    <w:rsid w:val="0016033E"/>
    <w:rsid w:val="00176793"/>
    <w:rsid w:val="001856BD"/>
    <w:rsid w:val="00191A3D"/>
    <w:rsid w:val="001B3183"/>
    <w:rsid w:val="001C479D"/>
    <w:rsid w:val="001E4B8C"/>
    <w:rsid w:val="002029A0"/>
    <w:rsid w:val="00220116"/>
    <w:rsid w:val="002503ED"/>
    <w:rsid w:val="002555E1"/>
    <w:rsid w:val="002617BE"/>
    <w:rsid w:val="002777F9"/>
    <w:rsid w:val="002800A2"/>
    <w:rsid w:val="00281FA9"/>
    <w:rsid w:val="00293CE0"/>
    <w:rsid w:val="002A4436"/>
    <w:rsid w:val="002B3AC9"/>
    <w:rsid w:val="002C3AAD"/>
    <w:rsid w:val="002C7F30"/>
    <w:rsid w:val="002F1304"/>
    <w:rsid w:val="002F210A"/>
    <w:rsid w:val="002F5673"/>
    <w:rsid w:val="002F736F"/>
    <w:rsid w:val="003163AD"/>
    <w:rsid w:val="003246F4"/>
    <w:rsid w:val="003278BA"/>
    <w:rsid w:val="00330368"/>
    <w:rsid w:val="003808B7"/>
    <w:rsid w:val="0038260D"/>
    <w:rsid w:val="003844FD"/>
    <w:rsid w:val="0039204E"/>
    <w:rsid w:val="003976D2"/>
    <w:rsid w:val="003A6523"/>
    <w:rsid w:val="003B3A7F"/>
    <w:rsid w:val="003D0A0D"/>
    <w:rsid w:val="003D5BB6"/>
    <w:rsid w:val="003E468A"/>
    <w:rsid w:val="00421D68"/>
    <w:rsid w:val="00430A3E"/>
    <w:rsid w:val="00433696"/>
    <w:rsid w:val="004408FB"/>
    <w:rsid w:val="00445BD7"/>
    <w:rsid w:val="00486DCC"/>
    <w:rsid w:val="00497092"/>
    <w:rsid w:val="004B041E"/>
    <w:rsid w:val="004B0FB0"/>
    <w:rsid w:val="004B67B5"/>
    <w:rsid w:val="004C0C3D"/>
    <w:rsid w:val="004E66BB"/>
    <w:rsid w:val="004F1D3D"/>
    <w:rsid w:val="004F28CE"/>
    <w:rsid w:val="004F2B90"/>
    <w:rsid w:val="00515AFD"/>
    <w:rsid w:val="00522609"/>
    <w:rsid w:val="00581D47"/>
    <w:rsid w:val="00582931"/>
    <w:rsid w:val="00592C28"/>
    <w:rsid w:val="005A50F6"/>
    <w:rsid w:val="005B0648"/>
    <w:rsid w:val="005B5CC2"/>
    <w:rsid w:val="005B7BBD"/>
    <w:rsid w:val="005C5AEF"/>
    <w:rsid w:val="005E6780"/>
    <w:rsid w:val="00601403"/>
    <w:rsid w:val="00611AF8"/>
    <w:rsid w:val="00622137"/>
    <w:rsid w:val="00622734"/>
    <w:rsid w:val="00626CDB"/>
    <w:rsid w:val="006309DC"/>
    <w:rsid w:val="00693C3B"/>
    <w:rsid w:val="006A4C18"/>
    <w:rsid w:val="00726F02"/>
    <w:rsid w:val="0074514B"/>
    <w:rsid w:val="00745B40"/>
    <w:rsid w:val="007528D9"/>
    <w:rsid w:val="00766C89"/>
    <w:rsid w:val="007B12CE"/>
    <w:rsid w:val="007B6D27"/>
    <w:rsid w:val="007D1237"/>
    <w:rsid w:val="007D783B"/>
    <w:rsid w:val="008071B9"/>
    <w:rsid w:val="00810E2D"/>
    <w:rsid w:val="008212E5"/>
    <w:rsid w:val="00834D9C"/>
    <w:rsid w:val="0086210F"/>
    <w:rsid w:val="00863E64"/>
    <w:rsid w:val="00875EE7"/>
    <w:rsid w:val="008C5B6E"/>
    <w:rsid w:val="008D6337"/>
    <w:rsid w:val="008E5C3A"/>
    <w:rsid w:val="008F3E15"/>
    <w:rsid w:val="00900B01"/>
    <w:rsid w:val="009035F3"/>
    <w:rsid w:val="009157EB"/>
    <w:rsid w:val="009317A8"/>
    <w:rsid w:val="00962C81"/>
    <w:rsid w:val="0097295C"/>
    <w:rsid w:val="0097496A"/>
    <w:rsid w:val="009827B7"/>
    <w:rsid w:val="00996925"/>
    <w:rsid w:val="009B3F11"/>
    <w:rsid w:val="009C2D4D"/>
    <w:rsid w:val="009C54CA"/>
    <w:rsid w:val="009F31B6"/>
    <w:rsid w:val="009F4379"/>
    <w:rsid w:val="009F5E6D"/>
    <w:rsid w:val="00A15BE7"/>
    <w:rsid w:val="00A3058F"/>
    <w:rsid w:val="00A33350"/>
    <w:rsid w:val="00A57411"/>
    <w:rsid w:val="00A62E8E"/>
    <w:rsid w:val="00AA1743"/>
    <w:rsid w:val="00AB2A63"/>
    <w:rsid w:val="00AB4DEA"/>
    <w:rsid w:val="00AD0560"/>
    <w:rsid w:val="00AE6791"/>
    <w:rsid w:val="00AE7C63"/>
    <w:rsid w:val="00AF662E"/>
    <w:rsid w:val="00B053CA"/>
    <w:rsid w:val="00B4046E"/>
    <w:rsid w:val="00B85C2D"/>
    <w:rsid w:val="00BC5925"/>
    <w:rsid w:val="00BC62EA"/>
    <w:rsid w:val="00BD2578"/>
    <w:rsid w:val="00BD2656"/>
    <w:rsid w:val="00BE2429"/>
    <w:rsid w:val="00BF3415"/>
    <w:rsid w:val="00C02669"/>
    <w:rsid w:val="00C132C1"/>
    <w:rsid w:val="00C22639"/>
    <w:rsid w:val="00C35473"/>
    <w:rsid w:val="00C405CC"/>
    <w:rsid w:val="00C6019C"/>
    <w:rsid w:val="00C82AEC"/>
    <w:rsid w:val="00C961D5"/>
    <w:rsid w:val="00CA6966"/>
    <w:rsid w:val="00CC5C93"/>
    <w:rsid w:val="00D13862"/>
    <w:rsid w:val="00D20D37"/>
    <w:rsid w:val="00D822CB"/>
    <w:rsid w:val="00D93BC0"/>
    <w:rsid w:val="00DA7251"/>
    <w:rsid w:val="00DC5DCF"/>
    <w:rsid w:val="00DE1151"/>
    <w:rsid w:val="00E040BF"/>
    <w:rsid w:val="00E22D4E"/>
    <w:rsid w:val="00E254DD"/>
    <w:rsid w:val="00E30D4E"/>
    <w:rsid w:val="00E32D73"/>
    <w:rsid w:val="00E3532C"/>
    <w:rsid w:val="00E43051"/>
    <w:rsid w:val="00E431A5"/>
    <w:rsid w:val="00E54068"/>
    <w:rsid w:val="00E56B8C"/>
    <w:rsid w:val="00E57FEC"/>
    <w:rsid w:val="00E670D0"/>
    <w:rsid w:val="00E879B8"/>
    <w:rsid w:val="00ED161B"/>
    <w:rsid w:val="00F07461"/>
    <w:rsid w:val="00F14FEB"/>
    <w:rsid w:val="00F40EF2"/>
    <w:rsid w:val="00F6437A"/>
    <w:rsid w:val="00F71710"/>
    <w:rsid w:val="00F86151"/>
    <w:rsid w:val="00FA5223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B5ABC"/>
  <w15:chartTrackingRefBased/>
  <w15:docId w15:val="{B9817679-D535-4D6F-93CF-63A2DB9B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55E1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55E1"/>
    <w:rPr>
      <w:rFonts w:eastAsiaTheme="minorEastAsia"/>
      <w:kern w:val="0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2C7F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DA"/>
  </w:style>
  <w:style w:type="paragraph" w:styleId="Piedepgina">
    <w:name w:val="footer"/>
    <w:basedOn w:val="Normal"/>
    <w:link w:val="Piedepgina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DA"/>
  </w:style>
  <w:style w:type="character" w:styleId="Textoennegrita">
    <w:name w:val="Strong"/>
    <w:basedOn w:val="Fuentedeprrafopredeter"/>
    <w:uiPriority w:val="22"/>
    <w:qFormat/>
    <w:rsid w:val="002A4436"/>
    <w:rPr>
      <w:b/>
      <w:bCs/>
    </w:rPr>
  </w:style>
  <w:style w:type="character" w:customStyle="1" w:styleId="textlayer--absolute">
    <w:name w:val="textlayer--absolute"/>
    <w:basedOn w:val="Fuentedeprrafopredeter"/>
    <w:rsid w:val="00875EE7"/>
  </w:style>
  <w:style w:type="character" w:styleId="nfasis">
    <w:name w:val="Emphasis"/>
    <w:basedOn w:val="Fuentedeprrafopredeter"/>
    <w:uiPriority w:val="20"/>
    <w:qFormat/>
    <w:rsid w:val="002B3AC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07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7461"/>
    <w:pPr>
      <w:outlineLvl w:val="9"/>
    </w:pPr>
    <w:rPr>
      <w:kern w:val="0"/>
      <w:lang w:val="en-GB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07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F074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4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4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74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7461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F07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6221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21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213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2137"/>
    <w:rPr>
      <w:color w:val="0563C1" w:themeColor="hyperlink"/>
      <w:u w:val="single"/>
    </w:rPr>
  </w:style>
  <w:style w:type="character" w:customStyle="1" w:styleId="mw-page-title-main">
    <w:name w:val="mw-page-title-main"/>
    <w:basedOn w:val="Fuentedeprrafopredeter"/>
    <w:rsid w:val="00430A3E"/>
  </w:style>
  <w:style w:type="character" w:styleId="Mencinsinresolver">
    <w:name w:val="Unresolved Mention"/>
    <w:basedOn w:val="Fuentedeprrafopredeter"/>
    <w:uiPriority w:val="99"/>
    <w:semiHidden/>
    <w:unhideWhenUsed/>
    <w:rsid w:val="00CC5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66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894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1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17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2283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3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10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343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37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42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5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528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290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644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taformapyme.es/es-es/creacion/formas-juridicas/Paginas/formas-juridicas-puesta-marcha-detalle.aspx?tipo=Sociedad%20Cooperativa%20de%20Trabajo%20Asociado&amp;Nombre=Afiliaci%C3%B3n%20de%20trabajadores" TargetMode="External"/><Relationship Id="rId18" Type="http://schemas.openxmlformats.org/officeDocument/2006/relationships/hyperlink" Target="https://plataformapyme.es/es-es/creacion/formas-juridicas/Paginas/formas-juridicas-puesta-marcha-detalle.aspx?tipo=Sociedad%20Cooperativa%20de%20Trabajo%20Asociado&amp;Nombre=Obtenci%C3%B3n%20del%20calendario%20laboral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plataformapyme.es/es-es/creacion/formas-juridicas/Paginas/formas-juridicas-puesta-marcha-detalle.aspx?tipo=Sociedad%20Cooperativa%20de%20Trabajo%20Asociado&amp;Nombre=Licencia%20de%20activida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lataformapyme.es/es-es/creacion/formas-juridicas/Paginas/formas-juridicas-puesta-marcha-detalle.aspx?tipo=Sociedad%20Cooperativa%20de%20Trabajo%20Asociado&amp;Nombre=Impuesto%20sobre%20Actividades%20Econ%C3%B3micas" TargetMode="External"/><Relationship Id="rId17" Type="http://schemas.openxmlformats.org/officeDocument/2006/relationships/hyperlink" Target="https://plataformapyme.es/es-es/creacion/formas-juridicas/Paginas/formas-juridicas-puesta-marcha-detalle.aspx?tipo=Sociedad%20Cooperativa%20de%20Trabajo%20Asociado&amp;Nombre=Alta%20de%20los%20trabajadores%20en%20el%20R%C3%A9gimen%20de%20la%20Seguridad%20Social" TargetMode="External"/><Relationship Id="rId25" Type="http://schemas.openxmlformats.org/officeDocument/2006/relationships/hyperlink" Target="https://plataformapyme.es/es-es/creacion/formas-juridicas/Paginas/formas-juridicas-puesta-marcha-detalle.aspx?tipo=Sociedad%20Cooperativa%20de%20Trabajo%20Asociado&amp;Nombre=Alta%20de%20los%20socios%20y%20administradores%20en%20los%20reg%C3%ADmenes%20de%20la%20Seguridad%20Soci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lataformapyme.es/es-es/creacion/formas-juridicas/Paginas/formas-juridicas-puesta-marcha-detalle.aspx?tipo=Sociedad%20Cooperativa%20de%20Trabajo%20Asociado&amp;Nombre=Inscripci%C3%B3n%20en%20otros%20organismos%20oficiales%20y/o%20registros" TargetMode="External"/><Relationship Id="rId20" Type="http://schemas.openxmlformats.org/officeDocument/2006/relationships/hyperlink" Target="https://plataformapyme.es/es-es/creacion/formas-juridicas/Paginas/formas-juridicas-puesta-marcha-detalle.aspx?tipo=Sociedad%20Cooperativa%20de%20Trabajo%20Asociado&amp;Nombre=Registro%20de%20signos%20distintiv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taformapyme.es/es-es/creacion/formas-juridicas/Paginas/formas-juridicas-puesta-marcha-detalle.aspx?tipo=Sociedad%20Cooperativa%20de%20Trabajo%20Asociado&amp;Nombre=Alta%20en%20el%20Censo%20de%20empresarios,%20profesionales%20y%20retenedores" TargetMode="External"/><Relationship Id="rId24" Type="http://schemas.openxmlformats.org/officeDocument/2006/relationships/hyperlink" Target="https://plataformapyme.es/es-es/creacion/formas-juridicas/Paginas/formas-juridicas-puesta-marcha-detalle.aspx?tipo=Sociedad%20Cooperativa%20de%20Trabajo%20Asociado&amp;Nombre=Legalizaci%C3%B3n%20del%20Libro%20Diario%20y%20del%20Libro%20de%20Inventarios%20y%20Cuentas%20Anua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ataformapyme.es/es-es/creacion/formas-juridicas/Paginas/formas-juridicas-puesta-marcha-detalle.aspx?tipo=Sociedad%20Cooperativa%20de%20Trabajo%20Asociado&amp;Nombre=Comunicaci%C3%B3n%20de%20apertura%20del%20centro%20de%20trabajo" TargetMode="External"/><Relationship Id="rId23" Type="http://schemas.openxmlformats.org/officeDocument/2006/relationships/hyperlink" Target="https://plataformapyme.es/es-es/creacion/formas-juridicas/Paginas/formas-juridicas-puesta-marcha-detalle.aspx?tipo=Sociedad%20Cooperativa%20de%20Trabajo%20Asociado&amp;Nombre=Legalizaci%C3%B3n%20del%20Libro%20de%20actas,%20del%20Libro%20registro%20de%20socios,%20del%20Libro-registro%20de%20acciones%20nominativas%20y%20del%20Libro%20registro%20de%20contratos%20entre%20el%20socio%20%C3%BAnico%20y%20la%20socieda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plataformapyme.es/es-es/creacion/formas-juridicas/Paginas/formas-juridicas-puesta-marcha-detalle.aspx?tipo=Sociedad%20Cooperativa%20de%20Trabajo%20Asociado&amp;Nombre=Alta%20de%20los%20contratos%20de%20trabajo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plataformapyme.es/es-es/creacion/formas-juridicas/Paginas/formas-juridicas-puesta-marcha-detalle.aspx?tipo=Sociedad%20Cooperativa%20de%20Trabajo%20Asociado&amp;Nombre=Inscripci%C3%B3n%20de%20la%20empresa" TargetMode="External"/><Relationship Id="rId22" Type="http://schemas.openxmlformats.org/officeDocument/2006/relationships/hyperlink" Target="https://plataformapyme.es/es-es/creacion/formas-juridicas/Paginas/formas-juridicas-puesta-marcha-detalle.aspx?tipo=Sociedad%20Cooperativa%20de%20Trabajo%20Asociado&amp;Nombre=Obtenci%C3%B3n%20de%20un%20certificado%20electr%C3%B3nico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José Ramón Donaire Duarte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BB769-6576-4915-9738-677B9011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María Isabel Martín Simal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/>
  <dc:creator>Gerard Perujo Buxeda</dc:creator>
  <cp:keywords/>
  <dc:description/>
  <cp:lastModifiedBy>Gerard Perujo</cp:lastModifiedBy>
  <cp:revision>29</cp:revision>
  <dcterms:created xsi:type="dcterms:W3CDTF">2024-02-06T15:46:00Z</dcterms:created>
  <dcterms:modified xsi:type="dcterms:W3CDTF">2024-02-27T23:33:00Z</dcterms:modified>
</cp:coreProperties>
</file>