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495808038"/>
        <w:docPartObj>
          <w:docPartGallery w:val="Cover Pages"/>
          <w:docPartUnique/>
        </w:docPartObj>
      </w:sdtPr>
      <w:sdtContent>
        <w:p w14:paraId="396AC886" w14:textId="1DE4E533" w:rsidR="002555E1" w:rsidRPr="00C82AEC" w:rsidRDefault="002555E1" w:rsidP="00F6437A">
          <w:pPr>
            <w:ind w:left="708" w:hanging="708"/>
            <w:rPr>
              <w:rFonts w:cstheme="minorHAnsi"/>
            </w:rPr>
          </w:pPr>
          <w:r w:rsidRPr="00C82AEC">
            <w:rPr>
              <w:rFonts w:cstheme="minorHAnsi"/>
              <w:noProof/>
            </w:rPr>
            <mc:AlternateContent>
              <mc:Choice Requires="wpg">
                <w:drawing>
                  <wp:anchor distT="0" distB="0" distL="114300" distR="114300" simplePos="0" relativeHeight="251659264" behindDoc="0" locked="0" layoutInCell="1" allowOverlap="1" wp14:anchorId="78E220E7" wp14:editId="165B4C07">
                    <wp:simplePos x="0" y="0"/>
                    <wp:positionH relativeFrom="page">
                      <wp:posOffset>4622704</wp:posOffset>
                    </wp:positionH>
                    <wp:positionV relativeFrom="page">
                      <wp:posOffset>8626</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BFC314F" w14:textId="066DCA28" w:rsidR="002555E1" w:rsidRDefault="002555E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8E220E7" id="Group 453" o:spid="_x0000_s1026" style="position:absolute;left:0;text-align:left;margin-left:364pt;margin-top:.7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BFC314F" w14:textId="066DCA28" w:rsidR="002555E1" w:rsidRDefault="002555E1">
                            <w:pPr>
                              <w:pStyle w:val="Sinespaciado"/>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724F8C7F" w14:textId="4FB5C403" w:rsidR="002555E1" w:rsidRPr="002555E1" w:rsidRDefault="00626CDB">
                                <w:pPr>
                                  <w:pStyle w:val="Sinespaciado"/>
                                  <w:spacing w:line="360" w:lineRule="auto"/>
                                  <w:rPr>
                                    <w:color w:val="FFFFFF" w:themeColor="background1"/>
                                    <w:lang w:val="es-ES"/>
                                  </w:rPr>
                                </w:pPr>
                                <w:r>
                                  <w:rPr>
                                    <w:color w:val="FFFFFF" w:themeColor="background1"/>
                                    <w:lang w:val="es-ES"/>
                                  </w:rPr>
                                  <w:t>Gerard Perujo</w:t>
                                </w:r>
                                <w:r w:rsidR="009F4379">
                                  <w:rPr>
                                    <w:color w:val="FFFFFF" w:themeColor="background1"/>
                                    <w:lang w:val="es-ES"/>
                                  </w:rPr>
                                  <w:t xml:space="preserve"> Buxeda</w:t>
                                </w:r>
                              </w:p>
                            </w:sdtContent>
                          </w:sdt>
                          <w:sdt>
                            <w:sdtPr>
                              <w:rPr>
                                <w:color w:val="FFFFFF" w:themeColor="background1"/>
                                <w:lang w:val="es-ES"/>
                              </w:rPr>
                              <w:alias w:val="Company"/>
                              <w:id w:val="1760174317"/>
                              <w:dataBinding w:prefixMappings="xmlns:ns0='http://schemas.openxmlformats.org/officeDocument/2006/extended-properties'" w:xpath="/ns0:Properties[1]/ns0:Company[1]" w:storeItemID="{6668398D-A668-4E3E-A5EB-62B293D839F1}"/>
                              <w:text/>
                            </w:sdtPr>
                            <w:sdtContent>
                              <w:p w14:paraId="70CDD666" w14:textId="036B8A12" w:rsidR="002555E1" w:rsidRPr="002555E1" w:rsidRDefault="002555E1">
                                <w:pPr>
                                  <w:pStyle w:val="Sinespaciado"/>
                                  <w:spacing w:line="360" w:lineRule="auto"/>
                                  <w:rPr>
                                    <w:color w:val="FFFFFF" w:themeColor="background1"/>
                                    <w:lang w:val="es-ES"/>
                                  </w:rPr>
                                </w:pPr>
                                <w:r w:rsidRPr="002555E1">
                                  <w:rPr>
                                    <w:color w:val="FFFFFF" w:themeColor="background1"/>
                                    <w:lang w:val="es-ES"/>
                                  </w:rPr>
                                  <w:t>María Isabel M</w:t>
                                </w:r>
                                <w:r>
                                  <w:rPr>
                                    <w:color w:val="FFFFFF" w:themeColor="background1"/>
                                    <w:lang w:val="es-ES"/>
                                  </w:rPr>
                                  <w:t>artín Simal</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en-GB"/>
                                <w:storeMappedDataAs w:val="dateTime"/>
                                <w:calendar w:val="gregorian"/>
                              </w:date>
                            </w:sdtPr>
                            <w:sdtContent>
                              <w:p w14:paraId="23A70769" w14:textId="4DB9116E" w:rsidR="002555E1" w:rsidRDefault="009F4379">
                                <w:pPr>
                                  <w:pStyle w:val="Sinespaciado"/>
                                  <w:spacing w:line="360" w:lineRule="auto"/>
                                  <w:rPr>
                                    <w:color w:val="FFFFFF" w:themeColor="background1"/>
                                  </w:rPr>
                                </w:pPr>
                                <w:r>
                                  <w:rPr>
                                    <w:color w:val="FFFFFF" w:themeColor="background1"/>
                                  </w:rPr>
                                  <w:t xml:space="preserve">José Ramón Donaire Duarte </w:t>
                                </w:r>
                              </w:p>
                            </w:sdtContent>
                          </w:sdt>
                        </w:txbxContent>
                      </v:textbox>
                    </v:rect>
                    <w10:wrap anchorx="page" anchory="page"/>
                  </v:group>
                </w:pict>
              </mc:Fallback>
            </mc:AlternateContent>
          </w:r>
          <w:r w:rsidRPr="00C82AEC">
            <w:rPr>
              <w:rFonts w:cstheme="minorHAnsi"/>
              <w:noProof/>
            </w:rPr>
            <mc:AlternateContent>
              <mc:Choice Requires="wps">
                <w:drawing>
                  <wp:anchor distT="0" distB="0" distL="114300" distR="114300" simplePos="0" relativeHeight="251661312" behindDoc="0" locked="0" layoutInCell="0" allowOverlap="1" wp14:anchorId="47F17D87" wp14:editId="16696E8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7F17D87"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522AD59" w14:textId="62B4E45B" w:rsidR="002555E1" w:rsidRDefault="002555E1">
                              <w:pPr>
                                <w:pStyle w:val="Sinespaciado"/>
                                <w:jc w:val="right"/>
                                <w:rPr>
                                  <w:color w:val="FFFFFF" w:themeColor="background1"/>
                                  <w:sz w:val="72"/>
                                  <w:szCs w:val="72"/>
                                </w:rPr>
                              </w:pPr>
                              <w:r>
                                <w:rPr>
                                  <w:color w:val="FFFFFF" w:themeColor="background1"/>
                                  <w:sz w:val="72"/>
                                  <w:szCs w:val="72"/>
                                </w:rPr>
                                <w:t>Plan De Empresa</w:t>
                              </w:r>
                            </w:p>
                          </w:sdtContent>
                        </w:sdt>
                      </w:txbxContent>
                    </v:textbox>
                    <w10:wrap anchorx="page" anchory="page"/>
                  </v:rect>
                </w:pict>
              </mc:Fallback>
            </mc:AlternateContent>
          </w:r>
        </w:p>
        <w:p w14:paraId="498B2F94" w14:textId="2E4535CB" w:rsidR="002555E1" w:rsidRPr="00C82AEC" w:rsidRDefault="00611AF8" w:rsidP="00F6437A">
          <w:pPr>
            <w:ind w:left="708" w:hanging="708"/>
            <w:rPr>
              <w:rFonts w:cstheme="minorHAnsi"/>
            </w:rPr>
          </w:pPr>
          <w:r>
            <w:rPr>
              <w:rFonts w:cstheme="minorHAnsi"/>
              <w:noProof/>
            </w:rPr>
            <w:drawing>
              <wp:anchor distT="0" distB="0" distL="114300" distR="114300" simplePos="0" relativeHeight="251671552" behindDoc="0" locked="0" layoutInCell="1" allowOverlap="1" wp14:anchorId="133D21BE" wp14:editId="45843F3B">
                <wp:simplePos x="0" y="0"/>
                <wp:positionH relativeFrom="margin">
                  <wp:posOffset>2075133</wp:posOffset>
                </wp:positionH>
                <wp:positionV relativeFrom="paragraph">
                  <wp:posOffset>2168094</wp:posOffset>
                </wp:positionV>
                <wp:extent cx="3631720" cy="3399514"/>
                <wp:effectExtent l="0" t="0" r="6985" b="0"/>
                <wp:wrapNone/>
                <wp:docPr id="876374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1720" cy="3399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5E1" w:rsidRPr="00C82AEC">
            <w:rPr>
              <w:rFonts w:cstheme="minorHAnsi"/>
            </w:rPr>
            <w:br w:type="page"/>
          </w:r>
        </w:p>
      </w:sdtContent>
    </w:sdt>
    <w:p w14:paraId="005D9C99" w14:textId="454D8265" w:rsidR="00834D9C" w:rsidRDefault="00834D9C"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5F8533D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sdt>
      <w:sdtPr>
        <w:rPr>
          <w:rFonts w:asciiTheme="minorHAnsi" w:eastAsiaTheme="minorHAnsi" w:hAnsiTheme="minorHAnsi" w:cstheme="minorBidi"/>
          <w:color w:val="auto"/>
          <w:kern w:val="2"/>
          <w:sz w:val="22"/>
          <w:szCs w:val="22"/>
          <w:lang w:val="es-ES" w:eastAsia="en-US"/>
          <w14:ligatures w14:val="standardContextual"/>
        </w:rPr>
        <w:id w:val="1791621109"/>
        <w:docPartObj>
          <w:docPartGallery w:val="Table of Contents"/>
          <w:docPartUnique/>
        </w:docPartObj>
      </w:sdtPr>
      <w:sdtEndPr>
        <w:rPr>
          <w:b/>
          <w:bCs/>
        </w:rPr>
      </w:sdtEndPr>
      <w:sdtContent>
        <w:p w14:paraId="4BD59E5C" w14:textId="368CD668" w:rsidR="00B053CA" w:rsidRDefault="00B053CA" w:rsidP="00B053CA">
          <w:pPr>
            <w:pStyle w:val="TtuloTDC"/>
            <w:jc w:val="center"/>
          </w:pPr>
          <w:r>
            <w:t>Índice</w:t>
          </w:r>
        </w:p>
        <w:p w14:paraId="6E0EFF10" w14:textId="304A037C" w:rsidR="00B053CA" w:rsidRDefault="00B053CA">
          <w:pPr>
            <w:pStyle w:val="TD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59704330" w:history="1">
            <w:r w:rsidRPr="00C621E2">
              <w:rPr>
                <w:rStyle w:val="Hipervnculo"/>
                <w:rFonts w:cstheme="minorHAnsi"/>
                <w:b/>
                <w:bCs/>
                <w:noProof/>
                <w:lang w:eastAsia="en-GB"/>
              </w:rPr>
              <w:t>8. Tramites de carácter general para la puesta en marcha</w:t>
            </w:r>
            <w:r>
              <w:rPr>
                <w:noProof/>
                <w:webHidden/>
              </w:rPr>
              <w:tab/>
            </w:r>
            <w:r>
              <w:rPr>
                <w:noProof/>
                <w:webHidden/>
              </w:rPr>
              <w:fldChar w:fldCharType="begin"/>
            </w:r>
            <w:r>
              <w:rPr>
                <w:noProof/>
                <w:webHidden/>
              </w:rPr>
              <w:instrText xml:space="preserve"> PAGEREF _Toc159704330 \h </w:instrText>
            </w:r>
            <w:r>
              <w:rPr>
                <w:noProof/>
                <w:webHidden/>
              </w:rPr>
            </w:r>
            <w:r>
              <w:rPr>
                <w:noProof/>
                <w:webHidden/>
              </w:rPr>
              <w:fldChar w:fldCharType="separate"/>
            </w:r>
            <w:r>
              <w:rPr>
                <w:noProof/>
                <w:webHidden/>
              </w:rPr>
              <w:t>2</w:t>
            </w:r>
            <w:r>
              <w:rPr>
                <w:noProof/>
                <w:webHidden/>
              </w:rPr>
              <w:fldChar w:fldCharType="end"/>
            </w:r>
          </w:hyperlink>
        </w:p>
        <w:p w14:paraId="505BEEA4" w14:textId="2BCDACFF" w:rsidR="00B053CA" w:rsidRDefault="00000000">
          <w:pPr>
            <w:pStyle w:val="TDC2"/>
            <w:tabs>
              <w:tab w:val="right" w:leader="dot" w:pos="8494"/>
            </w:tabs>
            <w:rPr>
              <w:rFonts w:eastAsiaTheme="minorEastAsia"/>
              <w:noProof/>
              <w:lang w:val="en-GB" w:eastAsia="en-GB"/>
            </w:rPr>
          </w:pPr>
          <w:hyperlink w:anchor="_Toc159704331" w:history="1">
            <w:r w:rsidR="00B053CA" w:rsidRPr="00C621E2">
              <w:rPr>
                <w:rStyle w:val="Hipervnculo"/>
                <w:rFonts w:cstheme="minorHAnsi"/>
                <w:b/>
                <w:bCs/>
                <w:noProof/>
                <w:lang w:eastAsia="en-GB"/>
              </w:rPr>
              <w:t>8.1 Elección de la forma jurídica y su justificación</w:t>
            </w:r>
            <w:r w:rsidR="00B053CA">
              <w:rPr>
                <w:noProof/>
                <w:webHidden/>
              </w:rPr>
              <w:tab/>
            </w:r>
            <w:r w:rsidR="00B053CA">
              <w:rPr>
                <w:noProof/>
                <w:webHidden/>
              </w:rPr>
              <w:fldChar w:fldCharType="begin"/>
            </w:r>
            <w:r w:rsidR="00B053CA">
              <w:rPr>
                <w:noProof/>
                <w:webHidden/>
              </w:rPr>
              <w:instrText xml:space="preserve"> PAGEREF _Toc159704331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71DEDDB8" w14:textId="1DCBB2D9" w:rsidR="00B053CA" w:rsidRDefault="00000000">
          <w:pPr>
            <w:pStyle w:val="TDC2"/>
            <w:tabs>
              <w:tab w:val="right" w:leader="dot" w:pos="8494"/>
            </w:tabs>
            <w:rPr>
              <w:rFonts w:eastAsiaTheme="minorEastAsia"/>
              <w:noProof/>
              <w:lang w:val="en-GB" w:eastAsia="en-GB"/>
            </w:rPr>
          </w:pPr>
          <w:hyperlink w:anchor="_Toc159704332" w:history="1">
            <w:r w:rsidR="00B053CA" w:rsidRPr="00C621E2">
              <w:rPr>
                <w:rStyle w:val="Hipervnculo"/>
                <w:rFonts w:cstheme="minorHAnsi"/>
                <w:b/>
                <w:bCs/>
                <w:noProof/>
                <w:lang w:eastAsia="en-GB"/>
              </w:rPr>
              <w:t>8.2 Razón Social de la empresa y Logotipo</w:t>
            </w:r>
            <w:r w:rsidR="00B053CA">
              <w:rPr>
                <w:noProof/>
                <w:webHidden/>
              </w:rPr>
              <w:tab/>
            </w:r>
            <w:r w:rsidR="00B053CA">
              <w:rPr>
                <w:noProof/>
                <w:webHidden/>
              </w:rPr>
              <w:fldChar w:fldCharType="begin"/>
            </w:r>
            <w:r w:rsidR="00B053CA">
              <w:rPr>
                <w:noProof/>
                <w:webHidden/>
              </w:rPr>
              <w:instrText xml:space="preserve"> PAGEREF _Toc159704332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0DECDB60" w14:textId="1C5EEBCD" w:rsidR="00B053CA" w:rsidRDefault="00000000">
          <w:pPr>
            <w:pStyle w:val="TDC2"/>
            <w:tabs>
              <w:tab w:val="right" w:leader="dot" w:pos="8494"/>
            </w:tabs>
            <w:rPr>
              <w:rFonts w:eastAsiaTheme="minorEastAsia"/>
              <w:noProof/>
              <w:lang w:val="en-GB" w:eastAsia="en-GB"/>
            </w:rPr>
          </w:pPr>
          <w:hyperlink w:anchor="_Toc159704333" w:history="1">
            <w:r w:rsidR="00B053CA" w:rsidRPr="00C621E2">
              <w:rPr>
                <w:rStyle w:val="Hipervnculo"/>
                <w:rFonts w:cstheme="minorHAnsi"/>
                <w:b/>
                <w:bCs/>
                <w:noProof/>
                <w:lang w:eastAsia="en-GB"/>
              </w:rPr>
              <w:t>8.3 Tramites de Constitución</w:t>
            </w:r>
            <w:r w:rsidR="00B053CA">
              <w:rPr>
                <w:noProof/>
                <w:webHidden/>
              </w:rPr>
              <w:tab/>
            </w:r>
            <w:r w:rsidR="00B053CA">
              <w:rPr>
                <w:noProof/>
                <w:webHidden/>
              </w:rPr>
              <w:fldChar w:fldCharType="begin"/>
            </w:r>
            <w:r w:rsidR="00B053CA">
              <w:rPr>
                <w:noProof/>
                <w:webHidden/>
              </w:rPr>
              <w:instrText xml:space="preserve"> PAGEREF _Toc159704333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52A8AB58" w14:textId="6F513312" w:rsidR="00B053CA" w:rsidRDefault="00000000">
          <w:pPr>
            <w:pStyle w:val="TDC2"/>
            <w:tabs>
              <w:tab w:val="right" w:leader="dot" w:pos="8494"/>
            </w:tabs>
            <w:rPr>
              <w:rFonts w:eastAsiaTheme="minorEastAsia"/>
              <w:noProof/>
              <w:lang w:val="en-GB" w:eastAsia="en-GB"/>
            </w:rPr>
          </w:pPr>
          <w:hyperlink w:anchor="_Toc159704334" w:history="1">
            <w:r w:rsidR="00B053CA" w:rsidRPr="00C621E2">
              <w:rPr>
                <w:rStyle w:val="Hipervnculo"/>
                <w:rFonts w:cstheme="minorHAnsi"/>
                <w:b/>
                <w:bCs/>
                <w:noProof/>
                <w:lang w:eastAsia="en-GB"/>
              </w:rPr>
              <w:t>8.4 Tramites de Puesta en Marcha</w:t>
            </w:r>
            <w:r w:rsidR="00B053CA">
              <w:rPr>
                <w:noProof/>
                <w:webHidden/>
              </w:rPr>
              <w:tab/>
            </w:r>
            <w:r w:rsidR="00B053CA">
              <w:rPr>
                <w:noProof/>
                <w:webHidden/>
              </w:rPr>
              <w:fldChar w:fldCharType="begin"/>
            </w:r>
            <w:r w:rsidR="00B053CA">
              <w:rPr>
                <w:noProof/>
                <w:webHidden/>
              </w:rPr>
              <w:instrText xml:space="preserve"> PAGEREF _Toc159704334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2BC23506" w14:textId="5BA47A2E" w:rsidR="00B053CA" w:rsidRDefault="00000000">
          <w:pPr>
            <w:pStyle w:val="TDC1"/>
            <w:tabs>
              <w:tab w:val="right" w:leader="dot" w:pos="8494"/>
            </w:tabs>
            <w:rPr>
              <w:rFonts w:eastAsiaTheme="minorEastAsia"/>
              <w:noProof/>
              <w:lang w:val="en-GB" w:eastAsia="en-GB"/>
            </w:rPr>
          </w:pPr>
          <w:hyperlink w:anchor="_Toc159704335" w:history="1">
            <w:r w:rsidR="00B053CA" w:rsidRPr="00C621E2">
              <w:rPr>
                <w:rStyle w:val="Hipervnculo"/>
                <w:rFonts w:cstheme="minorHAnsi"/>
                <w:b/>
                <w:bCs/>
                <w:noProof/>
                <w:lang w:eastAsia="en-GB"/>
              </w:rPr>
              <w:t>9. Plan Económico Financiero</w:t>
            </w:r>
            <w:r w:rsidR="00B053CA">
              <w:rPr>
                <w:noProof/>
                <w:webHidden/>
              </w:rPr>
              <w:tab/>
            </w:r>
            <w:r w:rsidR="00B053CA">
              <w:rPr>
                <w:noProof/>
                <w:webHidden/>
              </w:rPr>
              <w:fldChar w:fldCharType="begin"/>
            </w:r>
            <w:r w:rsidR="00B053CA">
              <w:rPr>
                <w:noProof/>
                <w:webHidden/>
              </w:rPr>
              <w:instrText xml:space="preserve"> PAGEREF _Toc159704335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5478E9CA" w14:textId="7F703984" w:rsidR="00B053CA" w:rsidRDefault="00000000">
          <w:pPr>
            <w:pStyle w:val="TDC2"/>
            <w:tabs>
              <w:tab w:val="right" w:leader="dot" w:pos="8494"/>
            </w:tabs>
            <w:rPr>
              <w:rFonts w:eastAsiaTheme="minorEastAsia"/>
              <w:noProof/>
              <w:lang w:val="en-GB" w:eastAsia="en-GB"/>
            </w:rPr>
          </w:pPr>
          <w:hyperlink w:anchor="_Toc159704336" w:history="1">
            <w:r w:rsidR="00B053CA" w:rsidRPr="00C621E2">
              <w:rPr>
                <w:rStyle w:val="Hipervnculo"/>
                <w:rFonts w:cstheme="minorHAnsi"/>
                <w:b/>
                <w:bCs/>
                <w:noProof/>
                <w:lang w:eastAsia="en-GB"/>
              </w:rPr>
              <w:t>9.1 Plan de Inversiones</w:t>
            </w:r>
            <w:r w:rsidR="00B053CA">
              <w:rPr>
                <w:noProof/>
                <w:webHidden/>
              </w:rPr>
              <w:tab/>
            </w:r>
            <w:r w:rsidR="00B053CA">
              <w:rPr>
                <w:noProof/>
                <w:webHidden/>
              </w:rPr>
              <w:fldChar w:fldCharType="begin"/>
            </w:r>
            <w:r w:rsidR="00B053CA">
              <w:rPr>
                <w:noProof/>
                <w:webHidden/>
              </w:rPr>
              <w:instrText xml:space="preserve"> PAGEREF _Toc159704336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3DADD694" w14:textId="22C824EC" w:rsidR="00B053CA" w:rsidRDefault="00000000">
          <w:pPr>
            <w:pStyle w:val="TDC2"/>
            <w:tabs>
              <w:tab w:val="right" w:leader="dot" w:pos="8494"/>
            </w:tabs>
            <w:rPr>
              <w:rFonts w:eastAsiaTheme="minorEastAsia"/>
              <w:noProof/>
              <w:lang w:val="en-GB" w:eastAsia="en-GB"/>
            </w:rPr>
          </w:pPr>
          <w:hyperlink w:anchor="_Toc159704337" w:history="1">
            <w:r w:rsidR="00B053CA" w:rsidRPr="00C621E2">
              <w:rPr>
                <w:rStyle w:val="Hipervnculo"/>
                <w:rFonts w:cstheme="minorHAnsi"/>
                <w:b/>
                <w:bCs/>
                <w:noProof/>
                <w:lang w:eastAsia="en-GB"/>
              </w:rPr>
              <w:t>9.2 Plan de Financiación</w:t>
            </w:r>
            <w:r w:rsidR="00B053CA">
              <w:rPr>
                <w:noProof/>
                <w:webHidden/>
              </w:rPr>
              <w:tab/>
            </w:r>
            <w:r w:rsidR="00B053CA">
              <w:rPr>
                <w:noProof/>
                <w:webHidden/>
              </w:rPr>
              <w:fldChar w:fldCharType="begin"/>
            </w:r>
            <w:r w:rsidR="00B053CA">
              <w:rPr>
                <w:noProof/>
                <w:webHidden/>
              </w:rPr>
              <w:instrText xml:space="preserve"> PAGEREF _Toc159704337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510DD0B1" w14:textId="402A4771" w:rsidR="00B053CA" w:rsidRDefault="00000000">
          <w:pPr>
            <w:pStyle w:val="TDC2"/>
            <w:tabs>
              <w:tab w:val="right" w:leader="dot" w:pos="8494"/>
            </w:tabs>
            <w:rPr>
              <w:rFonts w:eastAsiaTheme="minorEastAsia"/>
              <w:noProof/>
              <w:lang w:val="en-GB" w:eastAsia="en-GB"/>
            </w:rPr>
          </w:pPr>
          <w:hyperlink w:anchor="_Toc159704338" w:history="1">
            <w:r w:rsidR="00B053CA" w:rsidRPr="00C621E2">
              <w:rPr>
                <w:rStyle w:val="Hipervnculo"/>
                <w:rFonts w:cstheme="minorHAnsi"/>
                <w:b/>
                <w:bCs/>
                <w:noProof/>
                <w:lang w:eastAsia="en-GB"/>
              </w:rPr>
              <w:t>9.3 Plan de Tesorería</w:t>
            </w:r>
            <w:r w:rsidR="00B053CA">
              <w:rPr>
                <w:noProof/>
                <w:webHidden/>
              </w:rPr>
              <w:tab/>
            </w:r>
            <w:r w:rsidR="00B053CA">
              <w:rPr>
                <w:noProof/>
                <w:webHidden/>
              </w:rPr>
              <w:fldChar w:fldCharType="begin"/>
            </w:r>
            <w:r w:rsidR="00B053CA">
              <w:rPr>
                <w:noProof/>
                <w:webHidden/>
              </w:rPr>
              <w:instrText xml:space="preserve"> PAGEREF _Toc159704338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1A0C09D8" w14:textId="35A4C39D" w:rsidR="00B053CA" w:rsidRDefault="00000000">
          <w:pPr>
            <w:pStyle w:val="TDC2"/>
            <w:tabs>
              <w:tab w:val="right" w:leader="dot" w:pos="8494"/>
            </w:tabs>
            <w:rPr>
              <w:rFonts w:eastAsiaTheme="minorEastAsia"/>
              <w:noProof/>
              <w:lang w:val="en-GB" w:eastAsia="en-GB"/>
            </w:rPr>
          </w:pPr>
          <w:hyperlink w:anchor="_Toc159704339" w:history="1">
            <w:r w:rsidR="00B053CA" w:rsidRPr="00C621E2">
              <w:rPr>
                <w:rStyle w:val="Hipervnculo"/>
                <w:rFonts w:cstheme="minorHAnsi"/>
                <w:b/>
                <w:bCs/>
                <w:noProof/>
                <w:lang w:eastAsia="en-GB"/>
              </w:rPr>
              <w:t>9.4 Cuenta de Resultados</w:t>
            </w:r>
            <w:r w:rsidR="00B053CA">
              <w:rPr>
                <w:noProof/>
                <w:webHidden/>
              </w:rPr>
              <w:tab/>
            </w:r>
            <w:r w:rsidR="00B053CA">
              <w:rPr>
                <w:noProof/>
                <w:webHidden/>
              </w:rPr>
              <w:fldChar w:fldCharType="begin"/>
            </w:r>
            <w:r w:rsidR="00B053CA">
              <w:rPr>
                <w:noProof/>
                <w:webHidden/>
              </w:rPr>
              <w:instrText xml:space="preserve"> PAGEREF _Toc159704339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5AE25A64" w14:textId="4EFFDE5F" w:rsidR="00B053CA" w:rsidRDefault="00000000">
          <w:pPr>
            <w:pStyle w:val="TDC2"/>
            <w:tabs>
              <w:tab w:val="right" w:leader="dot" w:pos="8494"/>
            </w:tabs>
            <w:rPr>
              <w:rFonts w:eastAsiaTheme="minorEastAsia"/>
              <w:noProof/>
              <w:lang w:val="en-GB" w:eastAsia="en-GB"/>
            </w:rPr>
          </w:pPr>
          <w:hyperlink w:anchor="_Toc159704340" w:history="1">
            <w:r w:rsidR="00B053CA" w:rsidRPr="00C621E2">
              <w:rPr>
                <w:rStyle w:val="Hipervnculo"/>
                <w:rFonts w:cstheme="minorHAnsi"/>
                <w:b/>
                <w:bCs/>
                <w:noProof/>
                <w:lang w:eastAsia="en-GB"/>
              </w:rPr>
              <w:t>9.5 Balance Previsional</w:t>
            </w:r>
            <w:r w:rsidR="00B053CA">
              <w:rPr>
                <w:noProof/>
                <w:webHidden/>
              </w:rPr>
              <w:tab/>
            </w:r>
            <w:r w:rsidR="00B053CA">
              <w:rPr>
                <w:noProof/>
                <w:webHidden/>
              </w:rPr>
              <w:fldChar w:fldCharType="begin"/>
            </w:r>
            <w:r w:rsidR="00B053CA">
              <w:rPr>
                <w:noProof/>
                <w:webHidden/>
              </w:rPr>
              <w:instrText xml:space="preserve"> PAGEREF _Toc159704340 \h </w:instrText>
            </w:r>
            <w:r w:rsidR="00B053CA">
              <w:rPr>
                <w:noProof/>
                <w:webHidden/>
              </w:rPr>
            </w:r>
            <w:r w:rsidR="00B053CA">
              <w:rPr>
                <w:noProof/>
                <w:webHidden/>
              </w:rPr>
              <w:fldChar w:fldCharType="separate"/>
            </w:r>
            <w:r w:rsidR="00B053CA">
              <w:rPr>
                <w:noProof/>
                <w:webHidden/>
              </w:rPr>
              <w:t>2</w:t>
            </w:r>
            <w:r w:rsidR="00B053CA">
              <w:rPr>
                <w:noProof/>
                <w:webHidden/>
              </w:rPr>
              <w:fldChar w:fldCharType="end"/>
            </w:r>
          </w:hyperlink>
        </w:p>
        <w:p w14:paraId="5D291CE4" w14:textId="4902CE1C" w:rsidR="00B053CA" w:rsidRDefault="00B053CA">
          <w:r>
            <w:rPr>
              <w:b/>
              <w:bCs/>
            </w:rPr>
            <w:fldChar w:fldCharType="end"/>
          </w:r>
        </w:p>
      </w:sdtContent>
    </w:sdt>
    <w:p w14:paraId="14CA0319"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581BD20"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3647CF28"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4C3E7AF7"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644C4AD"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710BB1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EE54E6C"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101F89C5"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6818A2C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0A80F3FE"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272CD0E4" w14:textId="77777777" w:rsidR="00B053CA" w:rsidRDefault="00B053CA" w:rsidP="00834D9C">
      <w:pPr>
        <w:rPr>
          <w:rFonts w:asciiTheme="majorHAnsi" w:eastAsiaTheme="majorEastAsia" w:hAnsiTheme="majorHAnsi" w:cstheme="majorBidi"/>
          <w:color w:val="2F5496" w:themeColor="accent1" w:themeShade="BF"/>
          <w:kern w:val="0"/>
          <w:sz w:val="32"/>
          <w:szCs w:val="32"/>
          <w:lang w:val="en-GB" w:eastAsia="en-GB"/>
          <w14:ligatures w14:val="none"/>
        </w:rPr>
      </w:pPr>
    </w:p>
    <w:p w14:paraId="7B2551B9" w14:textId="544980FB" w:rsidR="00B053CA" w:rsidRDefault="00B053CA" w:rsidP="00B053CA">
      <w:pPr>
        <w:pStyle w:val="Ttulo1"/>
        <w:rPr>
          <w:rFonts w:asciiTheme="minorHAnsi" w:hAnsiTheme="minorHAnsi" w:cstheme="minorHAnsi"/>
          <w:b/>
          <w:bCs/>
          <w:color w:val="auto"/>
          <w:lang w:eastAsia="en-GB"/>
        </w:rPr>
      </w:pPr>
      <w:bookmarkStart w:id="0" w:name="_Toc159704330"/>
      <w:r w:rsidRPr="00B053CA">
        <w:rPr>
          <w:rFonts w:asciiTheme="minorHAnsi" w:hAnsiTheme="minorHAnsi" w:cstheme="minorHAnsi"/>
          <w:b/>
          <w:bCs/>
          <w:color w:val="auto"/>
          <w:lang w:eastAsia="en-GB"/>
        </w:rPr>
        <w:lastRenderedPageBreak/>
        <w:t>8. Tramites de carácter general para la puesta en marcha</w:t>
      </w:r>
      <w:bookmarkEnd w:id="0"/>
    </w:p>
    <w:p w14:paraId="6BFD4A71" w14:textId="2DEE324C" w:rsidR="00B053CA" w:rsidRP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1" w:name="_Toc159704331"/>
      <w:r w:rsidRPr="00B053CA">
        <w:rPr>
          <w:rFonts w:asciiTheme="minorHAnsi" w:hAnsiTheme="minorHAnsi" w:cstheme="minorHAnsi"/>
          <w:b/>
          <w:bCs/>
          <w:color w:val="auto"/>
          <w:sz w:val="28"/>
          <w:szCs w:val="28"/>
          <w:lang w:eastAsia="en-GB"/>
        </w:rPr>
        <w:t>8.1 Elección de la forma jurídica y su justificación</w:t>
      </w:r>
      <w:bookmarkEnd w:id="1"/>
    </w:p>
    <w:p w14:paraId="45036B5A" w14:textId="063A6C4E" w:rsidR="00B053CA" w:rsidRP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2" w:name="_Toc159704332"/>
      <w:r w:rsidRPr="00B053CA">
        <w:rPr>
          <w:rFonts w:asciiTheme="minorHAnsi" w:hAnsiTheme="minorHAnsi" w:cstheme="minorHAnsi"/>
          <w:b/>
          <w:bCs/>
          <w:color w:val="auto"/>
          <w:sz w:val="28"/>
          <w:szCs w:val="28"/>
          <w:lang w:eastAsia="en-GB"/>
        </w:rPr>
        <w:t>8.2 Razón Social de la empresa y Logotipo</w:t>
      </w:r>
      <w:bookmarkEnd w:id="2"/>
    </w:p>
    <w:p w14:paraId="58AEF85D" w14:textId="32D8323C" w:rsidR="00B053CA" w:rsidRP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3" w:name="_Toc159704333"/>
      <w:r w:rsidRPr="00B053CA">
        <w:rPr>
          <w:rFonts w:asciiTheme="minorHAnsi" w:hAnsiTheme="minorHAnsi" w:cstheme="minorHAnsi"/>
          <w:b/>
          <w:bCs/>
          <w:color w:val="auto"/>
          <w:sz w:val="28"/>
          <w:szCs w:val="28"/>
          <w:lang w:eastAsia="en-GB"/>
        </w:rPr>
        <w:t>8.3 Tramites de Constitución</w:t>
      </w:r>
      <w:bookmarkEnd w:id="3"/>
    </w:p>
    <w:p w14:paraId="469BDBAA" w14:textId="28C19BB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4" w:name="_Toc159704334"/>
      <w:r w:rsidRPr="00B053CA">
        <w:rPr>
          <w:rFonts w:asciiTheme="minorHAnsi" w:hAnsiTheme="minorHAnsi" w:cstheme="minorHAnsi"/>
          <w:b/>
          <w:bCs/>
          <w:color w:val="auto"/>
          <w:sz w:val="28"/>
          <w:szCs w:val="28"/>
          <w:lang w:eastAsia="en-GB"/>
        </w:rPr>
        <w:t>8.4 Tramites de Puesta en Marcha</w:t>
      </w:r>
      <w:bookmarkEnd w:id="4"/>
    </w:p>
    <w:p w14:paraId="32C4CC8C" w14:textId="77777777" w:rsidR="009C54CA" w:rsidRDefault="009C54CA" w:rsidP="009C54CA">
      <w:pPr>
        <w:pStyle w:val="Ttulo2"/>
        <w:pBdr>
          <w:bottom w:val="single" w:sz="24" w:space="3" w:color="auto"/>
        </w:pBdr>
        <w:shd w:val="clear" w:color="auto" w:fill="FFFFFF"/>
        <w:spacing w:before="330" w:after="300"/>
        <w:textAlignment w:val="baseline"/>
        <w:rPr>
          <w:rFonts w:ascii="Poppins" w:hAnsi="Poppins" w:cs="Poppins"/>
          <w:color w:val="2E2D2C"/>
          <w:spacing w:val="-8"/>
          <w:sz w:val="32"/>
          <w:szCs w:val="32"/>
        </w:rPr>
      </w:pPr>
      <w:r>
        <w:rPr>
          <w:rFonts w:ascii="Poppins" w:hAnsi="Poppins" w:cs="Poppins"/>
          <w:color w:val="2E2D2C"/>
          <w:spacing w:val="-8"/>
          <w:sz w:val="32"/>
          <w:szCs w:val="32"/>
        </w:rPr>
        <w:t>Procesos de Puesta en marcha</w:t>
      </w:r>
    </w:p>
    <w:p w14:paraId="42E7D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sz w:val="24"/>
          <w:szCs w:val="24"/>
        </w:rPr>
      </w:pPr>
      <w:r>
        <w:rPr>
          <w:rFonts w:ascii="Poppins" w:hAnsi="Poppins" w:cs="Poppins"/>
          <w:color w:val="000000"/>
        </w:rPr>
        <w:t>Agencia Tributaria (AEAT) : </w:t>
      </w:r>
      <w:hyperlink r:id="rId11" w:history="1">
        <w:r>
          <w:rPr>
            <w:rStyle w:val="Hipervnculo"/>
            <w:rFonts w:ascii="Poppins" w:hAnsi="Poppins" w:cs="Poppins"/>
            <w:sz w:val="21"/>
            <w:szCs w:val="21"/>
            <w:bdr w:val="none" w:sz="0" w:space="0" w:color="auto" w:frame="1"/>
          </w:rPr>
          <w:t>Alta en el Censo de empresarios, profesionales y retenedores</w:t>
        </w:r>
      </w:hyperlink>
    </w:p>
    <w:p w14:paraId="52FC2363"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Agencia Tributaria (AEAT) : </w:t>
      </w:r>
      <w:hyperlink r:id="rId12" w:history="1">
        <w:r>
          <w:rPr>
            <w:rStyle w:val="Hipervnculo"/>
            <w:rFonts w:ascii="Poppins" w:hAnsi="Poppins" w:cs="Poppins"/>
            <w:sz w:val="21"/>
            <w:szCs w:val="21"/>
            <w:bdr w:val="none" w:sz="0" w:space="0" w:color="auto" w:frame="1"/>
          </w:rPr>
          <w:t>Impuesto sobre Actividades Económicas</w:t>
        </w:r>
      </w:hyperlink>
      <w:r>
        <w:rPr>
          <w:rFonts w:ascii="Poppins" w:hAnsi="Poppins" w:cs="Poppins"/>
          <w:color w:val="000000"/>
        </w:rPr>
        <w:t> (exentas las empresas de nueva creación durante los dos primeros ejercicios)</w:t>
      </w:r>
    </w:p>
    <w:p w14:paraId="2DE65DE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3" w:history="1">
        <w:r>
          <w:rPr>
            <w:rStyle w:val="Hipervnculo"/>
            <w:rFonts w:ascii="Poppins" w:hAnsi="Poppins" w:cs="Poppins"/>
            <w:sz w:val="21"/>
            <w:szCs w:val="21"/>
            <w:bdr w:val="none" w:sz="0" w:space="0" w:color="auto" w:frame="1"/>
          </w:rPr>
          <w:t>Afiliación de trabajadores</w:t>
        </w:r>
      </w:hyperlink>
      <w:r>
        <w:rPr>
          <w:rFonts w:ascii="Poppins" w:hAnsi="Poppins" w:cs="Poppins"/>
          <w:color w:val="000000"/>
        </w:rPr>
        <w:t> (en el supuesto de que no estén afiliados)</w:t>
      </w:r>
    </w:p>
    <w:p w14:paraId="79ACADE5"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4" w:history="1">
        <w:r>
          <w:rPr>
            <w:rStyle w:val="Hipervnculo"/>
            <w:rFonts w:ascii="Poppins" w:hAnsi="Poppins" w:cs="Poppins"/>
            <w:sz w:val="21"/>
            <w:szCs w:val="21"/>
            <w:bdr w:val="none" w:sz="0" w:space="0" w:color="auto" w:frame="1"/>
          </w:rPr>
          <w:t>Inscripción de la empresa</w:t>
        </w:r>
      </w:hyperlink>
    </w:p>
    <w:p w14:paraId="709821A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Consejería de Trabajo de la Comunidad Autónoma : </w:t>
      </w:r>
      <w:hyperlink r:id="rId15" w:history="1">
        <w:r>
          <w:rPr>
            <w:rStyle w:val="Hipervnculo"/>
            <w:rFonts w:ascii="Poppins" w:hAnsi="Poppins" w:cs="Poppins"/>
            <w:sz w:val="21"/>
            <w:szCs w:val="21"/>
            <w:bdr w:val="none" w:sz="0" w:space="0" w:color="auto" w:frame="1"/>
          </w:rPr>
          <w:t>Comunicación de apertura del centro de trabajo</w:t>
        </w:r>
      </w:hyperlink>
    </w:p>
    <w:p w14:paraId="174EE5A6"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Otros organismos oficiales y/o registros : </w:t>
      </w:r>
      <w:hyperlink r:id="rId16" w:history="1">
        <w:r>
          <w:rPr>
            <w:rStyle w:val="Hipervnculo"/>
            <w:rFonts w:ascii="Poppins" w:hAnsi="Poppins" w:cs="Poppins"/>
            <w:sz w:val="21"/>
            <w:szCs w:val="21"/>
            <w:bdr w:val="none" w:sz="0" w:space="0" w:color="auto" w:frame="1"/>
          </w:rPr>
          <w:t>Inscripción en otros organismos oficiales y/o registros</w:t>
        </w:r>
      </w:hyperlink>
    </w:p>
    <w:p w14:paraId="48CCC1C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17" w:history="1">
        <w:r>
          <w:rPr>
            <w:rStyle w:val="Hipervnculo"/>
            <w:rFonts w:ascii="Poppins" w:hAnsi="Poppins" w:cs="Poppins"/>
            <w:sz w:val="21"/>
            <w:szCs w:val="21"/>
            <w:bdr w:val="none" w:sz="0" w:space="0" w:color="auto" w:frame="1"/>
          </w:rPr>
          <w:t>Alta de los trabajadores en el Régimen de la Seguridad Social</w:t>
        </w:r>
      </w:hyperlink>
    </w:p>
    <w:p w14:paraId="72330380"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Inspección Provincial de Trabajo : </w:t>
      </w:r>
      <w:hyperlink r:id="rId18" w:history="1">
        <w:r>
          <w:rPr>
            <w:rStyle w:val="Hipervnculo"/>
            <w:rFonts w:ascii="Poppins" w:hAnsi="Poppins" w:cs="Poppins"/>
            <w:sz w:val="21"/>
            <w:szCs w:val="21"/>
            <w:bdr w:val="none" w:sz="0" w:space="0" w:color="auto" w:frame="1"/>
          </w:rPr>
          <w:t>Obtención del calendario laboral</w:t>
        </w:r>
      </w:hyperlink>
    </w:p>
    <w:p w14:paraId="2A1A2A4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Servicio Público de Empleo Estatal : </w:t>
      </w:r>
      <w:hyperlink r:id="rId19" w:history="1">
        <w:r>
          <w:rPr>
            <w:rStyle w:val="Hipervnculo"/>
            <w:rFonts w:ascii="Poppins" w:hAnsi="Poppins" w:cs="Poppins"/>
            <w:sz w:val="21"/>
            <w:szCs w:val="21"/>
            <w:bdr w:val="none" w:sz="0" w:space="0" w:color="auto" w:frame="1"/>
          </w:rPr>
          <w:t>Alta de los contratos de trabajo</w:t>
        </w:r>
      </w:hyperlink>
    </w:p>
    <w:p w14:paraId="48D4CB78"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Oficina Española de Patentes y Marcas : </w:t>
      </w:r>
      <w:hyperlink r:id="rId20" w:history="1">
        <w:r>
          <w:rPr>
            <w:rStyle w:val="Hipervnculo"/>
            <w:rFonts w:ascii="Poppins" w:hAnsi="Poppins" w:cs="Poppins"/>
            <w:sz w:val="21"/>
            <w:szCs w:val="21"/>
            <w:bdr w:val="none" w:sz="0" w:space="0" w:color="auto" w:frame="1"/>
          </w:rPr>
          <w:t>Registro de signos distintivos</w:t>
        </w:r>
      </w:hyperlink>
    </w:p>
    <w:p w14:paraId="268EA717"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Ayuntamientos : </w:t>
      </w:r>
      <w:hyperlink r:id="rId21" w:history="1">
        <w:r>
          <w:rPr>
            <w:rStyle w:val="Hipervnculo"/>
            <w:rFonts w:ascii="Poppins" w:hAnsi="Poppins" w:cs="Poppins"/>
            <w:sz w:val="21"/>
            <w:szCs w:val="21"/>
            <w:bdr w:val="none" w:sz="0" w:space="0" w:color="auto" w:frame="1"/>
          </w:rPr>
          <w:t>Licencia de actividad</w:t>
        </w:r>
      </w:hyperlink>
    </w:p>
    <w:p w14:paraId="49ACF7CB"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Autoridades de certificación : </w:t>
      </w:r>
      <w:hyperlink r:id="rId22" w:history="1">
        <w:r>
          <w:rPr>
            <w:rStyle w:val="Hipervnculo"/>
            <w:rFonts w:ascii="Poppins" w:hAnsi="Poppins" w:cs="Poppins"/>
            <w:sz w:val="21"/>
            <w:szCs w:val="21"/>
            <w:bdr w:val="none" w:sz="0" w:space="0" w:color="auto" w:frame="1"/>
          </w:rPr>
          <w:t>Obtención de un certificado electrónico</w:t>
        </w:r>
      </w:hyperlink>
    </w:p>
    <w:p w14:paraId="0BAB09CE"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3" w:history="1">
        <w:r>
          <w:rPr>
            <w:rStyle w:val="Hipervnculo"/>
            <w:rFonts w:ascii="Poppins" w:hAnsi="Poppins" w:cs="Poppins"/>
            <w:sz w:val="21"/>
            <w:szCs w:val="21"/>
            <w:bdr w:val="none" w:sz="0" w:space="0" w:color="auto" w:frame="1"/>
          </w:rPr>
          <w:t>Legalización del Libro de actas, del Libro registro de socios, del Libro-registro de acciones nominativas y del Libro registro de contratos entre el socio único y la sociedad</w:t>
        </w:r>
      </w:hyperlink>
    </w:p>
    <w:p w14:paraId="3BA3DC42"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Registro Mercantil Provincial : </w:t>
      </w:r>
      <w:hyperlink r:id="rId24" w:history="1">
        <w:r>
          <w:rPr>
            <w:rStyle w:val="Hipervnculo"/>
            <w:rFonts w:ascii="Poppins" w:hAnsi="Poppins" w:cs="Poppins"/>
            <w:sz w:val="21"/>
            <w:szCs w:val="21"/>
            <w:bdr w:val="none" w:sz="0" w:space="0" w:color="auto" w:frame="1"/>
          </w:rPr>
          <w:t>Legalización del Libro Diario y del Libro de Inventarios y Cuentas Anuales</w:t>
        </w:r>
      </w:hyperlink>
    </w:p>
    <w:p w14:paraId="1845A134" w14:textId="77777777" w:rsidR="009C54CA" w:rsidRDefault="009C54CA" w:rsidP="009C54CA">
      <w:pPr>
        <w:numPr>
          <w:ilvl w:val="0"/>
          <w:numId w:val="71"/>
        </w:numPr>
        <w:shd w:val="clear" w:color="auto" w:fill="FFFFFF"/>
        <w:spacing w:after="0" w:line="240" w:lineRule="auto"/>
        <w:jc w:val="both"/>
        <w:rPr>
          <w:rFonts w:ascii="Poppins" w:hAnsi="Poppins" w:cs="Poppins"/>
          <w:color w:val="000000"/>
        </w:rPr>
      </w:pPr>
      <w:r>
        <w:rPr>
          <w:rFonts w:ascii="Poppins" w:hAnsi="Poppins" w:cs="Poppins"/>
          <w:color w:val="000000"/>
        </w:rPr>
        <w:t>Tesorería General de la Seguridad Social : </w:t>
      </w:r>
      <w:hyperlink r:id="rId25" w:history="1">
        <w:r>
          <w:rPr>
            <w:rStyle w:val="Hipervnculo"/>
            <w:rFonts w:ascii="Poppins" w:hAnsi="Poppins" w:cs="Poppins"/>
            <w:sz w:val="21"/>
            <w:szCs w:val="21"/>
            <w:bdr w:val="none" w:sz="0" w:space="0" w:color="auto" w:frame="1"/>
          </w:rPr>
          <w:t>Alta de los socios y administradores en los regímenes de la Seguridad Social</w:t>
        </w:r>
      </w:hyperlink>
    </w:p>
    <w:p w14:paraId="70662E47" w14:textId="77777777" w:rsidR="009C54CA" w:rsidRPr="009C54CA" w:rsidRDefault="009C54CA" w:rsidP="009C54CA">
      <w:pPr>
        <w:rPr>
          <w:lang w:eastAsia="en-GB"/>
        </w:rPr>
      </w:pPr>
    </w:p>
    <w:p w14:paraId="0EEDE7A0" w14:textId="2C13A01F" w:rsidR="00B053CA" w:rsidRPr="00B053CA" w:rsidRDefault="00B053CA" w:rsidP="00B053CA">
      <w:pPr>
        <w:pStyle w:val="Ttulo1"/>
        <w:rPr>
          <w:rFonts w:asciiTheme="minorHAnsi" w:hAnsiTheme="minorHAnsi" w:cstheme="minorHAnsi"/>
          <w:b/>
          <w:bCs/>
          <w:color w:val="auto"/>
          <w:lang w:eastAsia="en-GB"/>
        </w:rPr>
      </w:pPr>
      <w:bookmarkStart w:id="5" w:name="_Toc159704335"/>
      <w:r w:rsidRPr="00B053CA">
        <w:rPr>
          <w:rFonts w:asciiTheme="minorHAnsi" w:hAnsiTheme="minorHAnsi" w:cstheme="minorHAnsi"/>
          <w:b/>
          <w:bCs/>
          <w:color w:val="auto"/>
          <w:lang w:eastAsia="en-GB"/>
        </w:rPr>
        <w:lastRenderedPageBreak/>
        <w:t>9. Plan Económico Financiero</w:t>
      </w:r>
      <w:bookmarkEnd w:id="5"/>
    </w:p>
    <w:p w14:paraId="09699E75" w14:textId="7A3326CE" w:rsidR="00B053CA" w:rsidRPr="00B053CA" w:rsidRDefault="00B053CA" w:rsidP="00B053CA">
      <w:pPr>
        <w:pStyle w:val="Ttulo2"/>
        <w:rPr>
          <w:rFonts w:asciiTheme="minorHAnsi" w:hAnsiTheme="minorHAnsi" w:cstheme="minorHAnsi"/>
          <w:b/>
          <w:bCs/>
          <w:color w:val="auto"/>
          <w:sz w:val="28"/>
          <w:szCs w:val="28"/>
          <w:lang w:eastAsia="en-GB"/>
        </w:rPr>
      </w:pPr>
      <w:r>
        <w:rPr>
          <w:lang w:eastAsia="en-GB"/>
        </w:rPr>
        <w:tab/>
      </w:r>
      <w:bookmarkStart w:id="6" w:name="_Toc159704336"/>
      <w:r w:rsidRPr="00B053CA">
        <w:rPr>
          <w:rFonts w:asciiTheme="minorHAnsi" w:hAnsiTheme="minorHAnsi" w:cstheme="minorHAnsi"/>
          <w:b/>
          <w:bCs/>
          <w:color w:val="auto"/>
          <w:sz w:val="28"/>
          <w:szCs w:val="28"/>
          <w:lang w:eastAsia="en-GB"/>
        </w:rPr>
        <w:t>9.1 Plan de Inversiones</w:t>
      </w:r>
      <w:bookmarkEnd w:id="6"/>
    </w:p>
    <w:p w14:paraId="0A526159" w14:textId="021936C2" w:rsidR="00B053CA" w:rsidRP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7" w:name="_Toc159704337"/>
      <w:r w:rsidRPr="00B053CA">
        <w:rPr>
          <w:rFonts w:asciiTheme="minorHAnsi" w:hAnsiTheme="minorHAnsi" w:cstheme="minorHAnsi"/>
          <w:b/>
          <w:bCs/>
          <w:color w:val="auto"/>
          <w:sz w:val="28"/>
          <w:szCs w:val="28"/>
          <w:lang w:eastAsia="en-GB"/>
        </w:rPr>
        <w:t>9.2 Plan de Financiación</w:t>
      </w:r>
      <w:bookmarkEnd w:id="7"/>
    </w:p>
    <w:p w14:paraId="24D281CF" w14:textId="3A64CC62"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8" w:name="_Toc159704338"/>
      <w:r w:rsidRPr="00B053CA">
        <w:rPr>
          <w:rFonts w:asciiTheme="minorHAnsi" w:hAnsiTheme="minorHAnsi" w:cstheme="minorHAnsi"/>
          <w:b/>
          <w:bCs/>
          <w:color w:val="auto"/>
          <w:sz w:val="28"/>
          <w:szCs w:val="28"/>
          <w:lang w:eastAsia="en-GB"/>
        </w:rPr>
        <w:t>9.3 Plan de Tesorería</w:t>
      </w:r>
      <w:bookmarkEnd w:id="8"/>
    </w:p>
    <w:p w14:paraId="50EEAB30" w14:textId="50765351" w:rsidR="00850916" w:rsidRDefault="00850916" w:rsidP="00850916">
      <w:pPr>
        <w:rPr>
          <w:lang w:eastAsia="en-GB"/>
        </w:rPr>
      </w:pPr>
      <w:r>
        <w:rPr>
          <w:lang w:eastAsia="en-GB"/>
        </w:rPr>
        <w:t>En la cuenta de tesorería se va a presuponer que el primer año realizamos 2 proyecto, el segundo año se ejecutan 3 y durante el tercer ejercicio se venderán 4 proyectos.</w:t>
      </w:r>
    </w:p>
    <w:p w14:paraId="1FE3DF7D" w14:textId="6D22EE4F" w:rsidR="00850916" w:rsidRDefault="00850916" w:rsidP="00850916">
      <w:pPr>
        <w:rPr>
          <w:lang w:eastAsia="en-GB"/>
        </w:rPr>
      </w:pPr>
      <w:r>
        <w:rPr>
          <w:lang w:eastAsia="en-GB"/>
        </w:rPr>
        <w:t>Se imputan como compras del periodo durante el primer año toda la partida de inversiones, ya que incluye material informático y mobiliario de oficina. El segundo año no se adquiere nada, pero en el tercero se vuelve a adquirir una unidad de cada equipo informático.</w:t>
      </w:r>
    </w:p>
    <w:p w14:paraId="2B7E754F" w14:textId="32459E06" w:rsidR="00850916" w:rsidRDefault="00850916" w:rsidP="00850916">
      <w:pPr>
        <w:rPr>
          <w:lang w:eastAsia="en-GB"/>
        </w:rPr>
      </w:pPr>
      <w:r>
        <w:rPr>
          <w:lang w:eastAsia="en-GB"/>
        </w:rPr>
        <w:t>Como suministros, se sumarán el internet y la electricidad. Suponemos un aumento anual del 3% respecto al año anterior por efecto de la inflación.</w:t>
      </w:r>
    </w:p>
    <w:p w14:paraId="38A20D96" w14:textId="476B00D3" w:rsidR="00850916" w:rsidRDefault="00850916" w:rsidP="00850916">
      <w:pPr>
        <w:rPr>
          <w:lang w:eastAsia="en-GB"/>
        </w:rPr>
      </w:pPr>
      <w:r>
        <w:rPr>
          <w:lang w:eastAsia="en-GB"/>
        </w:rPr>
        <w:t>En lo que se refiere a otros gastos, se van a incluir en el primer año los correspondientes al dominio, al hosting y a la licencia de software, así como los costes de constitución de la empresa. Para el resto de años solo se mantendrá el gasto en hosting, que suponemos que durante los 3 primeros años de vida no cambia.</w:t>
      </w:r>
      <w:r w:rsidR="00605EB5">
        <w:rPr>
          <w:lang w:eastAsia="en-GB"/>
        </w:rPr>
        <w:t xml:space="preserve"> También se va a incluir aquí la publicidad. El primer año la campaña será muy fuerte, pero en los otros años el coste se va a dividir entre 4, ya que solo habrá 3 campañas de publicidad.</w:t>
      </w:r>
    </w:p>
    <w:p w14:paraId="2736DEA5" w14:textId="512692CF" w:rsidR="00605EB5" w:rsidRDefault="00605EB5" w:rsidP="00850916">
      <w:pPr>
        <w:rPr>
          <w:lang w:eastAsia="en-GB"/>
        </w:rPr>
      </w:pPr>
      <w:r>
        <w:rPr>
          <w:lang w:eastAsia="en-GB"/>
        </w:rPr>
        <w:t xml:space="preserve">Como gasto fijo solo se va a contabilizar el alquiler, que se incrementará un 5% cada año. Con respecto a los sueldos, ahí se incluirán tanto los de los socios-propietarios como los de los trabajadores por cuenta ajena. </w:t>
      </w:r>
      <w:r w:rsidR="00811344">
        <w:rPr>
          <w:lang w:eastAsia="en-GB"/>
        </w:rPr>
        <w:t xml:space="preserve">Sin embargo, sus cotizaciones se van a distinguir en varios apartados. Habrá un aumento del 2% del salario cada año. </w:t>
      </w:r>
    </w:p>
    <w:p w14:paraId="1BA99C20" w14:textId="6A07DE97" w:rsidR="00811344" w:rsidRDefault="00811344" w:rsidP="00850916">
      <w:pPr>
        <w:rPr>
          <w:lang w:eastAsia="en-GB"/>
        </w:rPr>
      </w:pPr>
      <w:r>
        <w:rPr>
          <w:lang w:eastAsia="en-GB"/>
        </w:rPr>
        <w:t xml:space="preserve">Finalmente, para los cálculos del IRPF, se va a suponer, entre otras circunstancias, que la base de cotización es del 20%, por lo que un socio-fundador debe ceder </w:t>
      </w:r>
      <w:r w:rsidR="009B5D80">
        <w:rPr>
          <w:lang w:eastAsia="en-GB"/>
        </w:rPr>
        <w:t xml:space="preserve">unos 3840 euros a Hacienda. </w:t>
      </w:r>
    </w:p>
    <w:p w14:paraId="2413FE2B" w14:textId="2A2E858A" w:rsidR="009B5D80" w:rsidRPr="00850916" w:rsidRDefault="009B5D80" w:rsidP="00850916">
      <w:pPr>
        <w:rPr>
          <w:lang w:eastAsia="en-GB"/>
        </w:rPr>
      </w:pPr>
      <w:r w:rsidRPr="009B5D80">
        <w:rPr>
          <w:noProof/>
          <w:lang w:eastAsia="en-GB"/>
        </w:rPr>
        <w:lastRenderedPageBreak/>
        <w:drawing>
          <wp:inline distT="0" distB="0" distL="0" distR="0" wp14:anchorId="4F11C95D" wp14:editId="29ADEE48">
            <wp:extent cx="5400040" cy="6666865"/>
            <wp:effectExtent l="0" t="0" r="0" b="635"/>
            <wp:docPr id="19942684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68416" name="Imagen 1" descr="Tabl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6666865"/>
                    </a:xfrm>
                    <a:prstGeom prst="rect">
                      <a:avLst/>
                    </a:prstGeom>
                    <a:noFill/>
                    <a:ln>
                      <a:noFill/>
                    </a:ln>
                  </pic:spPr>
                </pic:pic>
              </a:graphicData>
            </a:graphic>
          </wp:inline>
        </w:drawing>
      </w:r>
    </w:p>
    <w:p w14:paraId="1CDC1B51" w14:textId="0F9BE9C9"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9" w:name="_Toc159704339"/>
      <w:r w:rsidRPr="00B053CA">
        <w:rPr>
          <w:rFonts w:asciiTheme="minorHAnsi" w:hAnsiTheme="minorHAnsi" w:cstheme="minorHAnsi"/>
          <w:b/>
          <w:bCs/>
          <w:color w:val="auto"/>
          <w:sz w:val="28"/>
          <w:szCs w:val="28"/>
          <w:lang w:eastAsia="en-GB"/>
        </w:rPr>
        <w:t>9.4 Cuenta de Resultados</w:t>
      </w:r>
      <w:bookmarkEnd w:id="9"/>
    </w:p>
    <w:p w14:paraId="61D73ECB" w14:textId="3437BBC6" w:rsidR="002144A7" w:rsidRDefault="002144A7" w:rsidP="002144A7">
      <w:pPr>
        <w:rPr>
          <w:lang w:eastAsia="en-GB"/>
        </w:rPr>
      </w:pPr>
      <w:r>
        <w:rPr>
          <w:lang w:eastAsia="en-GB"/>
        </w:rPr>
        <w:t xml:space="preserve">En lo que respecta a los aprovisionamientos, no se considerarán ya que no contamos con materias primas propiamente dichas. </w:t>
      </w:r>
      <w:r w:rsidR="00986281">
        <w:rPr>
          <w:lang w:eastAsia="en-GB"/>
        </w:rPr>
        <w:t xml:space="preserve">Tampoco habrá estos tres primeros años otros ingresos de explotación, ya que nos vamos a centrar exclusivamente en nuestro servicio de desarrollo web. </w:t>
      </w:r>
    </w:p>
    <w:p w14:paraId="73E652D4" w14:textId="2B5C41CE" w:rsidR="00986281" w:rsidRDefault="00986281" w:rsidP="002144A7">
      <w:pPr>
        <w:rPr>
          <w:lang w:eastAsia="en-GB"/>
        </w:rPr>
      </w:pPr>
      <w:r>
        <w:rPr>
          <w:lang w:eastAsia="en-GB"/>
        </w:rPr>
        <w:lastRenderedPageBreak/>
        <w:t>En los gastos de personal se van a incluir tanto los nueve salarios como las distintas cuotas a la seguridad social, teniendo en cuenta los incrementos anuales expuestos en tesorería. Para los otros gastos de explotación se contabilizarán la luz e internet.</w:t>
      </w:r>
    </w:p>
    <w:p w14:paraId="19E20C45" w14:textId="64194EF4" w:rsidR="00986281" w:rsidRDefault="00986281" w:rsidP="002144A7">
      <w:pPr>
        <w:rPr>
          <w:lang w:eastAsia="en-GB"/>
        </w:rPr>
      </w:pPr>
      <w:r>
        <w:rPr>
          <w:lang w:eastAsia="en-GB"/>
        </w:rPr>
        <w:t>Tampoco se van a sumar otros ingresos financieros, ya que no se dispone de dinero sobrante en cuentas bancarias más allá del coeficiente de caja obligatorio.</w:t>
      </w:r>
    </w:p>
    <w:p w14:paraId="78B71291" w14:textId="6519F297" w:rsidR="00A55539" w:rsidRPr="002144A7" w:rsidRDefault="00A55539" w:rsidP="002144A7">
      <w:pPr>
        <w:rPr>
          <w:lang w:eastAsia="en-GB"/>
        </w:rPr>
      </w:pPr>
      <w:r>
        <w:rPr>
          <w:noProof/>
          <w:lang w:eastAsia="en-GB"/>
        </w:rPr>
        <w:drawing>
          <wp:inline distT="0" distB="0" distL="0" distR="0" wp14:anchorId="5D7707DB" wp14:editId="56250411">
            <wp:extent cx="5400040" cy="3637280"/>
            <wp:effectExtent l="0" t="0" r="0" b="1270"/>
            <wp:docPr id="120386399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3637280"/>
                    </a:xfrm>
                    <a:prstGeom prst="rect">
                      <a:avLst/>
                    </a:prstGeom>
                    <a:noFill/>
                    <a:ln>
                      <a:noFill/>
                    </a:ln>
                  </pic:spPr>
                </pic:pic>
              </a:graphicData>
            </a:graphic>
          </wp:inline>
        </w:drawing>
      </w:r>
    </w:p>
    <w:p w14:paraId="0B8AC650" w14:textId="551BF8A7" w:rsidR="00B053CA" w:rsidRDefault="00B053CA" w:rsidP="00B053CA">
      <w:pPr>
        <w:pStyle w:val="Ttulo2"/>
        <w:rPr>
          <w:rFonts w:asciiTheme="minorHAnsi" w:hAnsiTheme="minorHAnsi" w:cstheme="minorHAnsi"/>
          <w:b/>
          <w:bCs/>
          <w:color w:val="auto"/>
          <w:sz w:val="28"/>
          <w:szCs w:val="28"/>
          <w:lang w:eastAsia="en-GB"/>
        </w:rPr>
      </w:pPr>
      <w:r w:rsidRPr="00B053CA">
        <w:rPr>
          <w:rFonts w:asciiTheme="minorHAnsi" w:hAnsiTheme="minorHAnsi" w:cstheme="minorHAnsi"/>
          <w:b/>
          <w:bCs/>
          <w:color w:val="auto"/>
          <w:sz w:val="28"/>
          <w:szCs w:val="28"/>
          <w:lang w:eastAsia="en-GB"/>
        </w:rPr>
        <w:tab/>
      </w:r>
      <w:bookmarkStart w:id="10" w:name="_Toc159704340"/>
      <w:r w:rsidRPr="00B053CA">
        <w:rPr>
          <w:rFonts w:asciiTheme="minorHAnsi" w:hAnsiTheme="minorHAnsi" w:cstheme="minorHAnsi"/>
          <w:b/>
          <w:bCs/>
          <w:color w:val="auto"/>
          <w:sz w:val="28"/>
          <w:szCs w:val="28"/>
          <w:lang w:eastAsia="en-GB"/>
        </w:rPr>
        <w:t>9.5 Balance Previsional</w:t>
      </w:r>
      <w:bookmarkEnd w:id="10"/>
    </w:p>
    <w:p w14:paraId="36E746D6" w14:textId="305DFE26" w:rsidR="0019291D" w:rsidRPr="0019291D" w:rsidRDefault="0019291D" w:rsidP="0019291D">
      <w:pPr>
        <w:rPr>
          <w:lang w:eastAsia="en-GB"/>
        </w:rPr>
      </w:pPr>
      <w:r>
        <w:rPr>
          <w:lang w:eastAsia="en-GB"/>
        </w:rPr>
        <w:t>Al tratarse de una empresa tecnológica que cuenta con una oficina en alquiler, para los tres cursos económicos se va a suponer que no hay ni terrenos, ni construcciones, ni maquinaria, ni herramientas ni elementos de transporte. En la parte del realizable, tampoco se puede contabilizar, ya que lo que se vende son productos digitales intangibles bajo demanda, por lo que no hay manera de cuantificar su inventario de existencias en un sentido tradicional.</w:t>
      </w:r>
    </w:p>
    <w:sectPr w:rsidR="0019291D" w:rsidRPr="0019291D" w:rsidSect="00D73DB2">
      <w:footerReference w:type="default" r:id="rId2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507E8" w14:textId="77777777" w:rsidR="00D73DB2" w:rsidRDefault="00D73DB2" w:rsidP="000018DA">
      <w:pPr>
        <w:spacing w:after="0" w:line="240" w:lineRule="auto"/>
      </w:pPr>
      <w:r>
        <w:separator/>
      </w:r>
    </w:p>
  </w:endnote>
  <w:endnote w:type="continuationSeparator" w:id="0">
    <w:p w14:paraId="684DDA7E" w14:textId="77777777" w:rsidR="00D73DB2" w:rsidRDefault="00D73DB2" w:rsidP="0000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591405"/>
      <w:docPartObj>
        <w:docPartGallery w:val="Page Numbers (Bottom of Page)"/>
        <w:docPartUnique/>
      </w:docPartObj>
    </w:sdtPr>
    <w:sdtContent>
      <w:p w14:paraId="71858669" w14:textId="7D06D103" w:rsidR="000018DA" w:rsidRDefault="000018DA">
        <w:pPr>
          <w:pStyle w:val="Piedepgina"/>
          <w:jc w:val="center"/>
        </w:pPr>
        <w:r>
          <w:rPr>
            <w:noProof/>
          </w:rPr>
          <mc:AlternateContent>
            <mc:Choice Requires="wps">
              <w:drawing>
                <wp:inline distT="0" distB="0" distL="0" distR="0" wp14:anchorId="7618D896" wp14:editId="02E948BF">
                  <wp:extent cx="5467350" cy="45085"/>
                  <wp:effectExtent l="9525" t="9525" r="0" b="2540"/>
                  <wp:docPr id="1840595557" name="Diagrama de flujo: decisió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A284B9" id="_x0000_t110" coordsize="21600,21600" o:spt="110" path="m10800,l,10800,10800,21600,21600,10800xe">
                  <v:stroke joinstyle="miter"/>
                  <v:path gradientshapeok="t" o:connecttype="rect" textboxrect="5400,5400,16200,16200"/>
                </v:shapetype>
                <v:shape id="Diagrama de flujo: decisió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A826DDF" w14:textId="55105495" w:rsidR="000018DA" w:rsidRDefault="000018DA">
        <w:pPr>
          <w:pStyle w:val="Piedepgina"/>
          <w:jc w:val="center"/>
        </w:pPr>
        <w:r>
          <w:fldChar w:fldCharType="begin"/>
        </w:r>
        <w:r>
          <w:instrText>PAGE    \* MERGEFORMAT</w:instrText>
        </w:r>
        <w:r>
          <w:fldChar w:fldCharType="separate"/>
        </w:r>
        <w:r>
          <w:rPr>
            <w:lang w:val="en-GB"/>
          </w:rPr>
          <w:t>2</w:t>
        </w:r>
        <w:r>
          <w:fldChar w:fldCharType="end"/>
        </w:r>
      </w:p>
    </w:sdtContent>
  </w:sdt>
  <w:p w14:paraId="7057D654" w14:textId="77777777" w:rsidR="000018DA" w:rsidRDefault="000018DA">
    <w:pPr>
      <w:pStyle w:val="Piedepgina"/>
    </w:pPr>
  </w:p>
  <w:p w14:paraId="3F9AE5CC" w14:textId="77777777" w:rsidR="007D783B" w:rsidRDefault="007D783B"/>
  <w:p w14:paraId="7D5BFEC7" w14:textId="77777777" w:rsidR="007D783B" w:rsidRDefault="007D7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9B090" w14:textId="77777777" w:rsidR="00D73DB2" w:rsidRDefault="00D73DB2" w:rsidP="000018DA">
      <w:pPr>
        <w:spacing w:after="0" w:line="240" w:lineRule="auto"/>
      </w:pPr>
      <w:r>
        <w:separator/>
      </w:r>
    </w:p>
  </w:footnote>
  <w:footnote w:type="continuationSeparator" w:id="0">
    <w:p w14:paraId="4D7E3B9C" w14:textId="77777777" w:rsidR="00D73DB2" w:rsidRDefault="00D73DB2" w:rsidP="00001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8C2"/>
    <w:multiLevelType w:val="hybridMultilevel"/>
    <w:tmpl w:val="66B00318"/>
    <w:lvl w:ilvl="0" w:tplc="B1548B0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F8443F"/>
    <w:multiLevelType w:val="hybridMultilevel"/>
    <w:tmpl w:val="C4EAC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7D1AC2"/>
    <w:multiLevelType w:val="multilevel"/>
    <w:tmpl w:val="6A6AEA4A"/>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5413F7"/>
    <w:multiLevelType w:val="hybridMultilevel"/>
    <w:tmpl w:val="53ECFF70"/>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C2758"/>
    <w:multiLevelType w:val="hybridMultilevel"/>
    <w:tmpl w:val="7A964E06"/>
    <w:lvl w:ilvl="0" w:tplc="954874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C57ECB"/>
    <w:multiLevelType w:val="multilevel"/>
    <w:tmpl w:val="10642A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7864E2"/>
    <w:multiLevelType w:val="hybridMultilevel"/>
    <w:tmpl w:val="19D8B320"/>
    <w:lvl w:ilvl="0" w:tplc="B8E2241E">
      <w:start w:val="3"/>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1A5297C"/>
    <w:multiLevelType w:val="hybridMultilevel"/>
    <w:tmpl w:val="52A88E2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143E2FB3"/>
    <w:multiLevelType w:val="multilevel"/>
    <w:tmpl w:val="3270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D8517D"/>
    <w:multiLevelType w:val="hybridMultilevel"/>
    <w:tmpl w:val="CADCF37A"/>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0339F0"/>
    <w:multiLevelType w:val="hybridMultilevel"/>
    <w:tmpl w:val="B38CB4D6"/>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24E7C"/>
    <w:multiLevelType w:val="multilevel"/>
    <w:tmpl w:val="838CF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7305C"/>
    <w:multiLevelType w:val="hybridMultilevel"/>
    <w:tmpl w:val="DC842E44"/>
    <w:lvl w:ilvl="0" w:tplc="0C0A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15:restartNumberingAfterBreak="0">
    <w:nsid w:val="17A55B02"/>
    <w:multiLevelType w:val="hybridMultilevel"/>
    <w:tmpl w:val="3DB00DA8"/>
    <w:lvl w:ilvl="0" w:tplc="B8E2241E">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8F2E4A"/>
    <w:multiLevelType w:val="hybridMultilevel"/>
    <w:tmpl w:val="E028F112"/>
    <w:lvl w:ilvl="0" w:tplc="53E05164">
      <w:start w:val="1"/>
      <w:numFmt w:val="decimal"/>
      <w:lvlText w:val="%1"/>
      <w:lvlJc w:val="left"/>
      <w:pPr>
        <w:ind w:left="1068" w:hanging="360"/>
      </w:pPr>
      <w:rPr>
        <w:rFonts w:hint="default"/>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09A5A8E"/>
    <w:multiLevelType w:val="multilevel"/>
    <w:tmpl w:val="874620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544276"/>
    <w:multiLevelType w:val="hybridMultilevel"/>
    <w:tmpl w:val="BE8A6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3867D9B"/>
    <w:multiLevelType w:val="hybridMultilevel"/>
    <w:tmpl w:val="3EEE9D48"/>
    <w:lvl w:ilvl="0" w:tplc="1A7C58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41B644A"/>
    <w:multiLevelType w:val="multilevel"/>
    <w:tmpl w:val="64CC6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4EC3867"/>
    <w:multiLevelType w:val="hybridMultilevel"/>
    <w:tmpl w:val="2BDCE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5352036"/>
    <w:multiLevelType w:val="hybridMultilevel"/>
    <w:tmpl w:val="E5E874AE"/>
    <w:lvl w:ilvl="0" w:tplc="0809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253922F8"/>
    <w:multiLevelType w:val="hybridMultilevel"/>
    <w:tmpl w:val="84D2D74E"/>
    <w:lvl w:ilvl="0" w:tplc="08090001">
      <w:start w:val="1"/>
      <w:numFmt w:val="bullet"/>
      <w:lvlText w:val=""/>
      <w:lvlJc w:val="left"/>
      <w:pPr>
        <w:ind w:left="1473" w:hanging="360"/>
      </w:pPr>
      <w:rPr>
        <w:rFonts w:ascii="Symbol" w:hAnsi="Symbol" w:hint="default"/>
      </w:rPr>
    </w:lvl>
    <w:lvl w:ilvl="1" w:tplc="08090003" w:tentative="1">
      <w:start w:val="1"/>
      <w:numFmt w:val="bullet"/>
      <w:lvlText w:val="o"/>
      <w:lvlJc w:val="left"/>
      <w:pPr>
        <w:ind w:left="2193" w:hanging="360"/>
      </w:pPr>
      <w:rPr>
        <w:rFonts w:ascii="Courier New" w:hAnsi="Courier New" w:cs="Courier New" w:hint="default"/>
      </w:rPr>
    </w:lvl>
    <w:lvl w:ilvl="2" w:tplc="08090005" w:tentative="1">
      <w:start w:val="1"/>
      <w:numFmt w:val="bullet"/>
      <w:lvlText w:val=""/>
      <w:lvlJc w:val="left"/>
      <w:pPr>
        <w:ind w:left="2913" w:hanging="360"/>
      </w:pPr>
      <w:rPr>
        <w:rFonts w:ascii="Wingdings" w:hAnsi="Wingdings" w:hint="default"/>
      </w:rPr>
    </w:lvl>
    <w:lvl w:ilvl="3" w:tplc="08090001" w:tentative="1">
      <w:start w:val="1"/>
      <w:numFmt w:val="bullet"/>
      <w:lvlText w:val=""/>
      <w:lvlJc w:val="left"/>
      <w:pPr>
        <w:ind w:left="3633" w:hanging="360"/>
      </w:pPr>
      <w:rPr>
        <w:rFonts w:ascii="Symbol" w:hAnsi="Symbol" w:hint="default"/>
      </w:rPr>
    </w:lvl>
    <w:lvl w:ilvl="4" w:tplc="08090003" w:tentative="1">
      <w:start w:val="1"/>
      <w:numFmt w:val="bullet"/>
      <w:lvlText w:val="o"/>
      <w:lvlJc w:val="left"/>
      <w:pPr>
        <w:ind w:left="4353" w:hanging="360"/>
      </w:pPr>
      <w:rPr>
        <w:rFonts w:ascii="Courier New" w:hAnsi="Courier New" w:cs="Courier New" w:hint="default"/>
      </w:rPr>
    </w:lvl>
    <w:lvl w:ilvl="5" w:tplc="08090005" w:tentative="1">
      <w:start w:val="1"/>
      <w:numFmt w:val="bullet"/>
      <w:lvlText w:val=""/>
      <w:lvlJc w:val="left"/>
      <w:pPr>
        <w:ind w:left="5073" w:hanging="360"/>
      </w:pPr>
      <w:rPr>
        <w:rFonts w:ascii="Wingdings" w:hAnsi="Wingdings" w:hint="default"/>
      </w:rPr>
    </w:lvl>
    <w:lvl w:ilvl="6" w:tplc="08090001" w:tentative="1">
      <w:start w:val="1"/>
      <w:numFmt w:val="bullet"/>
      <w:lvlText w:val=""/>
      <w:lvlJc w:val="left"/>
      <w:pPr>
        <w:ind w:left="5793" w:hanging="360"/>
      </w:pPr>
      <w:rPr>
        <w:rFonts w:ascii="Symbol" w:hAnsi="Symbol" w:hint="default"/>
      </w:rPr>
    </w:lvl>
    <w:lvl w:ilvl="7" w:tplc="08090003" w:tentative="1">
      <w:start w:val="1"/>
      <w:numFmt w:val="bullet"/>
      <w:lvlText w:val="o"/>
      <w:lvlJc w:val="left"/>
      <w:pPr>
        <w:ind w:left="6513" w:hanging="360"/>
      </w:pPr>
      <w:rPr>
        <w:rFonts w:ascii="Courier New" w:hAnsi="Courier New" w:cs="Courier New" w:hint="default"/>
      </w:rPr>
    </w:lvl>
    <w:lvl w:ilvl="8" w:tplc="08090005" w:tentative="1">
      <w:start w:val="1"/>
      <w:numFmt w:val="bullet"/>
      <w:lvlText w:val=""/>
      <w:lvlJc w:val="left"/>
      <w:pPr>
        <w:ind w:left="7233" w:hanging="360"/>
      </w:pPr>
      <w:rPr>
        <w:rFonts w:ascii="Wingdings" w:hAnsi="Wingdings" w:hint="default"/>
      </w:rPr>
    </w:lvl>
  </w:abstractNum>
  <w:abstractNum w:abstractNumId="22" w15:restartNumberingAfterBreak="0">
    <w:nsid w:val="27452ABF"/>
    <w:multiLevelType w:val="hybridMultilevel"/>
    <w:tmpl w:val="2FD208DC"/>
    <w:lvl w:ilvl="0" w:tplc="5BBE102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7510012"/>
    <w:multiLevelType w:val="hybridMultilevel"/>
    <w:tmpl w:val="EF866EA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4" w15:restartNumberingAfterBreak="0">
    <w:nsid w:val="27EA70E1"/>
    <w:multiLevelType w:val="multilevel"/>
    <w:tmpl w:val="8766FC5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2B4410E5"/>
    <w:multiLevelType w:val="multilevel"/>
    <w:tmpl w:val="A0B24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D6A09EC"/>
    <w:multiLevelType w:val="hybridMultilevel"/>
    <w:tmpl w:val="B6E05E06"/>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7" w15:restartNumberingAfterBreak="0">
    <w:nsid w:val="2E6B6FF7"/>
    <w:multiLevelType w:val="hybridMultilevel"/>
    <w:tmpl w:val="3B1E5B60"/>
    <w:lvl w:ilvl="0" w:tplc="6A5A926C">
      <w:start w:val="2"/>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08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1AB2F36"/>
    <w:multiLevelType w:val="hybridMultilevel"/>
    <w:tmpl w:val="CB309618"/>
    <w:lvl w:ilvl="0" w:tplc="08090001">
      <w:start w:val="1"/>
      <w:numFmt w:val="bullet"/>
      <w:lvlText w:val=""/>
      <w:lvlJc w:val="left"/>
      <w:pPr>
        <w:ind w:left="1423" w:hanging="360"/>
      </w:pPr>
      <w:rPr>
        <w:rFonts w:ascii="Symbol" w:hAnsi="Symbol" w:hint="default"/>
      </w:rPr>
    </w:lvl>
    <w:lvl w:ilvl="1" w:tplc="08090003" w:tentative="1">
      <w:start w:val="1"/>
      <w:numFmt w:val="bullet"/>
      <w:lvlText w:val="o"/>
      <w:lvlJc w:val="left"/>
      <w:pPr>
        <w:ind w:left="2143" w:hanging="360"/>
      </w:pPr>
      <w:rPr>
        <w:rFonts w:ascii="Courier New" w:hAnsi="Courier New" w:cs="Courier New" w:hint="default"/>
      </w:rPr>
    </w:lvl>
    <w:lvl w:ilvl="2" w:tplc="08090005" w:tentative="1">
      <w:start w:val="1"/>
      <w:numFmt w:val="bullet"/>
      <w:lvlText w:val=""/>
      <w:lvlJc w:val="left"/>
      <w:pPr>
        <w:ind w:left="2863" w:hanging="360"/>
      </w:pPr>
      <w:rPr>
        <w:rFonts w:ascii="Wingdings" w:hAnsi="Wingdings" w:hint="default"/>
      </w:rPr>
    </w:lvl>
    <w:lvl w:ilvl="3" w:tplc="08090001" w:tentative="1">
      <w:start w:val="1"/>
      <w:numFmt w:val="bullet"/>
      <w:lvlText w:val=""/>
      <w:lvlJc w:val="left"/>
      <w:pPr>
        <w:ind w:left="3583" w:hanging="360"/>
      </w:pPr>
      <w:rPr>
        <w:rFonts w:ascii="Symbol" w:hAnsi="Symbol" w:hint="default"/>
      </w:rPr>
    </w:lvl>
    <w:lvl w:ilvl="4" w:tplc="08090003" w:tentative="1">
      <w:start w:val="1"/>
      <w:numFmt w:val="bullet"/>
      <w:lvlText w:val="o"/>
      <w:lvlJc w:val="left"/>
      <w:pPr>
        <w:ind w:left="4303" w:hanging="360"/>
      </w:pPr>
      <w:rPr>
        <w:rFonts w:ascii="Courier New" w:hAnsi="Courier New" w:cs="Courier New" w:hint="default"/>
      </w:rPr>
    </w:lvl>
    <w:lvl w:ilvl="5" w:tplc="08090005" w:tentative="1">
      <w:start w:val="1"/>
      <w:numFmt w:val="bullet"/>
      <w:lvlText w:val=""/>
      <w:lvlJc w:val="left"/>
      <w:pPr>
        <w:ind w:left="5023" w:hanging="360"/>
      </w:pPr>
      <w:rPr>
        <w:rFonts w:ascii="Wingdings" w:hAnsi="Wingdings" w:hint="default"/>
      </w:rPr>
    </w:lvl>
    <w:lvl w:ilvl="6" w:tplc="08090001" w:tentative="1">
      <w:start w:val="1"/>
      <w:numFmt w:val="bullet"/>
      <w:lvlText w:val=""/>
      <w:lvlJc w:val="left"/>
      <w:pPr>
        <w:ind w:left="5743" w:hanging="360"/>
      </w:pPr>
      <w:rPr>
        <w:rFonts w:ascii="Symbol" w:hAnsi="Symbol" w:hint="default"/>
      </w:rPr>
    </w:lvl>
    <w:lvl w:ilvl="7" w:tplc="08090003" w:tentative="1">
      <w:start w:val="1"/>
      <w:numFmt w:val="bullet"/>
      <w:lvlText w:val="o"/>
      <w:lvlJc w:val="left"/>
      <w:pPr>
        <w:ind w:left="6463" w:hanging="360"/>
      </w:pPr>
      <w:rPr>
        <w:rFonts w:ascii="Courier New" w:hAnsi="Courier New" w:cs="Courier New" w:hint="default"/>
      </w:rPr>
    </w:lvl>
    <w:lvl w:ilvl="8" w:tplc="08090005" w:tentative="1">
      <w:start w:val="1"/>
      <w:numFmt w:val="bullet"/>
      <w:lvlText w:val=""/>
      <w:lvlJc w:val="left"/>
      <w:pPr>
        <w:ind w:left="7183" w:hanging="360"/>
      </w:pPr>
      <w:rPr>
        <w:rFonts w:ascii="Wingdings" w:hAnsi="Wingdings" w:hint="default"/>
      </w:rPr>
    </w:lvl>
  </w:abstractNum>
  <w:abstractNum w:abstractNumId="29" w15:restartNumberingAfterBreak="0">
    <w:nsid w:val="340E4C96"/>
    <w:multiLevelType w:val="hybridMultilevel"/>
    <w:tmpl w:val="BEF2CB5E"/>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36C2711F"/>
    <w:multiLevelType w:val="hybridMultilevel"/>
    <w:tmpl w:val="8E6654B2"/>
    <w:lvl w:ilvl="0" w:tplc="9486738C">
      <w:start w:val="1"/>
      <w:numFmt w:val="decimal"/>
      <w:lvlText w:val="%1."/>
      <w:lvlJc w:val="left"/>
      <w:pPr>
        <w:ind w:left="786" w:hanging="360"/>
      </w:pPr>
      <w:rPr>
        <w:rFonts w:asciiTheme="minorHAnsi" w:hAnsiTheme="minorHAnsi" w:cstheme="minorHAnsi" w:hint="default"/>
        <w:b w:val="0"/>
        <w:bCs w:val="0"/>
        <w:sz w:val="22"/>
        <w:szCs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395B2290"/>
    <w:multiLevelType w:val="hybridMultilevel"/>
    <w:tmpl w:val="A0987FE8"/>
    <w:lvl w:ilvl="0" w:tplc="C4EC0882">
      <w:start w:val="3"/>
      <w:numFmt w:val="bullet"/>
      <w:lvlText w:val="-"/>
      <w:lvlJc w:val="left"/>
      <w:pPr>
        <w:ind w:left="4608" w:hanging="360"/>
      </w:pPr>
      <w:rPr>
        <w:rFonts w:ascii="Calibri" w:eastAsiaTheme="minorHAnsi" w:hAnsi="Calibri" w:cs="Calibri" w:hint="default"/>
      </w:rPr>
    </w:lvl>
    <w:lvl w:ilvl="1" w:tplc="08090003" w:tentative="1">
      <w:start w:val="1"/>
      <w:numFmt w:val="bullet"/>
      <w:lvlText w:val="o"/>
      <w:lvlJc w:val="left"/>
      <w:pPr>
        <w:ind w:left="5328" w:hanging="360"/>
      </w:pPr>
      <w:rPr>
        <w:rFonts w:ascii="Courier New" w:hAnsi="Courier New" w:cs="Courier New" w:hint="default"/>
      </w:rPr>
    </w:lvl>
    <w:lvl w:ilvl="2" w:tplc="08090005" w:tentative="1">
      <w:start w:val="1"/>
      <w:numFmt w:val="bullet"/>
      <w:lvlText w:val=""/>
      <w:lvlJc w:val="left"/>
      <w:pPr>
        <w:ind w:left="6048" w:hanging="360"/>
      </w:pPr>
      <w:rPr>
        <w:rFonts w:ascii="Wingdings" w:hAnsi="Wingdings" w:hint="default"/>
      </w:rPr>
    </w:lvl>
    <w:lvl w:ilvl="3" w:tplc="08090001" w:tentative="1">
      <w:start w:val="1"/>
      <w:numFmt w:val="bullet"/>
      <w:lvlText w:val=""/>
      <w:lvlJc w:val="left"/>
      <w:pPr>
        <w:ind w:left="6768" w:hanging="360"/>
      </w:pPr>
      <w:rPr>
        <w:rFonts w:ascii="Symbol" w:hAnsi="Symbol" w:hint="default"/>
      </w:rPr>
    </w:lvl>
    <w:lvl w:ilvl="4" w:tplc="08090003" w:tentative="1">
      <w:start w:val="1"/>
      <w:numFmt w:val="bullet"/>
      <w:lvlText w:val="o"/>
      <w:lvlJc w:val="left"/>
      <w:pPr>
        <w:ind w:left="7488" w:hanging="360"/>
      </w:pPr>
      <w:rPr>
        <w:rFonts w:ascii="Courier New" w:hAnsi="Courier New" w:cs="Courier New" w:hint="default"/>
      </w:rPr>
    </w:lvl>
    <w:lvl w:ilvl="5" w:tplc="08090005" w:tentative="1">
      <w:start w:val="1"/>
      <w:numFmt w:val="bullet"/>
      <w:lvlText w:val=""/>
      <w:lvlJc w:val="left"/>
      <w:pPr>
        <w:ind w:left="8208" w:hanging="360"/>
      </w:pPr>
      <w:rPr>
        <w:rFonts w:ascii="Wingdings" w:hAnsi="Wingdings" w:hint="default"/>
      </w:rPr>
    </w:lvl>
    <w:lvl w:ilvl="6" w:tplc="08090001" w:tentative="1">
      <w:start w:val="1"/>
      <w:numFmt w:val="bullet"/>
      <w:lvlText w:val=""/>
      <w:lvlJc w:val="left"/>
      <w:pPr>
        <w:ind w:left="8928" w:hanging="360"/>
      </w:pPr>
      <w:rPr>
        <w:rFonts w:ascii="Symbol" w:hAnsi="Symbol" w:hint="default"/>
      </w:rPr>
    </w:lvl>
    <w:lvl w:ilvl="7" w:tplc="08090003" w:tentative="1">
      <w:start w:val="1"/>
      <w:numFmt w:val="bullet"/>
      <w:lvlText w:val="o"/>
      <w:lvlJc w:val="left"/>
      <w:pPr>
        <w:ind w:left="9648" w:hanging="360"/>
      </w:pPr>
      <w:rPr>
        <w:rFonts w:ascii="Courier New" w:hAnsi="Courier New" w:cs="Courier New" w:hint="default"/>
      </w:rPr>
    </w:lvl>
    <w:lvl w:ilvl="8" w:tplc="08090005" w:tentative="1">
      <w:start w:val="1"/>
      <w:numFmt w:val="bullet"/>
      <w:lvlText w:val=""/>
      <w:lvlJc w:val="left"/>
      <w:pPr>
        <w:ind w:left="10368" w:hanging="360"/>
      </w:pPr>
      <w:rPr>
        <w:rFonts w:ascii="Wingdings" w:hAnsi="Wingdings" w:hint="default"/>
      </w:rPr>
    </w:lvl>
  </w:abstractNum>
  <w:abstractNum w:abstractNumId="32" w15:restartNumberingAfterBreak="0">
    <w:nsid w:val="396A687F"/>
    <w:multiLevelType w:val="multilevel"/>
    <w:tmpl w:val="3C76CE1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3A224A"/>
    <w:multiLevelType w:val="hybridMultilevel"/>
    <w:tmpl w:val="325670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40664E59"/>
    <w:multiLevelType w:val="hybridMultilevel"/>
    <w:tmpl w:val="72C6AD76"/>
    <w:lvl w:ilvl="0" w:tplc="B908F110">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41231866"/>
    <w:multiLevelType w:val="hybridMultilevel"/>
    <w:tmpl w:val="F05CA384"/>
    <w:lvl w:ilvl="0" w:tplc="FCF276B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123229C"/>
    <w:multiLevelType w:val="multilevel"/>
    <w:tmpl w:val="F71A33B6"/>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984"/>
        </w:tabs>
        <w:ind w:left="1984"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7" w15:restartNumberingAfterBreak="0">
    <w:nsid w:val="4192372F"/>
    <w:multiLevelType w:val="multilevel"/>
    <w:tmpl w:val="6E0C40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43FA1309"/>
    <w:multiLevelType w:val="hybridMultilevel"/>
    <w:tmpl w:val="8998315A"/>
    <w:lvl w:ilvl="0" w:tplc="6692550E">
      <w:start w:val="3"/>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E355E4"/>
    <w:multiLevelType w:val="multilevel"/>
    <w:tmpl w:val="97783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46242627"/>
    <w:multiLevelType w:val="multilevel"/>
    <w:tmpl w:val="9B7A3C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740AB0"/>
    <w:multiLevelType w:val="multilevel"/>
    <w:tmpl w:val="6B04FF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48355189"/>
    <w:multiLevelType w:val="hybridMultilevel"/>
    <w:tmpl w:val="930CA46E"/>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3" w15:restartNumberingAfterBreak="0">
    <w:nsid w:val="49DD5754"/>
    <w:multiLevelType w:val="hybridMultilevel"/>
    <w:tmpl w:val="CD8E3B00"/>
    <w:lvl w:ilvl="0" w:tplc="08090001">
      <w:start w:val="1"/>
      <w:numFmt w:val="bullet"/>
      <w:lvlText w:val=""/>
      <w:lvlJc w:val="left"/>
      <w:pPr>
        <w:ind w:left="2143" w:hanging="360"/>
      </w:pPr>
      <w:rPr>
        <w:rFonts w:ascii="Symbol" w:hAnsi="Symbol" w:hint="default"/>
      </w:rPr>
    </w:lvl>
    <w:lvl w:ilvl="1" w:tplc="08090003" w:tentative="1">
      <w:start w:val="1"/>
      <w:numFmt w:val="bullet"/>
      <w:lvlText w:val="o"/>
      <w:lvlJc w:val="left"/>
      <w:pPr>
        <w:ind w:left="2863" w:hanging="360"/>
      </w:pPr>
      <w:rPr>
        <w:rFonts w:ascii="Courier New" w:hAnsi="Courier New" w:cs="Courier New" w:hint="default"/>
      </w:rPr>
    </w:lvl>
    <w:lvl w:ilvl="2" w:tplc="08090005" w:tentative="1">
      <w:start w:val="1"/>
      <w:numFmt w:val="bullet"/>
      <w:lvlText w:val=""/>
      <w:lvlJc w:val="left"/>
      <w:pPr>
        <w:ind w:left="3583" w:hanging="360"/>
      </w:pPr>
      <w:rPr>
        <w:rFonts w:ascii="Wingdings" w:hAnsi="Wingdings" w:hint="default"/>
      </w:rPr>
    </w:lvl>
    <w:lvl w:ilvl="3" w:tplc="08090001" w:tentative="1">
      <w:start w:val="1"/>
      <w:numFmt w:val="bullet"/>
      <w:lvlText w:val=""/>
      <w:lvlJc w:val="left"/>
      <w:pPr>
        <w:ind w:left="4303" w:hanging="360"/>
      </w:pPr>
      <w:rPr>
        <w:rFonts w:ascii="Symbol" w:hAnsi="Symbol" w:hint="default"/>
      </w:rPr>
    </w:lvl>
    <w:lvl w:ilvl="4" w:tplc="08090003" w:tentative="1">
      <w:start w:val="1"/>
      <w:numFmt w:val="bullet"/>
      <w:lvlText w:val="o"/>
      <w:lvlJc w:val="left"/>
      <w:pPr>
        <w:ind w:left="5023" w:hanging="360"/>
      </w:pPr>
      <w:rPr>
        <w:rFonts w:ascii="Courier New" w:hAnsi="Courier New" w:cs="Courier New" w:hint="default"/>
      </w:rPr>
    </w:lvl>
    <w:lvl w:ilvl="5" w:tplc="08090005" w:tentative="1">
      <w:start w:val="1"/>
      <w:numFmt w:val="bullet"/>
      <w:lvlText w:val=""/>
      <w:lvlJc w:val="left"/>
      <w:pPr>
        <w:ind w:left="5743" w:hanging="360"/>
      </w:pPr>
      <w:rPr>
        <w:rFonts w:ascii="Wingdings" w:hAnsi="Wingdings" w:hint="default"/>
      </w:rPr>
    </w:lvl>
    <w:lvl w:ilvl="6" w:tplc="08090001" w:tentative="1">
      <w:start w:val="1"/>
      <w:numFmt w:val="bullet"/>
      <w:lvlText w:val=""/>
      <w:lvlJc w:val="left"/>
      <w:pPr>
        <w:ind w:left="6463" w:hanging="360"/>
      </w:pPr>
      <w:rPr>
        <w:rFonts w:ascii="Symbol" w:hAnsi="Symbol" w:hint="default"/>
      </w:rPr>
    </w:lvl>
    <w:lvl w:ilvl="7" w:tplc="08090003" w:tentative="1">
      <w:start w:val="1"/>
      <w:numFmt w:val="bullet"/>
      <w:lvlText w:val="o"/>
      <w:lvlJc w:val="left"/>
      <w:pPr>
        <w:ind w:left="7183" w:hanging="360"/>
      </w:pPr>
      <w:rPr>
        <w:rFonts w:ascii="Courier New" w:hAnsi="Courier New" w:cs="Courier New" w:hint="default"/>
      </w:rPr>
    </w:lvl>
    <w:lvl w:ilvl="8" w:tplc="08090005" w:tentative="1">
      <w:start w:val="1"/>
      <w:numFmt w:val="bullet"/>
      <w:lvlText w:val=""/>
      <w:lvlJc w:val="left"/>
      <w:pPr>
        <w:ind w:left="7903" w:hanging="360"/>
      </w:pPr>
      <w:rPr>
        <w:rFonts w:ascii="Wingdings" w:hAnsi="Wingdings" w:hint="default"/>
      </w:rPr>
    </w:lvl>
  </w:abstractNum>
  <w:abstractNum w:abstractNumId="44" w15:restartNumberingAfterBreak="0">
    <w:nsid w:val="4C9A0345"/>
    <w:multiLevelType w:val="multilevel"/>
    <w:tmpl w:val="5096E52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636"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673E7D"/>
    <w:multiLevelType w:val="hybridMultilevel"/>
    <w:tmpl w:val="FA705CDA"/>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6" w15:restartNumberingAfterBreak="0">
    <w:nsid w:val="508E234E"/>
    <w:multiLevelType w:val="hybridMultilevel"/>
    <w:tmpl w:val="BA525290"/>
    <w:lvl w:ilvl="0" w:tplc="5BAE9E9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1C25846"/>
    <w:multiLevelType w:val="multilevel"/>
    <w:tmpl w:val="7BDE913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8" w15:restartNumberingAfterBreak="0">
    <w:nsid w:val="525A1FE9"/>
    <w:multiLevelType w:val="hybridMultilevel"/>
    <w:tmpl w:val="E13C39F2"/>
    <w:lvl w:ilvl="0" w:tplc="08090001">
      <w:start w:val="1"/>
      <w:numFmt w:val="bullet"/>
      <w:lvlText w:val=""/>
      <w:lvlJc w:val="left"/>
      <w:pPr>
        <w:ind w:left="1776" w:hanging="360"/>
      </w:pPr>
      <w:rPr>
        <w:rFonts w:ascii="Symbol" w:hAnsi="Symbol" w:hint="default"/>
      </w:rPr>
    </w:lvl>
    <w:lvl w:ilvl="1" w:tplc="08090003">
      <w:start w:val="1"/>
      <w:numFmt w:val="bullet"/>
      <w:lvlText w:val="o"/>
      <w:lvlJc w:val="left"/>
      <w:pPr>
        <w:ind w:left="2496" w:hanging="360"/>
      </w:pPr>
      <w:rPr>
        <w:rFonts w:ascii="Courier New" w:hAnsi="Courier New" w:cs="Courier New" w:hint="default"/>
      </w:rPr>
    </w:lvl>
    <w:lvl w:ilvl="2" w:tplc="08090005">
      <w:start w:val="1"/>
      <w:numFmt w:val="bullet"/>
      <w:lvlText w:val=""/>
      <w:lvlJc w:val="left"/>
      <w:pPr>
        <w:ind w:left="3216" w:hanging="360"/>
      </w:pPr>
      <w:rPr>
        <w:rFonts w:ascii="Wingdings" w:hAnsi="Wingdings" w:hint="default"/>
      </w:rPr>
    </w:lvl>
    <w:lvl w:ilvl="3" w:tplc="0809000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9" w15:restartNumberingAfterBreak="0">
    <w:nsid w:val="57761485"/>
    <w:multiLevelType w:val="hybridMultilevel"/>
    <w:tmpl w:val="ED28D62A"/>
    <w:lvl w:ilvl="0" w:tplc="0C0A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58200D16"/>
    <w:multiLevelType w:val="hybridMultilevel"/>
    <w:tmpl w:val="D1DCA626"/>
    <w:lvl w:ilvl="0" w:tplc="24205AF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89A6694"/>
    <w:multiLevelType w:val="hybridMultilevel"/>
    <w:tmpl w:val="30BADD1C"/>
    <w:lvl w:ilvl="0" w:tplc="D486A69C">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2" w15:restartNumberingAfterBreak="0">
    <w:nsid w:val="5A245CEA"/>
    <w:multiLevelType w:val="multilevel"/>
    <w:tmpl w:val="A8E27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5D4C76B9"/>
    <w:multiLevelType w:val="hybridMultilevel"/>
    <w:tmpl w:val="734E0012"/>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54" w15:restartNumberingAfterBreak="0">
    <w:nsid w:val="6126275B"/>
    <w:multiLevelType w:val="multilevel"/>
    <w:tmpl w:val="224414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63AE4DD8"/>
    <w:multiLevelType w:val="hybridMultilevel"/>
    <w:tmpl w:val="0088C0F0"/>
    <w:lvl w:ilvl="0" w:tplc="B8E2241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3E17DE7"/>
    <w:multiLevelType w:val="hybridMultilevel"/>
    <w:tmpl w:val="406E1226"/>
    <w:lvl w:ilvl="0" w:tplc="0780F29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64DA394E"/>
    <w:multiLevelType w:val="multilevel"/>
    <w:tmpl w:val="B312624A"/>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decimal"/>
      <w:lvlText w:val="%3."/>
      <w:lvlJc w:val="left"/>
      <w:pPr>
        <w:ind w:left="2508" w:hanging="360"/>
      </w:pPr>
      <w:rPr>
        <w:rFonts w:hint="default"/>
        <w:b/>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8" w15:restartNumberingAfterBreak="0">
    <w:nsid w:val="68A000D7"/>
    <w:multiLevelType w:val="hybridMultilevel"/>
    <w:tmpl w:val="C862E5DE"/>
    <w:lvl w:ilvl="0" w:tplc="8D764DD2">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9" w15:restartNumberingAfterBreak="0">
    <w:nsid w:val="68A53D51"/>
    <w:multiLevelType w:val="hybridMultilevel"/>
    <w:tmpl w:val="F7B8F3E8"/>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0" w15:restartNumberingAfterBreak="0">
    <w:nsid w:val="6A965AF8"/>
    <w:multiLevelType w:val="hybridMultilevel"/>
    <w:tmpl w:val="5C802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D3B3876"/>
    <w:multiLevelType w:val="multilevel"/>
    <w:tmpl w:val="AE625F7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6F61D8"/>
    <w:multiLevelType w:val="multilevel"/>
    <w:tmpl w:val="F21CA3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03E4414"/>
    <w:multiLevelType w:val="hybridMultilevel"/>
    <w:tmpl w:val="0E7881AC"/>
    <w:lvl w:ilvl="0" w:tplc="0C0A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4" w15:restartNumberingAfterBreak="0">
    <w:nsid w:val="70C224E9"/>
    <w:multiLevelType w:val="multilevel"/>
    <w:tmpl w:val="6986CA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5" w15:restartNumberingAfterBreak="0">
    <w:nsid w:val="71534F20"/>
    <w:multiLevelType w:val="multilevel"/>
    <w:tmpl w:val="965A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36309D"/>
    <w:multiLevelType w:val="multilevel"/>
    <w:tmpl w:val="78D4F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7532568E"/>
    <w:multiLevelType w:val="hybridMultilevel"/>
    <w:tmpl w:val="8556A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0B5F56"/>
    <w:multiLevelType w:val="hybridMultilevel"/>
    <w:tmpl w:val="8B1C513E"/>
    <w:lvl w:ilvl="0" w:tplc="75FE15F4">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9" w15:restartNumberingAfterBreak="0">
    <w:nsid w:val="7CE24076"/>
    <w:multiLevelType w:val="hybridMultilevel"/>
    <w:tmpl w:val="47562AB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0" w15:restartNumberingAfterBreak="0">
    <w:nsid w:val="7DE16430"/>
    <w:multiLevelType w:val="multilevel"/>
    <w:tmpl w:val="9208E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6522081">
    <w:abstractNumId w:val="31"/>
  </w:num>
  <w:num w:numId="2" w16cid:durableId="1876385041">
    <w:abstractNumId w:val="2"/>
  </w:num>
  <w:num w:numId="3" w16cid:durableId="65491943">
    <w:abstractNumId w:val="8"/>
  </w:num>
  <w:num w:numId="4" w16cid:durableId="1622298927">
    <w:abstractNumId w:val="38"/>
  </w:num>
  <w:num w:numId="5" w16cid:durableId="662244307">
    <w:abstractNumId w:val="55"/>
  </w:num>
  <w:num w:numId="6" w16cid:durableId="131365780">
    <w:abstractNumId w:val="20"/>
  </w:num>
  <w:num w:numId="7" w16cid:durableId="952788924">
    <w:abstractNumId w:val="51"/>
  </w:num>
  <w:num w:numId="8" w16cid:durableId="1535729331">
    <w:abstractNumId w:val="58"/>
  </w:num>
  <w:num w:numId="9" w16cid:durableId="189422106">
    <w:abstractNumId w:val="34"/>
  </w:num>
  <w:num w:numId="10" w16cid:durableId="1985700486">
    <w:abstractNumId w:val="24"/>
  </w:num>
  <w:num w:numId="11" w16cid:durableId="1708681255">
    <w:abstractNumId w:val="62"/>
  </w:num>
  <w:num w:numId="12" w16cid:durableId="285741269">
    <w:abstractNumId w:val="5"/>
  </w:num>
  <w:num w:numId="13" w16cid:durableId="1772044795">
    <w:abstractNumId w:val="35"/>
  </w:num>
  <w:num w:numId="14" w16cid:durableId="1547519839">
    <w:abstractNumId w:val="0"/>
  </w:num>
  <w:num w:numId="15" w16cid:durableId="1365256257">
    <w:abstractNumId w:val="17"/>
  </w:num>
  <w:num w:numId="16" w16cid:durableId="665942925">
    <w:abstractNumId w:val="46"/>
  </w:num>
  <w:num w:numId="17" w16cid:durableId="250162736">
    <w:abstractNumId w:val="27"/>
  </w:num>
  <w:num w:numId="18" w16cid:durableId="1729065943">
    <w:abstractNumId w:val="33"/>
  </w:num>
  <w:num w:numId="19" w16cid:durableId="2145806251">
    <w:abstractNumId w:val="16"/>
  </w:num>
  <w:num w:numId="20" w16cid:durableId="1762529571">
    <w:abstractNumId w:val="19"/>
  </w:num>
  <w:num w:numId="21" w16cid:durableId="348482658">
    <w:abstractNumId w:val="22"/>
  </w:num>
  <w:num w:numId="22" w16cid:durableId="1864971508">
    <w:abstractNumId w:val="68"/>
  </w:num>
  <w:num w:numId="23" w16cid:durableId="1563445399">
    <w:abstractNumId w:val="47"/>
  </w:num>
  <w:num w:numId="24" w16cid:durableId="1129860390">
    <w:abstractNumId w:val="61"/>
  </w:num>
  <w:num w:numId="25" w16cid:durableId="519785925">
    <w:abstractNumId w:val="32"/>
  </w:num>
  <w:num w:numId="26" w16cid:durableId="656616772">
    <w:abstractNumId w:val="36"/>
  </w:num>
  <w:num w:numId="27" w16cid:durableId="429474153">
    <w:abstractNumId w:val="44"/>
  </w:num>
  <w:num w:numId="28" w16cid:durableId="2023782064">
    <w:abstractNumId w:val="10"/>
  </w:num>
  <w:num w:numId="29" w16cid:durableId="291138723">
    <w:abstractNumId w:val="3"/>
  </w:num>
  <w:num w:numId="30" w16cid:durableId="430704740">
    <w:abstractNumId w:val="13"/>
  </w:num>
  <w:num w:numId="31" w16cid:durableId="2069723588">
    <w:abstractNumId w:val="57"/>
  </w:num>
  <w:num w:numId="32" w16cid:durableId="1285186435">
    <w:abstractNumId w:val="40"/>
  </w:num>
  <w:num w:numId="33" w16cid:durableId="1257132503">
    <w:abstractNumId w:val="11"/>
  </w:num>
  <w:num w:numId="34" w16cid:durableId="164899102">
    <w:abstractNumId w:val="9"/>
  </w:num>
  <w:num w:numId="35" w16cid:durableId="1986930827">
    <w:abstractNumId w:val="6"/>
  </w:num>
  <w:num w:numId="36" w16cid:durableId="1891577786">
    <w:abstractNumId w:val="39"/>
  </w:num>
  <w:num w:numId="37" w16cid:durableId="1988823484">
    <w:abstractNumId w:val="37"/>
  </w:num>
  <w:num w:numId="38" w16cid:durableId="1496916975">
    <w:abstractNumId w:val="66"/>
  </w:num>
  <w:num w:numId="39" w16cid:durableId="1278945162">
    <w:abstractNumId w:val="25"/>
  </w:num>
  <w:num w:numId="40" w16cid:durableId="6643572">
    <w:abstractNumId w:val="18"/>
  </w:num>
  <w:num w:numId="41" w16cid:durableId="1945071007">
    <w:abstractNumId w:val="70"/>
  </w:num>
  <w:num w:numId="42" w16cid:durableId="770122326">
    <w:abstractNumId w:val="69"/>
  </w:num>
  <w:num w:numId="43" w16cid:durableId="1426075137">
    <w:abstractNumId w:val="7"/>
  </w:num>
  <w:num w:numId="44" w16cid:durableId="507409718">
    <w:abstractNumId w:val="60"/>
  </w:num>
  <w:num w:numId="45" w16cid:durableId="620918909">
    <w:abstractNumId w:val="30"/>
  </w:num>
  <w:num w:numId="46" w16cid:durableId="319114718">
    <w:abstractNumId w:val="67"/>
  </w:num>
  <w:num w:numId="47" w16cid:durableId="1312903469">
    <w:abstractNumId w:val="1"/>
  </w:num>
  <w:num w:numId="48" w16cid:durableId="183636555">
    <w:abstractNumId w:val="54"/>
  </w:num>
  <w:num w:numId="49" w16cid:durableId="583684892">
    <w:abstractNumId w:val="15"/>
  </w:num>
  <w:num w:numId="50" w16cid:durableId="1704089128">
    <w:abstractNumId w:val="41"/>
  </w:num>
  <w:num w:numId="51" w16cid:durableId="1283922246">
    <w:abstractNumId w:val="49"/>
  </w:num>
  <w:num w:numId="52" w16cid:durableId="1628974222">
    <w:abstractNumId w:val="63"/>
  </w:num>
  <w:num w:numId="53" w16cid:durableId="1927877892">
    <w:abstractNumId w:val="59"/>
  </w:num>
  <w:num w:numId="54" w16cid:durableId="154107809">
    <w:abstractNumId w:val="64"/>
  </w:num>
  <w:num w:numId="55" w16cid:durableId="1333096388">
    <w:abstractNumId w:val="52"/>
  </w:num>
  <w:num w:numId="56" w16cid:durableId="475731810">
    <w:abstractNumId w:val="45"/>
  </w:num>
  <w:num w:numId="57" w16cid:durableId="331955445">
    <w:abstractNumId w:val="29"/>
  </w:num>
  <w:num w:numId="58" w16cid:durableId="1692337513">
    <w:abstractNumId w:val="14"/>
  </w:num>
  <w:num w:numId="59" w16cid:durableId="23487031">
    <w:abstractNumId w:val="21"/>
  </w:num>
  <w:num w:numId="60" w16cid:durableId="9264085">
    <w:abstractNumId w:val="42"/>
  </w:num>
  <w:num w:numId="61" w16cid:durableId="772014555">
    <w:abstractNumId w:val="53"/>
  </w:num>
  <w:num w:numId="62" w16cid:durableId="357001438">
    <w:abstractNumId w:val="43"/>
  </w:num>
  <w:num w:numId="63" w16cid:durableId="679312112">
    <w:abstractNumId w:val="23"/>
  </w:num>
  <w:num w:numId="64" w16cid:durableId="719211862">
    <w:abstractNumId w:val="28"/>
  </w:num>
  <w:num w:numId="65" w16cid:durableId="1924142489">
    <w:abstractNumId w:val="48"/>
  </w:num>
  <w:num w:numId="66" w16cid:durableId="286594847">
    <w:abstractNumId w:val="26"/>
  </w:num>
  <w:num w:numId="67" w16cid:durableId="187455053">
    <w:abstractNumId w:val="12"/>
  </w:num>
  <w:num w:numId="68" w16cid:durableId="54472863">
    <w:abstractNumId w:val="56"/>
  </w:num>
  <w:num w:numId="69" w16cid:durableId="1090588926">
    <w:abstractNumId w:val="50"/>
  </w:num>
  <w:num w:numId="70" w16cid:durableId="434060840">
    <w:abstractNumId w:val="4"/>
  </w:num>
  <w:num w:numId="71" w16cid:durableId="14493073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E1"/>
    <w:rsid w:val="000018DA"/>
    <w:rsid w:val="00013B8A"/>
    <w:rsid w:val="00015229"/>
    <w:rsid w:val="00017E7B"/>
    <w:rsid w:val="0002066F"/>
    <w:rsid w:val="000207B5"/>
    <w:rsid w:val="000727EC"/>
    <w:rsid w:val="000865A4"/>
    <w:rsid w:val="000B4885"/>
    <w:rsid w:val="000B7575"/>
    <w:rsid w:val="000F0F7F"/>
    <w:rsid w:val="000F33C1"/>
    <w:rsid w:val="0016033E"/>
    <w:rsid w:val="00176793"/>
    <w:rsid w:val="001856BD"/>
    <w:rsid w:val="00191A3D"/>
    <w:rsid w:val="0019291D"/>
    <w:rsid w:val="001B3183"/>
    <w:rsid w:val="001C479D"/>
    <w:rsid w:val="001E4B8C"/>
    <w:rsid w:val="002029A0"/>
    <w:rsid w:val="002144A7"/>
    <w:rsid w:val="00220116"/>
    <w:rsid w:val="002503ED"/>
    <w:rsid w:val="002555E1"/>
    <w:rsid w:val="002617BE"/>
    <w:rsid w:val="002777F9"/>
    <w:rsid w:val="002800A2"/>
    <w:rsid w:val="00281FA9"/>
    <w:rsid w:val="00293CE0"/>
    <w:rsid w:val="002A4436"/>
    <w:rsid w:val="002B3AC9"/>
    <w:rsid w:val="002C3AAD"/>
    <w:rsid w:val="002C7F30"/>
    <w:rsid w:val="002F1304"/>
    <w:rsid w:val="002F210A"/>
    <w:rsid w:val="002F5673"/>
    <w:rsid w:val="002F736F"/>
    <w:rsid w:val="003163AD"/>
    <w:rsid w:val="003246F4"/>
    <w:rsid w:val="003278BA"/>
    <w:rsid w:val="00330368"/>
    <w:rsid w:val="003808B7"/>
    <w:rsid w:val="0038260D"/>
    <w:rsid w:val="003844FD"/>
    <w:rsid w:val="0039204E"/>
    <w:rsid w:val="003976D2"/>
    <w:rsid w:val="003A6523"/>
    <w:rsid w:val="003B3A7F"/>
    <w:rsid w:val="003D0A0D"/>
    <w:rsid w:val="003D5BB6"/>
    <w:rsid w:val="003E468A"/>
    <w:rsid w:val="00421D68"/>
    <w:rsid w:val="00430A3E"/>
    <w:rsid w:val="00433696"/>
    <w:rsid w:val="004408FB"/>
    <w:rsid w:val="00445BD7"/>
    <w:rsid w:val="00486DCC"/>
    <w:rsid w:val="00497092"/>
    <w:rsid w:val="004B041E"/>
    <w:rsid w:val="004B0FB0"/>
    <w:rsid w:val="004B67B5"/>
    <w:rsid w:val="004C0C3D"/>
    <w:rsid w:val="004E66BB"/>
    <w:rsid w:val="004F1D3D"/>
    <w:rsid w:val="004F28CE"/>
    <w:rsid w:val="004F2B90"/>
    <w:rsid w:val="00515AFD"/>
    <w:rsid w:val="00522609"/>
    <w:rsid w:val="00581D47"/>
    <w:rsid w:val="00582931"/>
    <w:rsid w:val="00592C28"/>
    <w:rsid w:val="005A50F6"/>
    <w:rsid w:val="005B0648"/>
    <w:rsid w:val="005B5CC2"/>
    <w:rsid w:val="005B7BBD"/>
    <w:rsid w:val="005C5AEF"/>
    <w:rsid w:val="005E6780"/>
    <w:rsid w:val="00601403"/>
    <w:rsid w:val="00605EB5"/>
    <w:rsid w:val="00611AF8"/>
    <w:rsid w:val="00622137"/>
    <w:rsid w:val="00622734"/>
    <w:rsid w:val="00626CDB"/>
    <w:rsid w:val="006309DC"/>
    <w:rsid w:val="00693C3B"/>
    <w:rsid w:val="006A4C18"/>
    <w:rsid w:val="00726F02"/>
    <w:rsid w:val="0074514B"/>
    <w:rsid w:val="00745B40"/>
    <w:rsid w:val="007528D9"/>
    <w:rsid w:val="00766C89"/>
    <w:rsid w:val="007B12CE"/>
    <w:rsid w:val="007B6D27"/>
    <w:rsid w:val="007D1237"/>
    <w:rsid w:val="007D783B"/>
    <w:rsid w:val="008071B9"/>
    <w:rsid w:val="00810E2D"/>
    <w:rsid w:val="00811344"/>
    <w:rsid w:val="008212E5"/>
    <w:rsid w:val="00834D9C"/>
    <w:rsid w:val="00850916"/>
    <w:rsid w:val="0086210F"/>
    <w:rsid w:val="00863E64"/>
    <w:rsid w:val="00875EE7"/>
    <w:rsid w:val="008C5B6E"/>
    <w:rsid w:val="008D6337"/>
    <w:rsid w:val="008E5C3A"/>
    <w:rsid w:val="008F3E15"/>
    <w:rsid w:val="00900B01"/>
    <w:rsid w:val="009035F3"/>
    <w:rsid w:val="009157EB"/>
    <w:rsid w:val="009317A8"/>
    <w:rsid w:val="00962C81"/>
    <w:rsid w:val="0097295C"/>
    <w:rsid w:val="0097496A"/>
    <w:rsid w:val="009827B7"/>
    <w:rsid w:val="00986281"/>
    <w:rsid w:val="00996925"/>
    <w:rsid w:val="009B3F11"/>
    <w:rsid w:val="009B5D80"/>
    <w:rsid w:val="009C2D4D"/>
    <w:rsid w:val="009C54CA"/>
    <w:rsid w:val="009F31B6"/>
    <w:rsid w:val="009F4379"/>
    <w:rsid w:val="009F5E6D"/>
    <w:rsid w:val="00A15BE7"/>
    <w:rsid w:val="00A3058F"/>
    <w:rsid w:val="00A33350"/>
    <w:rsid w:val="00A55539"/>
    <w:rsid w:val="00A57411"/>
    <w:rsid w:val="00A62E8E"/>
    <w:rsid w:val="00AA1743"/>
    <w:rsid w:val="00AB2A63"/>
    <w:rsid w:val="00AB4DEA"/>
    <w:rsid w:val="00AD0560"/>
    <w:rsid w:val="00AE6791"/>
    <w:rsid w:val="00AE7C63"/>
    <w:rsid w:val="00AF662E"/>
    <w:rsid w:val="00B053CA"/>
    <w:rsid w:val="00B4046E"/>
    <w:rsid w:val="00B85C2D"/>
    <w:rsid w:val="00BC5925"/>
    <w:rsid w:val="00BC62EA"/>
    <w:rsid w:val="00BD2578"/>
    <w:rsid w:val="00BD2656"/>
    <w:rsid w:val="00BE2429"/>
    <w:rsid w:val="00BF3415"/>
    <w:rsid w:val="00C02669"/>
    <w:rsid w:val="00C132C1"/>
    <w:rsid w:val="00C22639"/>
    <w:rsid w:val="00C35473"/>
    <w:rsid w:val="00C405CC"/>
    <w:rsid w:val="00C6019C"/>
    <w:rsid w:val="00C82AEC"/>
    <w:rsid w:val="00C961D5"/>
    <w:rsid w:val="00CA6966"/>
    <w:rsid w:val="00CC5C93"/>
    <w:rsid w:val="00D13862"/>
    <w:rsid w:val="00D20D37"/>
    <w:rsid w:val="00D73DB2"/>
    <w:rsid w:val="00D822CB"/>
    <w:rsid w:val="00D93BC0"/>
    <w:rsid w:val="00DA7251"/>
    <w:rsid w:val="00DC5DCF"/>
    <w:rsid w:val="00DE1151"/>
    <w:rsid w:val="00E040BF"/>
    <w:rsid w:val="00E22D4E"/>
    <w:rsid w:val="00E254DD"/>
    <w:rsid w:val="00E30D4E"/>
    <w:rsid w:val="00E32D73"/>
    <w:rsid w:val="00E3532C"/>
    <w:rsid w:val="00E43051"/>
    <w:rsid w:val="00E431A5"/>
    <w:rsid w:val="00E54068"/>
    <w:rsid w:val="00E56B8C"/>
    <w:rsid w:val="00E57FEC"/>
    <w:rsid w:val="00E670D0"/>
    <w:rsid w:val="00E879B8"/>
    <w:rsid w:val="00ED161B"/>
    <w:rsid w:val="00F07461"/>
    <w:rsid w:val="00F14FEB"/>
    <w:rsid w:val="00F40EF2"/>
    <w:rsid w:val="00F6437A"/>
    <w:rsid w:val="00F71710"/>
    <w:rsid w:val="00F86151"/>
    <w:rsid w:val="00FA5223"/>
    <w:rsid w:val="00FD2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B5ABC"/>
  <w15:chartTrackingRefBased/>
  <w15:docId w15:val="{B9817679-D535-4D6F-93CF-63A2DB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7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7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55E1"/>
    <w:pPr>
      <w:spacing w:after="0" w:line="240" w:lineRule="auto"/>
    </w:pPr>
    <w:rPr>
      <w:rFonts w:eastAsiaTheme="minorEastAsia"/>
      <w:kern w:val="0"/>
      <w:lang w:val="en-GB" w:eastAsia="en-GB"/>
      <w14:ligatures w14:val="none"/>
    </w:rPr>
  </w:style>
  <w:style w:type="character" w:customStyle="1" w:styleId="SinespaciadoCar">
    <w:name w:val="Sin espaciado Car"/>
    <w:basedOn w:val="Fuentedeprrafopredeter"/>
    <w:link w:val="Sinespaciado"/>
    <w:uiPriority w:val="1"/>
    <w:rsid w:val="002555E1"/>
    <w:rPr>
      <w:rFonts w:eastAsiaTheme="minorEastAsia"/>
      <w:kern w:val="0"/>
      <w:lang w:val="en-GB" w:eastAsia="en-GB"/>
      <w14:ligatures w14:val="none"/>
    </w:rPr>
  </w:style>
  <w:style w:type="paragraph" w:styleId="NormalWeb">
    <w:name w:val="Normal (Web)"/>
    <w:basedOn w:val="Normal"/>
    <w:uiPriority w:val="99"/>
    <w:semiHidden/>
    <w:unhideWhenUsed/>
    <w:rsid w:val="002555E1"/>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Prrafodelista">
    <w:name w:val="List Paragraph"/>
    <w:basedOn w:val="Normal"/>
    <w:uiPriority w:val="34"/>
    <w:qFormat/>
    <w:rsid w:val="002C7F30"/>
    <w:pPr>
      <w:ind w:left="720"/>
      <w:contextualSpacing/>
    </w:pPr>
  </w:style>
  <w:style w:type="paragraph" w:styleId="Encabezado">
    <w:name w:val="header"/>
    <w:basedOn w:val="Normal"/>
    <w:link w:val="EncabezadoCar"/>
    <w:uiPriority w:val="99"/>
    <w:unhideWhenUsed/>
    <w:rsid w:val="000018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18DA"/>
  </w:style>
  <w:style w:type="paragraph" w:styleId="Piedepgina">
    <w:name w:val="footer"/>
    <w:basedOn w:val="Normal"/>
    <w:link w:val="PiedepginaCar"/>
    <w:uiPriority w:val="99"/>
    <w:unhideWhenUsed/>
    <w:rsid w:val="000018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18DA"/>
  </w:style>
  <w:style w:type="character" w:styleId="Textoennegrita">
    <w:name w:val="Strong"/>
    <w:basedOn w:val="Fuentedeprrafopredeter"/>
    <w:uiPriority w:val="22"/>
    <w:qFormat/>
    <w:rsid w:val="002A4436"/>
    <w:rPr>
      <w:b/>
      <w:bCs/>
    </w:rPr>
  </w:style>
  <w:style w:type="character" w:customStyle="1" w:styleId="textlayer--absolute">
    <w:name w:val="textlayer--absolute"/>
    <w:basedOn w:val="Fuentedeprrafopredeter"/>
    <w:rsid w:val="00875EE7"/>
  </w:style>
  <w:style w:type="character" w:styleId="nfasis">
    <w:name w:val="Emphasis"/>
    <w:basedOn w:val="Fuentedeprrafopredeter"/>
    <w:uiPriority w:val="20"/>
    <w:qFormat/>
    <w:rsid w:val="002B3AC9"/>
    <w:rPr>
      <w:i/>
      <w:iCs/>
    </w:rPr>
  </w:style>
  <w:style w:type="character" w:customStyle="1" w:styleId="Ttulo1Car">
    <w:name w:val="Título 1 Car"/>
    <w:basedOn w:val="Fuentedeprrafopredeter"/>
    <w:link w:val="Ttulo1"/>
    <w:uiPriority w:val="9"/>
    <w:rsid w:val="00F0746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07461"/>
    <w:pPr>
      <w:outlineLvl w:val="9"/>
    </w:pPr>
    <w:rPr>
      <w:kern w:val="0"/>
      <w:lang w:val="en-GB" w:eastAsia="en-GB"/>
      <w14:ligatures w14:val="none"/>
    </w:rPr>
  </w:style>
  <w:style w:type="character" w:customStyle="1" w:styleId="Ttulo2Car">
    <w:name w:val="Título 2 Car"/>
    <w:basedOn w:val="Fuentedeprrafopredeter"/>
    <w:link w:val="Ttulo2"/>
    <w:uiPriority w:val="9"/>
    <w:rsid w:val="00F07461"/>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F07461"/>
    <w:rPr>
      <w:sz w:val="16"/>
      <w:szCs w:val="16"/>
    </w:rPr>
  </w:style>
  <w:style w:type="paragraph" w:styleId="Textocomentario">
    <w:name w:val="annotation text"/>
    <w:basedOn w:val="Normal"/>
    <w:link w:val="TextocomentarioCar"/>
    <w:uiPriority w:val="99"/>
    <w:semiHidden/>
    <w:unhideWhenUsed/>
    <w:rsid w:val="00F074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7461"/>
    <w:rPr>
      <w:sz w:val="20"/>
      <w:szCs w:val="20"/>
    </w:rPr>
  </w:style>
  <w:style w:type="paragraph" w:styleId="Asuntodelcomentario">
    <w:name w:val="annotation subject"/>
    <w:basedOn w:val="Textocomentario"/>
    <w:next w:val="Textocomentario"/>
    <w:link w:val="AsuntodelcomentarioCar"/>
    <w:uiPriority w:val="99"/>
    <w:semiHidden/>
    <w:unhideWhenUsed/>
    <w:rsid w:val="00F07461"/>
    <w:rPr>
      <w:b/>
      <w:bCs/>
    </w:rPr>
  </w:style>
  <w:style w:type="character" w:customStyle="1" w:styleId="AsuntodelcomentarioCar">
    <w:name w:val="Asunto del comentario Car"/>
    <w:basedOn w:val="TextocomentarioCar"/>
    <w:link w:val="Asuntodelcomentario"/>
    <w:uiPriority w:val="99"/>
    <w:semiHidden/>
    <w:rsid w:val="00F07461"/>
    <w:rPr>
      <w:b/>
      <w:bCs/>
      <w:sz w:val="20"/>
      <w:szCs w:val="20"/>
    </w:rPr>
  </w:style>
  <w:style w:type="character" w:customStyle="1" w:styleId="Ttulo3Car">
    <w:name w:val="Título 3 Car"/>
    <w:basedOn w:val="Fuentedeprrafopredeter"/>
    <w:link w:val="Ttulo3"/>
    <w:uiPriority w:val="9"/>
    <w:rsid w:val="00F07461"/>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622137"/>
    <w:pPr>
      <w:spacing w:after="100"/>
    </w:pPr>
  </w:style>
  <w:style w:type="paragraph" w:styleId="TDC2">
    <w:name w:val="toc 2"/>
    <w:basedOn w:val="Normal"/>
    <w:next w:val="Normal"/>
    <w:autoRedefine/>
    <w:uiPriority w:val="39"/>
    <w:unhideWhenUsed/>
    <w:rsid w:val="00622137"/>
    <w:pPr>
      <w:spacing w:after="100"/>
      <w:ind w:left="220"/>
    </w:pPr>
  </w:style>
  <w:style w:type="paragraph" w:styleId="TDC3">
    <w:name w:val="toc 3"/>
    <w:basedOn w:val="Normal"/>
    <w:next w:val="Normal"/>
    <w:autoRedefine/>
    <w:uiPriority w:val="39"/>
    <w:unhideWhenUsed/>
    <w:rsid w:val="00622137"/>
    <w:pPr>
      <w:spacing w:after="100"/>
      <w:ind w:left="440"/>
    </w:pPr>
  </w:style>
  <w:style w:type="character" w:styleId="Hipervnculo">
    <w:name w:val="Hyperlink"/>
    <w:basedOn w:val="Fuentedeprrafopredeter"/>
    <w:uiPriority w:val="99"/>
    <w:unhideWhenUsed/>
    <w:rsid w:val="00622137"/>
    <w:rPr>
      <w:color w:val="0563C1" w:themeColor="hyperlink"/>
      <w:u w:val="single"/>
    </w:rPr>
  </w:style>
  <w:style w:type="character" w:customStyle="1" w:styleId="mw-page-title-main">
    <w:name w:val="mw-page-title-main"/>
    <w:basedOn w:val="Fuentedeprrafopredeter"/>
    <w:rsid w:val="00430A3E"/>
  </w:style>
  <w:style w:type="character" w:styleId="Mencinsinresolver">
    <w:name w:val="Unresolved Mention"/>
    <w:basedOn w:val="Fuentedeprrafopredeter"/>
    <w:uiPriority w:val="99"/>
    <w:semiHidden/>
    <w:unhideWhenUsed/>
    <w:rsid w:val="00CC5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4082">
      <w:bodyDiv w:val="1"/>
      <w:marLeft w:val="0"/>
      <w:marRight w:val="0"/>
      <w:marTop w:val="0"/>
      <w:marBottom w:val="0"/>
      <w:divBdr>
        <w:top w:val="none" w:sz="0" w:space="0" w:color="auto"/>
        <w:left w:val="none" w:sz="0" w:space="0" w:color="auto"/>
        <w:bottom w:val="none" w:sz="0" w:space="0" w:color="auto"/>
        <w:right w:val="none" w:sz="0" w:space="0" w:color="auto"/>
      </w:divBdr>
    </w:div>
    <w:div w:id="300310113">
      <w:bodyDiv w:val="1"/>
      <w:marLeft w:val="0"/>
      <w:marRight w:val="0"/>
      <w:marTop w:val="0"/>
      <w:marBottom w:val="0"/>
      <w:divBdr>
        <w:top w:val="none" w:sz="0" w:space="0" w:color="auto"/>
        <w:left w:val="none" w:sz="0" w:space="0" w:color="auto"/>
        <w:bottom w:val="none" w:sz="0" w:space="0" w:color="auto"/>
        <w:right w:val="none" w:sz="0" w:space="0" w:color="auto"/>
      </w:divBdr>
      <w:divsChild>
        <w:div w:id="722681893">
          <w:marLeft w:val="0"/>
          <w:marRight w:val="0"/>
          <w:marTop w:val="100"/>
          <w:marBottom w:val="100"/>
          <w:divBdr>
            <w:top w:val="none" w:sz="0" w:space="0" w:color="auto"/>
            <w:left w:val="none" w:sz="0" w:space="0" w:color="auto"/>
            <w:bottom w:val="none" w:sz="0" w:space="0" w:color="auto"/>
            <w:right w:val="none" w:sz="0" w:space="0" w:color="auto"/>
          </w:divBdr>
          <w:divsChild>
            <w:div w:id="1782186639">
              <w:marLeft w:val="0"/>
              <w:marRight w:val="0"/>
              <w:marTop w:val="750"/>
              <w:marBottom w:val="750"/>
              <w:divBdr>
                <w:top w:val="none" w:sz="0" w:space="0" w:color="auto"/>
                <w:left w:val="none" w:sz="0" w:space="0" w:color="auto"/>
                <w:bottom w:val="none" w:sz="0" w:space="0" w:color="auto"/>
                <w:right w:val="none" w:sz="0" w:space="0" w:color="auto"/>
              </w:divBdr>
              <w:divsChild>
                <w:div w:id="291643797">
                  <w:marLeft w:val="0"/>
                  <w:marRight w:val="0"/>
                  <w:marTop w:val="0"/>
                  <w:marBottom w:val="0"/>
                  <w:divBdr>
                    <w:top w:val="none" w:sz="0" w:space="0" w:color="auto"/>
                    <w:left w:val="none" w:sz="0" w:space="0" w:color="auto"/>
                    <w:bottom w:val="none" w:sz="0" w:space="0" w:color="auto"/>
                    <w:right w:val="none" w:sz="0" w:space="0" w:color="auto"/>
                  </w:divBdr>
                  <w:divsChild>
                    <w:div w:id="1733776524">
                      <w:marLeft w:val="0"/>
                      <w:marRight w:val="0"/>
                      <w:marTop w:val="0"/>
                      <w:marBottom w:val="0"/>
                      <w:divBdr>
                        <w:top w:val="none" w:sz="0" w:space="0" w:color="auto"/>
                        <w:left w:val="none" w:sz="0" w:space="0" w:color="auto"/>
                        <w:bottom w:val="none" w:sz="0" w:space="0" w:color="auto"/>
                        <w:right w:val="none" w:sz="0" w:space="0" w:color="auto"/>
                      </w:divBdr>
                      <w:divsChild>
                        <w:div w:id="1707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89482">
          <w:marLeft w:val="0"/>
          <w:marRight w:val="0"/>
          <w:marTop w:val="100"/>
          <w:marBottom w:val="100"/>
          <w:divBdr>
            <w:top w:val="dashed" w:sz="6" w:space="0" w:color="A8A8A8"/>
            <w:left w:val="none" w:sz="0" w:space="0" w:color="auto"/>
            <w:bottom w:val="none" w:sz="0" w:space="0" w:color="auto"/>
            <w:right w:val="none" w:sz="0" w:space="0" w:color="auto"/>
          </w:divBdr>
          <w:divsChild>
            <w:div w:id="638727189">
              <w:marLeft w:val="0"/>
              <w:marRight w:val="0"/>
              <w:marTop w:val="750"/>
              <w:marBottom w:val="750"/>
              <w:divBdr>
                <w:top w:val="none" w:sz="0" w:space="0" w:color="auto"/>
                <w:left w:val="none" w:sz="0" w:space="0" w:color="auto"/>
                <w:bottom w:val="none" w:sz="0" w:space="0" w:color="auto"/>
                <w:right w:val="none" w:sz="0" w:space="0" w:color="auto"/>
              </w:divBdr>
              <w:divsChild>
                <w:div w:id="391122269">
                  <w:marLeft w:val="0"/>
                  <w:marRight w:val="0"/>
                  <w:marTop w:val="0"/>
                  <w:marBottom w:val="0"/>
                  <w:divBdr>
                    <w:top w:val="none" w:sz="0" w:space="0" w:color="auto"/>
                    <w:left w:val="none" w:sz="0" w:space="0" w:color="auto"/>
                    <w:bottom w:val="none" w:sz="0" w:space="0" w:color="auto"/>
                    <w:right w:val="none" w:sz="0" w:space="0" w:color="auto"/>
                  </w:divBdr>
                  <w:divsChild>
                    <w:div w:id="259724760">
                      <w:marLeft w:val="0"/>
                      <w:marRight w:val="0"/>
                      <w:marTop w:val="0"/>
                      <w:marBottom w:val="0"/>
                      <w:divBdr>
                        <w:top w:val="none" w:sz="0" w:space="0" w:color="auto"/>
                        <w:left w:val="none" w:sz="0" w:space="0" w:color="auto"/>
                        <w:bottom w:val="none" w:sz="0" w:space="0" w:color="auto"/>
                        <w:right w:val="none" w:sz="0" w:space="0" w:color="auto"/>
                      </w:divBdr>
                      <w:divsChild>
                        <w:div w:id="18327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024094">
      <w:bodyDiv w:val="1"/>
      <w:marLeft w:val="0"/>
      <w:marRight w:val="0"/>
      <w:marTop w:val="0"/>
      <w:marBottom w:val="0"/>
      <w:divBdr>
        <w:top w:val="none" w:sz="0" w:space="0" w:color="auto"/>
        <w:left w:val="none" w:sz="0" w:space="0" w:color="auto"/>
        <w:bottom w:val="none" w:sz="0" w:space="0" w:color="auto"/>
        <w:right w:val="none" w:sz="0" w:space="0" w:color="auto"/>
      </w:divBdr>
    </w:div>
    <w:div w:id="553123894">
      <w:bodyDiv w:val="1"/>
      <w:marLeft w:val="0"/>
      <w:marRight w:val="0"/>
      <w:marTop w:val="0"/>
      <w:marBottom w:val="0"/>
      <w:divBdr>
        <w:top w:val="none" w:sz="0" w:space="0" w:color="auto"/>
        <w:left w:val="none" w:sz="0" w:space="0" w:color="auto"/>
        <w:bottom w:val="none" w:sz="0" w:space="0" w:color="auto"/>
        <w:right w:val="none" w:sz="0" w:space="0" w:color="auto"/>
      </w:divBdr>
    </w:div>
    <w:div w:id="691299535">
      <w:bodyDiv w:val="1"/>
      <w:marLeft w:val="0"/>
      <w:marRight w:val="0"/>
      <w:marTop w:val="0"/>
      <w:marBottom w:val="0"/>
      <w:divBdr>
        <w:top w:val="none" w:sz="0" w:space="0" w:color="auto"/>
        <w:left w:val="none" w:sz="0" w:space="0" w:color="auto"/>
        <w:bottom w:val="none" w:sz="0" w:space="0" w:color="auto"/>
        <w:right w:val="none" w:sz="0" w:space="0" w:color="auto"/>
      </w:divBdr>
    </w:div>
    <w:div w:id="727531051">
      <w:bodyDiv w:val="1"/>
      <w:marLeft w:val="0"/>
      <w:marRight w:val="0"/>
      <w:marTop w:val="0"/>
      <w:marBottom w:val="0"/>
      <w:divBdr>
        <w:top w:val="none" w:sz="0" w:space="0" w:color="auto"/>
        <w:left w:val="none" w:sz="0" w:space="0" w:color="auto"/>
        <w:bottom w:val="none" w:sz="0" w:space="0" w:color="auto"/>
        <w:right w:val="none" w:sz="0" w:space="0" w:color="auto"/>
      </w:divBdr>
    </w:div>
    <w:div w:id="823743164">
      <w:bodyDiv w:val="1"/>
      <w:marLeft w:val="0"/>
      <w:marRight w:val="0"/>
      <w:marTop w:val="0"/>
      <w:marBottom w:val="0"/>
      <w:divBdr>
        <w:top w:val="none" w:sz="0" w:space="0" w:color="auto"/>
        <w:left w:val="none" w:sz="0" w:space="0" w:color="auto"/>
        <w:bottom w:val="none" w:sz="0" w:space="0" w:color="auto"/>
        <w:right w:val="none" w:sz="0" w:space="0" w:color="auto"/>
      </w:divBdr>
    </w:div>
    <w:div w:id="894581938">
      <w:bodyDiv w:val="1"/>
      <w:marLeft w:val="0"/>
      <w:marRight w:val="0"/>
      <w:marTop w:val="0"/>
      <w:marBottom w:val="0"/>
      <w:divBdr>
        <w:top w:val="none" w:sz="0" w:space="0" w:color="auto"/>
        <w:left w:val="none" w:sz="0" w:space="0" w:color="auto"/>
        <w:bottom w:val="none" w:sz="0" w:space="0" w:color="auto"/>
        <w:right w:val="none" w:sz="0" w:space="0" w:color="auto"/>
      </w:divBdr>
    </w:div>
    <w:div w:id="993876521">
      <w:bodyDiv w:val="1"/>
      <w:marLeft w:val="0"/>
      <w:marRight w:val="0"/>
      <w:marTop w:val="0"/>
      <w:marBottom w:val="0"/>
      <w:divBdr>
        <w:top w:val="none" w:sz="0" w:space="0" w:color="auto"/>
        <w:left w:val="none" w:sz="0" w:space="0" w:color="auto"/>
        <w:bottom w:val="none" w:sz="0" w:space="0" w:color="auto"/>
        <w:right w:val="none" w:sz="0" w:space="0" w:color="auto"/>
      </w:divBdr>
    </w:div>
    <w:div w:id="1037310944">
      <w:bodyDiv w:val="1"/>
      <w:marLeft w:val="0"/>
      <w:marRight w:val="0"/>
      <w:marTop w:val="0"/>
      <w:marBottom w:val="0"/>
      <w:divBdr>
        <w:top w:val="none" w:sz="0" w:space="0" w:color="auto"/>
        <w:left w:val="none" w:sz="0" w:space="0" w:color="auto"/>
        <w:bottom w:val="none" w:sz="0" w:space="0" w:color="auto"/>
        <w:right w:val="none" w:sz="0" w:space="0" w:color="auto"/>
      </w:divBdr>
    </w:div>
    <w:div w:id="1100300864">
      <w:bodyDiv w:val="1"/>
      <w:marLeft w:val="0"/>
      <w:marRight w:val="0"/>
      <w:marTop w:val="0"/>
      <w:marBottom w:val="0"/>
      <w:divBdr>
        <w:top w:val="none" w:sz="0" w:space="0" w:color="auto"/>
        <w:left w:val="none" w:sz="0" w:space="0" w:color="auto"/>
        <w:bottom w:val="none" w:sz="0" w:space="0" w:color="auto"/>
        <w:right w:val="none" w:sz="0" w:space="0" w:color="auto"/>
      </w:divBdr>
    </w:div>
    <w:div w:id="1109739715">
      <w:bodyDiv w:val="1"/>
      <w:marLeft w:val="0"/>
      <w:marRight w:val="0"/>
      <w:marTop w:val="0"/>
      <w:marBottom w:val="0"/>
      <w:divBdr>
        <w:top w:val="none" w:sz="0" w:space="0" w:color="auto"/>
        <w:left w:val="none" w:sz="0" w:space="0" w:color="auto"/>
        <w:bottom w:val="none" w:sz="0" w:space="0" w:color="auto"/>
        <w:right w:val="none" w:sz="0" w:space="0" w:color="auto"/>
      </w:divBdr>
    </w:div>
    <w:div w:id="1404377290">
      <w:bodyDiv w:val="1"/>
      <w:marLeft w:val="0"/>
      <w:marRight w:val="0"/>
      <w:marTop w:val="0"/>
      <w:marBottom w:val="0"/>
      <w:divBdr>
        <w:top w:val="none" w:sz="0" w:space="0" w:color="auto"/>
        <w:left w:val="none" w:sz="0" w:space="0" w:color="auto"/>
        <w:bottom w:val="none" w:sz="0" w:space="0" w:color="auto"/>
        <w:right w:val="none" w:sz="0" w:space="0" w:color="auto"/>
      </w:divBdr>
      <w:divsChild>
        <w:div w:id="17313151">
          <w:marLeft w:val="0"/>
          <w:marRight w:val="0"/>
          <w:marTop w:val="0"/>
          <w:marBottom w:val="0"/>
          <w:divBdr>
            <w:top w:val="single" w:sz="2" w:space="0" w:color="E3E3E3"/>
            <w:left w:val="single" w:sz="2" w:space="0" w:color="E3E3E3"/>
            <w:bottom w:val="single" w:sz="2" w:space="0" w:color="E3E3E3"/>
            <w:right w:val="single" w:sz="2" w:space="0" w:color="E3E3E3"/>
          </w:divBdr>
          <w:divsChild>
            <w:div w:id="246817127">
              <w:marLeft w:val="0"/>
              <w:marRight w:val="0"/>
              <w:marTop w:val="0"/>
              <w:marBottom w:val="0"/>
              <w:divBdr>
                <w:top w:val="single" w:sz="2" w:space="0" w:color="E3E3E3"/>
                <w:left w:val="single" w:sz="2" w:space="0" w:color="E3E3E3"/>
                <w:bottom w:val="single" w:sz="2" w:space="0" w:color="E3E3E3"/>
                <w:right w:val="single" w:sz="2" w:space="0" w:color="E3E3E3"/>
              </w:divBdr>
              <w:divsChild>
                <w:div w:id="1812283897">
                  <w:marLeft w:val="0"/>
                  <w:marRight w:val="0"/>
                  <w:marTop w:val="0"/>
                  <w:marBottom w:val="0"/>
                  <w:divBdr>
                    <w:top w:val="single" w:sz="2" w:space="0" w:color="E3E3E3"/>
                    <w:left w:val="single" w:sz="2" w:space="0" w:color="E3E3E3"/>
                    <w:bottom w:val="single" w:sz="2" w:space="0" w:color="E3E3E3"/>
                    <w:right w:val="single" w:sz="2" w:space="0" w:color="E3E3E3"/>
                  </w:divBdr>
                  <w:divsChild>
                    <w:div w:id="24332896">
                      <w:marLeft w:val="0"/>
                      <w:marRight w:val="0"/>
                      <w:marTop w:val="0"/>
                      <w:marBottom w:val="0"/>
                      <w:divBdr>
                        <w:top w:val="single" w:sz="2" w:space="0" w:color="E3E3E3"/>
                        <w:left w:val="single" w:sz="2" w:space="0" w:color="E3E3E3"/>
                        <w:bottom w:val="single" w:sz="2" w:space="0" w:color="E3E3E3"/>
                        <w:right w:val="single" w:sz="2" w:space="0" w:color="E3E3E3"/>
                      </w:divBdr>
                      <w:divsChild>
                        <w:div w:id="851063968">
                          <w:marLeft w:val="0"/>
                          <w:marRight w:val="0"/>
                          <w:marTop w:val="0"/>
                          <w:marBottom w:val="0"/>
                          <w:divBdr>
                            <w:top w:val="single" w:sz="2" w:space="0" w:color="E3E3E3"/>
                            <w:left w:val="single" w:sz="2" w:space="0" w:color="E3E3E3"/>
                            <w:bottom w:val="single" w:sz="2" w:space="0" w:color="E3E3E3"/>
                            <w:right w:val="single" w:sz="2" w:space="0" w:color="E3E3E3"/>
                          </w:divBdr>
                          <w:divsChild>
                            <w:div w:id="1070343338">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71773">
                                  <w:marLeft w:val="0"/>
                                  <w:marRight w:val="0"/>
                                  <w:marTop w:val="0"/>
                                  <w:marBottom w:val="0"/>
                                  <w:divBdr>
                                    <w:top w:val="single" w:sz="2" w:space="0" w:color="E3E3E3"/>
                                    <w:left w:val="single" w:sz="2" w:space="0" w:color="E3E3E3"/>
                                    <w:bottom w:val="single" w:sz="2" w:space="0" w:color="E3E3E3"/>
                                    <w:right w:val="single" w:sz="2" w:space="0" w:color="E3E3E3"/>
                                  </w:divBdr>
                                  <w:divsChild>
                                    <w:div w:id="1574268887">
                                      <w:marLeft w:val="0"/>
                                      <w:marRight w:val="0"/>
                                      <w:marTop w:val="0"/>
                                      <w:marBottom w:val="0"/>
                                      <w:divBdr>
                                        <w:top w:val="single" w:sz="2" w:space="0" w:color="E3E3E3"/>
                                        <w:left w:val="single" w:sz="2" w:space="0" w:color="E3E3E3"/>
                                        <w:bottom w:val="single" w:sz="2" w:space="0" w:color="E3E3E3"/>
                                        <w:right w:val="single" w:sz="2" w:space="0" w:color="E3E3E3"/>
                                      </w:divBdr>
                                      <w:divsChild>
                                        <w:div w:id="889457293">
                                          <w:marLeft w:val="0"/>
                                          <w:marRight w:val="0"/>
                                          <w:marTop w:val="0"/>
                                          <w:marBottom w:val="0"/>
                                          <w:divBdr>
                                            <w:top w:val="single" w:sz="2" w:space="0" w:color="E3E3E3"/>
                                            <w:left w:val="single" w:sz="2" w:space="0" w:color="E3E3E3"/>
                                            <w:bottom w:val="single" w:sz="2" w:space="0" w:color="E3E3E3"/>
                                            <w:right w:val="single" w:sz="2" w:space="0" w:color="E3E3E3"/>
                                          </w:divBdr>
                                          <w:divsChild>
                                            <w:div w:id="1325284167">
                                              <w:marLeft w:val="0"/>
                                              <w:marRight w:val="0"/>
                                              <w:marTop w:val="0"/>
                                              <w:marBottom w:val="0"/>
                                              <w:divBdr>
                                                <w:top w:val="single" w:sz="2" w:space="0" w:color="E3E3E3"/>
                                                <w:left w:val="single" w:sz="2" w:space="0" w:color="E3E3E3"/>
                                                <w:bottom w:val="single" w:sz="2" w:space="0" w:color="E3E3E3"/>
                                                <w:right w:val="single" w:sz="2" w:space="0" w:color="E3E3E3"/>
                                              </w:divBdr>
                                              <w:divsChild>
                                                <w:div w:id="1222905245">
                                                  <w:marLeft w:val="0"/>
                                                  <w:marRight w:val="0"/>
                                                  <w:marTop w:val="0"/>
                                                  <w:marBottom w:val="0"/>
                                                  <w:divBdr>
                                                    <w:top w:val="single" w:sz="2" w:space="0" w:color="E3E3E3"/>
                                                    <w:left w:val="single" w:sz="2" w:space="0" w:color="E3E3E3"/>
                                                    <w:bottom w:val="single" w:sz="2" w:space="0" w:color="E3E3E3"/>
                                                    <w:right w:val="single" w:sz="2" w:space="0" w:color="E3E3E3"/>
                                                  </w:divBdr>
                                                  <w:divsChild>
                                                    <w:div w:id="71644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8129503">
          <w:marLeft w:val="0"/>
          <w:marRight w:val="0"/>
          <w:marTop w:val="0"/>
          <w:marBottom w:val="0"/>
          <w:divBdr>
            <w:top w:val="none" w:sz="0" w:space="0" w:color="auto"/>
            <w:left w:val="none" w:sz="0" w:space="0" w:color="auto"/>
            <w:bottom w:val="none" w:sz="0" w:space="0" w:color="auto"/>
            <w:right w:val="none" w:sz="0" w:space="0" w:color="auto"/>
          </w:divBdr>
        </w:div>
      </w:divsChild>
    </w:div>
    <w:div w:id="1463117289">
      <w:bodyDiv w:val="1"/>
      <w:marLeft w:val="0"/>
      <w:marRight w:val="0"/>
      <w:marTop w:val="0"/>
      <w:marBottom w:val="0"/>
      <w:divBdr>
        <w:top w:val="none" w:sz="0" w:space="0" w:color="auto"/>
        <w:left w:val="none" w:sz="0" w:space="0" w:color="auto"/>
        <w:bottom w:val="none" w:sz="0" w:space="0" w:color="auto"/>
        <w:right w:val="none" w:sz="0" w:space="0" w:color="auto"/>
      </w:divBdr>
    </w:div>
    <w:div w:id="1495023173">
      <w:bodyDiv w:val="1"/>
      <w:marLeft w:val="0"/>
      <w:marRight w:val="0"/>
      <w:marTop w:val="0"/>
      <w:marBottom w:val="0"/>
      <w:divBdr>
        <w:top w:val="none" w:sz="0" w:space="0" w:color="auto"/>
        <w:left w:val="none" w:sz="0" w:space="0" w:color="auto"/>
        <w:bottom w:val="none" w:sz="0" w:space="0" w:color="auto"/>
        <w:right w:val="none" w:sz="0" w:space="0" w:color="auto"/>
      </w:divBdr>
    </w:div>
    <w:div w:id="1581406644">
      <w:bodyDiv w:val="1"/>
      <w:marLeft w:val="0"/>
      <w:marRight w:val="0"/>
      <w:marTop w:val="0"/>
      <w:marBottom w:val="0"/>
      <w:divBdr>
        <w:top w:val="none" w:sz="0" w:space="0" w:color="auto"/>
        <w:left w:val="none" w:sz="0" w:space="0" w:color="auto"/>
        <w:bottom w:val="none" w:sz="0" w:space="0" w:color="auto"/>
        <w:right w:val="none" w:sz="0" w:space="0" w:color="auto"/>
      </w:divBdr>
    </w:div>
    <w:div w:id="1666084077">
      <w:bodyDiv w:val="1"/>
      <w:marLeft w:val="0"/>
      <w:marRight w:val="0"/>
      <w:marTop w:val="0"/>
      <w:marBottom w:val="0"/>
      <w:divBdr>
        <w:top w:val="none" w:sz="0" w:space="0" w:color="auto"/>
        <w:left w:val="none" w:sz="0" w:space="0" w:color="auto"/>
        <w:bottom w:val="none" w:sz="0" w:space="0" w:color="auto"/>
        <w:right w:val="none" w:sz="0" w:space="0" w:color="auto"/>
      </w:divBdr>
    </w:div>
    <w:div w:id="1721127423">
      <w:bodyDiv w:val="1"/>
      <w:marLeft w:val="0"/>
      <w:marRight w:val="0"/>
      <w:marTop w:val="0"/>
      <w:marBottom w:val="0"/>
      <w:divBdr>
        <w:top w:val="none" w:sz="0" w:space="0" w:color="auto"/>
        <w:left w:val="none" w:sz="0" w:space="0" w:color="auto"/>
        <w:bottom w:val="none" w:sz="0" w:space="0" w:color="auto"/>
        <w:right w:val="none" w:sz="0" w:space="0" w:color="auto"/>
      </w:divBdr>
    </w:div>
    <w:div w:id="1837572964">
      <w:bodyDiv w:val="1"/>
      <w:marLeft w:val="0"/>
      <w:marRight w:val="0"/>
      <w:marTop w:val="0"/>
      <w:marBottom w:val="0"/>
      <w:divBdr>
        <w:top w:val="none" w:sz="0" w:space="0" w:color="auto"/>
        <w:left w:val="none" w:sz="0" w:space="0" w:color="auto"/>
        <w:bottom w:val="none" w:sz="0" w:space="0" w:color="auto"/>
        <w:right w:val="none" w:sz="0" w:space="0" w:color="auto"/>
      </w:divBdr>
    </w:div>
    <w:div w:id="1869223943">
      <w:bodyDiv w:val="1"/>
      <w:marLeft w:val="0"/>
      <w:marRight w:val="0"/>
      <w:marTop w:val="0"/>
      <w:marBottom w:val="0"/>
      <w:divBdr>
        <w:top w:val="none" w:sz="0" w:space="0" w:color="auto"/>
        <w:left w:val="none" w:sz="0" w:space="0" w:color="auto"/>
        <w:bottom w:val="none" w:sz="0" w:space="0" w:color="auto"/>
        <w:right w:val="none" w:sz="0" w:space="0" w:color="auto"/>
      </w:divBdr>
    </w:div>
    <w:div w:id="18869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lataformapyme.es/es-es/creacion/formas-juridicas/Paginas/formas-juridicas-puesta-marcha-detalle.aspx?tipo=Sociedad%20Cooperativa%20de%20Trabajo%20Asociado&amp;Nombre=Afiliaci%C3%B3n%20de%20trabajadores" TargetMode="External"/><Relationship Id="rId18" Type="http://schemas.openxmlformats.org/officeDocument/2006/relationships/hyperlink" Target="https://plataformapyme.es/es-es/creacion/formas-juridicas/Paginas/formas-juridicas-puesta-marcha-detalle.aspx?tipo=Sociedad%20Cooperativa%20de%20Trabajo%20Asociado&amp;Nombre=Obtenci%C3%B3n%20del%20calendario%20laboral"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plataformapyme.es/es-es/creacion/formas-juridicas/Paginas/formas-juridicas-puesta-marcha-detalle.aspx?tipo=Sociedad%20Cooperativa%20de%20Trabajo%20Asociado&amp;Nombre=Licencia%20de%20actividad" TargetMode="External"/><Relationship Id="rId7" Type="http://schemas.openxmlformats.org/officeDocument/2006/relationships/footnotes" Target="footnotes.xml"/><Relationship Id="rId12" Type="http://schemas.openxmlformats.org/officeDocument/2006/relationships/hyperlink" Target="https://plataformapyme.es/es-es/creacion/formas-juridicas/Paginas/formas-juridicas-puesta-marcha-detalle.aspx?tipo=Sociedad%20Cooperativa%20de%20Trabajo%20Asociado&amp;Nombre=Impuesto%20sobre%20Actividades%20Econ%C3%B3micas" TargetMode="External"/><Relationship Id="rId17" Type="http://schemas.openxmlformats.org/officeDocument/2006/relationships/hyperlink" Target="https://plataformapyme.es/es-es/creacion/formas-juridicas/Paginas/formas-juridicas-puesta-marcha-detalle.aspx?tipo=Sociedad%20Cooperativa%20de%20Trabajo%20Asociado&amp;Nombre=Alta%20de%20los%20trabajadores%20en%20el%20R%C3%A9gimen%20de%20la%20Seguridad%20Social" TargetMode="External"/><Relationship Id="rId25" Type="http://schemas.openxmlformats.org/officeDocument/2006/relationships/hyperlink" Target="https://plataformapyme.es/es-es/creacion/formas-juridicas/Paginas/formas-juridicas-puesta-marcha-detalle.aspx?tipo=Sociedad%20Cooperativa%20de%20Trabajo%20Asociado&amp;Nombre=Alta%20de%20los%20socios%20y%20administradores%20en%20los%20reg%C3%ADmenes%20de%20la%20Seguridad%20Social" TargetMode="External"/><Relationship Id="rId2" Type="http://schemas.openxmlformats.org/officeDocument/2006/relationships/customXml" Target="../customXml/item2.xml"/><Relationship Id="rId16" Type="http://schemas.openxmlformats.org/officeDocument/2006/relationships/hyperlink" Target="https://plataformapyme.es/es-es/creacion/formas-juridicas/Paginas/formas-juridicas-puesta-marcha-detalle.aspx?tipo=Sociedad%20Cooperativa%20de%20Trabajo%20Asociado&amp;Nombre=Inscripci%C3%B3n%20en%20otros%20organismos%20oficiales%20y/o%20registros" TargetMode="External"/><Relationship Id="rId20" Type="http://schemas.openxmlformats.org/officeDocument/2006/relationships/hyperlink" Target="https://plataformapyme.es/es-es/creacion/formas-juridicas/Paginas/formas-juridicas-puesta-marcha-detalle.aspx?tipo=Sociedad%20Cooperativa%20de%20Trabajo%20Asociado&amp;Nombre=Registro%20de%20signos%20distintivo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taformapyme.es/es-es/creacion/formas-juridicas/Paginas/formas-juridicas-puesta-marcha-detalle.aspx?tipo=Sociedad%20Cooperativa%20de%20Trabajo%20Asociado&amp;Nombre=Alta%20en%20el%20Censo%20de%20empresarios,%20profesionales%20y%20retenedores" TargetMode="External"/><Relationship Id="rId24" Type="http://schemas.openxmlformats.org/officeDocument/2006/relationships/hyperlink" Target="https://plataformapyme.es/es-es/creacion/formas-juridicas/Paginas/formas-juridicas-puesta-marcha-detalle.aspx?tipo=Sociedad%20Cooperativa%20de%20Trabajo%20Asociado&amp;Nombre=Legalizaci%C3%B3n%20del%20Libro%20Diario%20y%20del%20Libro%20de%20Inventarios%20y%20Cuentas%20Anuales" TargetMode="External"/><Relationship Id="rId5" Type="http://schemas.openxmlformats.org/officeDocument/2006/relationships/settings" Target="settings.xml"/><Relationship Id="rId15" Type="http://schemas.openxmlformats.org/officeDocument/2006/relationships/hyperlink" Target="https://plataformapyme.es/es-es/creacion/formas-juridicas/Paginas/formas-juridicas-puesta-marcha-detalle.aspx?tipo=Sociedad%20Cooperativa%20de%20Trabajo%20Asociado&amp;Nombre=Comunicaci%C3%B3n%20de%20apertura%20del%20centro%20de%20trabajo" TargetMode="External"/><Relationship Id="rId23" Type="http://schemas.openxmlformats.org/officeDocument/2006/relationships/hyperlink" Target="https://plataformapyme.es/es-es/creacion/formas-juridicas/Paginas/formas-juridicas-puesta-marcha-detalle.aspx?tipo=Sociedad%20Cooperativa%20de%20Trabajo%20Asociado&amp;Nombre=Legalizaci%C3%B3n%20del%20Libro%20de%20actas,%20del%20Libro%20registro%20de%20socios,%20del%20Libro-registro%20de%20acciones%20nominativas%20y%20del%20Libro%20registro%20de%20contratos%20entre%20el%20socio%20%C3%BAnico%20y%20la%20sociedad"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plataformapyme.es/es-es/creacion/formas-juridicas/Paginas/formas-juridicas-puesta-marcha-detalle.aspx?tipo=Sociedad%20Cooperativa%20de%20Trabajo%20Asociado&amp;Nombre=Alta%20de%20los%20contratos%20de%20trabajo"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plataformapyme.es/es-es/creacion/formas-juridicas/Paginas/formas-juridicas-puesta-marcha-detalle.aspx?tipo=Sociedad%20Cooperativa%20de%20Trabajo%20Asociado&amp;Nombre=Inscripci%C3%B3n%20de%20la%20empresa" TargetMode="External"/><Relationship Id="rId22" Type="http://schemas.openxmlformats.org/officeDocument/2006/relationships/hyperlink" Target="https://plataformapyme.es/es-es/creacion/formas-juridicas/Paginas/formas-juridicas-puesta-marcha-detalle.aspx?tipo=Sociedad%20Cooperativa%20de%20Trabajo%20Asociado&amp;Nombre=Obtenci%C3%B3n%20de%20un%20certificado%20electr%C3%B3nico" TargetMode="External"/><Relationship Id="rId27" Type="http://schemas.openxmlformats.org/officeDocument/2006/relationships/image" Target="media/image4.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José Ramón Donaire Duarte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BB769-6576-4915-9738-677B9011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6</Pages>
  <Words>1482</Words>
  <Characters>8151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Plan De Empresa</vt:lpstr>
    </vt:vector>
  </TitlesOfParts>
  <Company>María Isabel Martín Simal</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Empresa</dc:title>
  <dc:subject/>
  <dc:creator>Gerard Perujo Buxeda</dc:creator>
  <cp:keywords/>
  <dc:description/>
  <cp:lastModifiedBy>JESÚS MARTIN</cp:lastModifiedBy>
  <cp:revision>33</cp:revision>
  <dcterms:created xsi:type="dcterms:W3CDTF">2024-02-06T15:46:00Z</dcterms:created>
  <dcterms:modified xsi:type="dcterms:W3CDTF">2024-02-29T12:31:00Z</dcterms:modified>
</cp:coreProperties>
</file>