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511B8" w:rsidRDefault="00000000">
      <w:pPr>
        <w:pStyle w:val="Ttulo1"/>
        <w:spacing w:before="0" w:line="275" w:lineRule="auto"/>
        <w:rPr>
          <w:rFonts w:ascii="Google Sans" w:eastAsia="Google Sans" w:hAnsi="Google Sans" w:cs="Google Sans"/>
        </w:rPr>
      </w:pPr>
      <w:r>
        <w:rPr>
          <w:rFonts w:ascii="Google Sans" w:eastAsia="Google Sans" w:hAnsi="Google Sans" w:cs="Google Sans"/>
        </w:rPr>
        <w:t>Arquitectura Profunda del Ecosistema "</w:t>
      </w:r>
      <w:proofErr w:type="spellStart"/>
      <w:r>
        <w:rPr>
          <w:rFonts w:ascii="Google Sans" w:eastAsia="Google Sans" w:hAnsi="Google Sans" w:cs="Google Sans"/>
        </w:rPr>
        <w:t>Watchers</w:t>
      </w:r>
      <w:proofErr w:type="spellEnd"/>
      <w:r>
        <w:rPr>
          <w:rFonts w:ascii="Google Sans" w:eastAsia="Google Sans" w:hAnsi="Google Sans" w:cs="Google Sans"/>
        </w:rPr>
        <w:t>"</w:t>
      </w:r>
    </w:p>
    <w:p w14:paraId="00000002" w14:textId="77777777" w:rsidR="00A511B8" w:rsidRDefault="00000000">
      <w:pPr>
        <w:pStyle w:val="Ttulo2"/>
        <w:spacing w:before="0" w:line="275" w:lineRule="auto"/>
        <w:rPr>
          <w:rFonts w:ascii="Google Sans" w:eastAsia="Google Sans" w:hAnsi="Google Sans" w:cs="Google Sans"/>
        </w:rPr>
      </w:pPr>
      <w:r>
        <w:rPr>
          <w:rFonts w:ascii="Google Sans" w:eastAsia="Google Sans" w:hAnsi="Google Sans" w:cs="Google Sans"/>
        </w:rPr>
        <w:t>Un Manifiesto Técnico sobre la Armonía de Conversión</w:t>
      </w:r>
    </w:p>
    <w:p w14:paraId="005EC7E3" w14:textId="26CAA611" w:rsidR="00660DE5" w:rsidRPr="00660DE5" w:rsidRDefault="00660DE5" w:rsidP="00660DE5">
      <w:pPr>
        <w:rPr>
          <w:i/>
          <w:iCs/>
        </w:rPr>
      </w:pPr>
      <w:r>
        <w:t xml:space="preserve">Propuesta de valor: </w:t>
      </w:r>
      <w:proofErr w:type="spellStart"/>
      <w:r w:rsidR="00AE7A28" w:rsidRPr="00AE7A28">
        <w:t>Watchers</w:t>
      </w:r>
      <w:proofErr w:type="spellEnd"/>
      <w:r w:rsidR="00AE7A28">
        <w:t xml:space="preserve">, </w:t>
      </w:r>
      <w:r w:rsidR="00AE7A28" w:rsidRPr="00AE7A28">
        <w:t>armonía que potencia la frontera energética.</w:t>
      </w:r>
    </w:p>
    <w:p w14:paraId="262D0EC9" w14:textId="77777777" w:rsidR="00660DE5" w:rsidRPr="00660DE5" w:rsidRDefault="00660DE5" w:rsidP="00660DE5"/>
    <w:p w14:paraId="00000003" w14:textId="77777777" w:rsidR="00A511B8" w:rsidRDefault="00000000">
      <w:pPr>
        <w:pStyle w:val="Ttulo3"/>
        <w:spacing w:before="0" w:line="275" w:lineRule="auto"/>
        <w:rPr>
          <w:rFonts w:ascii="Google Sans" w:eastAsia="Google Sans" w:hAnsi="Google Sans" w:cs="Google Sans"/>
        </w:rPr>
      </w:pPr>
      <w:r>
        <w:rPr>
          <w:rFonts w:ascii="Google Sans" w:eastAsia="Google Sans" w:hAnsi="Google Sans" w:cs="Google Sans"/>
        </w:rPr>
        <w:t>1. Filosofía Central: El Gemelo Digital como Orquesta</w:t>
      </w:r>
    </w:p>
    <w:p w14:paraId="00000004" w14:textId="77777777" w:rsidR="00A511B8" w:rsidRDefault="0000000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El núcleo del ecosistema "</w:t>
      </w:r>
      <w:proofErr w:type="spellStart"/>
      <w:r>
        <w:rPr>
          <w:rFonts w:ascii="Google Sans Text" w:eastAsia="Google Sans Text" w:hAnsi="Google Sans Text" w:cs="Google Sans Text"/>
        </w:rPr>
        <w:t>Watchers</w:t>
      </w:r>
      <w:proofErr w:type="spellEnd"/>
      <w:r>
        <w:rPr>
          <w:rFonts w:ascii="Google Sans Text" w:eastAsia="Google Sans Text" w:hAnsi="Google Sans Text" w:cs="Google Sans Text"/>
        </w:rPr>
        <w:t xml:space="preserve">" no es el control, sino la </w:t>
      </w:r>
      <w:r>
        <w:rPr>
          <w:rFonts w:ascii="Google Sans Text" w:eastAsia="Google Sans Text" w:hAnsi="Google Sans Text" w:cs="Google Sans Text"/>
          <w:b/>
        </w:rPr>
        <w:t>armonía</w:t>
      </w:r>
      <w:r>
        <w:rPr>
          <w:rFonts w:ascii="Google Sans Text" w:eastAsia="Google Sans Text" w:hAnsi="Google Sans Text" w:cs="Google Sans Text"/>
        </w:rPr>
        <w:t xml:space="preserve">. No se limita a reaccionar a los datos; busca comprender y predecir el comportamiento de un sistema a través de </w:t>
      </w:r>
      <w:r>
        <w:rPr>
          <w:rFonts w:ascii="Google Sans Text" w:eastAsia="Google Sans Text" w:hAnsi="Google Sans Text" w:cs="Google Sans Text"/>
          <w:b/>
        </w:rPr>
        <w:t>Gemelos Digitales (</w:t>
      </w:r>
      <w:proofErr w:type="spellStart"/>
      <w:r>
        <w:rPr>
          <w:rFonts w:ascii="Google Sans Text" w:eastAsia="Google Sans Text" w:hAnsi="Google Sans Text" w:cs="Google Sans Text"/>
          <w:b/>
        </w:rPr>
        <w:t>watcher_tools</w:t>
      </w:r>
      <w:proofErr w:type="spellEnd"/>
      <w:r>
        <w:rPr>
          <w:rFonts w:ascii="Google Sans Text" w:eastAsia="Google Sans Text" w:hAnsi="Google Sans Text" w:cs="Google Sans Text"/>
          <w:b/>
        </w:rPr>
        <w:t>)</w:t>
      </w:r>
      <w:r>
        <w:rPr>
          <w:rFonts w:ascii="Google Sans Text" w:eastAsia="Google Sans Text" w:hAnsi="Google Sans Text" w:cs="Google Sans Text"/>
        </w:rPr>
        <w:t xml:space="preserve">. Cada </w:t>
      </w:r>
      <w:proofErr w:type="spellStart"/>
      <w:r>
        <w:rPr>
          <w:rFonts w:ascii="Google Sans Text" w:eastAsia="Google Sans Text" w:hAnsi="Google Sans Text" w:cs="Google Sans Text"/>
        </w:rPr>
        <w:t>watcher_tool</w:t>
      </w:r>
      <w:proofErr w:type="spellEnd"/>
      <w:r>
        <w:rPr>
          <w:rFonts w:ascii="Google Sans Text" w:eastAsia="Google Sans Text" w:hAnsi="Google Sans Text" w:cs="Google Sans Text"/>
        </w:rPr>
        <w:t xml:space="preserve"> es más que un microservicio; es una simulación física o conceptual que modela un aspecto del sistema real o deseado.</w:t>
      </w:r>
    </w:p>
    <w:p w14:paraId="00000005" w14:textId="77777777" w:rsidR="00A511B8" w:rsidRDefault="0000000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El objetivo es crear una orquesta donde cada músico (un </w:t>
      </w:r>
      <w:proofErr w:type="spellStart"/>
      <w:r>
        <w:rPr>
          <w:rFonts w:ascii="Google Sans Text" w:eastAsia="Google Sans Text" w:hAnsi="Google Sans Text" w:cs="Google Sans Text"/>
        </w:rPr>
        <w:t>watcher_tool</w:t>
      </w:r>
      <w:proofErr w:type="spellEnd"/>
      <w:r>
        <w:rPr>
          <w:rFonts w:ascii="Google Sans Text" w:eastAsia="Google Sans Text" w:hAnsi="Google Sans Text" w:cs="Google Sans Text"/>
        </w:rPr>
        <w:t>) no solo toca su partitura, sino que escucha a los demás y ajusta su interpretación en tiempo real, todo bajo la dirección de un director que entiende la pieza completa. La "armonía de conversión" es el estado emergente de este sistema, donde la energía y la información fluyen con la máxima eficiencia y la mínima disipación (estrés).</w:t>
      </w:r>
    </w:p>
    <w:p w14:paraId="53F58FBC" w14:textId="77777777" w:rsidR="00EC21FE" w:rsidRDefault="00EC21FE">
      <w:pPr>
        <w:pBdr>
          <w:top w:val="nil"/>
          <w:left w:val="nil"/>
          <w:bottom w:val="nil"/>
          <w:right w:val="nil"/>
          <w:between w:val="nil"/>
        </w:pBdr>
        <w:spacing w:line="275" w:lineRule="auto"/>
        <w:jc w:val="both"/>
        <w:rPr>
          <w:rFonts w:ascii="Google Sans Text" w:eastAsia="Google Sans Text" w:hAnsi="Google Sans Text" w:cs="Google Sans Text"/>
        </w:rPr>
      </w:pPr>
    </w:p>
    <w:p w14:paraId="00000006" w14:textId="77777777" w:rsidR="00A511B8" w:rsidRDefault="00000000">
      <w:pPr>
        <w:pStyle w:val="Ttulo3"/>
        <w:spacing w:before="0" w:line="275" w:lineRule="auto"/>
        <w:rPr>
          <w:rFonts w:ascii="Google Sans" w:eastAsia="Google Sans" w:hAnsi="Google Sans" w:cs="Google Sans"/>
        </w:rPr>
      </w:pPr>
      <w:r>
        <w:rPr>
          <w:rFonts w:ascii="Google Sans" w:eastAsia="Google Sans" w:hAnsi="Google Sans" w:cs="Google Sans"/>
        </w:rPr>
        <w:t>2. La Jerarquía del Flujo de Control</w:t>
      </w:r>
    </w:p>
    <w:p w14:paraId="00000007" w14:textId="77777777" w:rsidR="00A511B8"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El ecosistema opera en tres capas jerárquicas distintas, asegurando una clara separación de responsabilidades, desde la intención abstracta hasta la acción física.</w:t>
      </w:r>
    </w:p>
    <w:p w14:paraId="00000008" w14:textId="77777777" w:rsidR="00A511B8" w:rsidRDefault="00A511B8">
      <w:pPr>
        <w:pBdr>
          <w:top w:val="nil"/>
          <w:left w:val="nil"/>
          <w:bottom w:val="nil"/>
          <w:right w:val="nil"/>
          <w:between w:val="nil"/>
        </w:pBdr>
        <w:spacing w:line="275" w:lineRule="auto"/>
        <w:rPr>
          <w:rFonts w:ascii="Google Sans Text" w:eastAsia="Google Sans Text" w:hAnsi="Google Sans Text" w:cs="Google Sans Text"/>
        </w:rPr>
      </w:pPr>
    </w:p>
    <w:p w14:paraId="00000009" w14:textId="77777777" w:rsidR="00A511B8" w:rsidRDefault="00000000">
      <w:pPr>
        <w:pStyle w:val="Ttulo4"/>
        <w:spacing w:before="0" w:line="275" w:lineRule="auto"/>
        <w:rPr>
          <w:rFonts w:ascii="Google Sans Text" w:eastAsia="Google Sans Text" w:hAnsi="Google Sans Text" w:cs="Google Sans Text"/>
        </w:rPr>
      </w:pPr>
      <w:r>
        <w:rPr>
          <w:rFonts w:ascii="Google Sans Text" w:eastAsia="Google Sans Text" w:hAnsi="Google Sans Text" w:cs="Google Sans Text"/>
        </w:rPr>
        <w:t>2.1. Capa Estratégica: La Intención (</w:t>
      </w:r>
      <w:proofErr w:type="spellStart"/>
      <w:r>
        <w:rPr>
          <w:rFonts w:ascii="Google Sans Text" w:eastAsia="Google Sans Text" w:hAnsi="Google Sans Text" w:cs="Google Sans Text"/>
        </w:rPr>
        <w:t>agent_ai</w:t>
      </w:r>
      <w:proofErr w:type="spellEnd"/>
      <w:r>
        <w:rPr>
          <w:rFonts w:ascii="Google Sans Text" w:eastAsia="Google Sans Text" w:hAnsi="Google Sans Text" w:cs="Google Sans Text"/>
        </w:rPr>
        <w:t>)</w:t>
      </w:r>
    </w:p>
    <w:p w14:paraId="0000000A" w14:textId="77777777" w:rsidR="00A511B8" w:rsidRDefault="00000000">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Rol:</w:t>
      </w:r>
      <w:r>
        <w:rPr>
          <w:rFonts w:ascii="Google Sans Text" w:eastAsia="Google Sans Text" w:hAnsi="Google Sans Text" w:cs="Google Sans Text"/>
        </w:rPr>
        <w:t xml:space="preserve"> El Director de Orquesta. No se preocupa por la mecánica de los instrumentos, sino por la interpretación de la sinfonía. Define el </w:t>
      </w:r>
      <w:r>
        <w:rPr>
          <w:rFonts w:ascii="Google Sans Text" w:eastAsia="Google Sans Text" w:hAnsi="Google Sans Text" w:cs="Google Sans Text"/>
          <w:i/>
        </w:rPr>
        <w:t>porqué</w:t>
      </w:r>
      <w:r>
        <w:rPr>
          <w:rFonts w:ascii="Google Sans Text" w:eastAsia="Google Sans Text" w:hAnsi="Google Sans Text" w:cs="Google Sans Text"/>
        </w:rPr>
        <w:t xml:space="preserve"> y el </w:t>
      </w:r>
      <w:r>
        <w:rPr>
          <w:rFonts w:ascii="Google Sans Text" w:eastAsia="Google Sans Text" w:hAnsi="Google Sans Text" w:cs="Google Sans Text"/>
          <w:i/>
        </w:rPr>
        <w:t>qué</w:t>
      </w:r>
      <w:r>
        <w:rPr>
          <w:rFonts w:ascii="Google Sans Text" w:eastAsia="Google Sans Text" w:hAnsi="Google Sans Text" w:cs="Google Sans Text"/>
        </w:rPr>
        <w:t>.</w:t>
      </w:r>
    </w:p>
    <w:p w14:paraId="0000000B" w14:textId="77777777" w:rsidR="00A511B8" w:rsidRDefault="00000000">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Semántica:</w:t>
      </w:r>
      <w:r>
        <w:rPr>
          <w:rFonts w:ascii="Google Sans Text" w:eastAsia="Google Sans Text" w:hAnsi="Google Sans Text" w:cs="Google Sans Text"/>
        </w:rPr>
        <w:t xml:space="preserve"> Representa la lógica de negocio o el objetivo de alto nivel. Sus decisiones son cualitativas ("necesitamos más estabilidad", "busquemos el máximo rendimiento").</w:t>
      </w:r>
    </w:p>
    <w:p w14:paraId="0000000C" w14:textId="77777777" w:rsidR="00A511B8" w:rsidRDefault="00000000">
      <w:pPr>
        <w:numPr>
          <w:ilvl w:val="0"/>
          <w:numId w:val="1"/>
        </w:numPr>
        <w:pBdr>
          <w:top w:val="nil"/>
          <w:left w:val="nil"/>
          <w:bottom w:val="nil"/>
          <w:right w:val="nil"/>
          <w:between w:val="nil"/>
        </w:pBdr>
        <w:spacing w:line="275" w:lineRule="auto"/>
        <w:jc w:val="both"/>
      </w:pPr>
      <w:r>
        <w:rPr>
          <w:rFonts w:ascii="Google Sans Text" w:eastAsia="Google Sans Text" w:hAnsi="Google Sans Text" w:cs="Google Sans Text"/>
          <w:b/>
        </w:rPr>
        <w:t>Sintaxis:</w:t>
      </w:r>
    </w:p>
    <w:p w14:paraId="0000000D" w14:textId="77777777" w:rsidR="00A511B8" w:rsidRPr="00EC21FE" w:rsidRDefault="00000000">
      <w:pPr>
        <w:numPr>
          <w:ilvl w:val="1"/>
          <w:numId w:val="16"/>
        </w:numPr>
        <w:pBdr>
          <w:top w:val="nil"/>
          <w:left w:val="nil"/>
          <w:bottom w:val="nil"/>
          <w:right w:val="nil"/>
          <w:between w:val="nil"/>
        </w:pBdr>
        <w:spacing w:line="275" w:lineRule="auto"/>
        <w:jc w:val="both"/>
        <w:rPr>
          <w:lang w:val="en-US"/>
        </w:rPr>
      </w:pPr>
      <w:proofErr w:type="spellStart"/>
      <w:r w:rsidRPr="00EC21FE">
        <w:rPr>
          <w:rFonts w:ascii="Google Sans Text" w:eastAsia="Google Sans Text" w:hAnsi="Google Sans Text" w:cs="Google Sans Text"/>
          <w:b/>
          <w:lang w:val="en-US"/>
        </w:rPr>
        <w:t>Método</w:t>
      </w:r>
      <w:proofErr w:type="spellEnd"/>
      <w:r w:rsidRPr="00EC21FE">
        <w:rPr>
          <w:rFonts w:ascii="Google Sans Text" w:eastAsia="Google Sans Text" w:hAnsi="Google Sans Text" w:cs="Google Sans Text"/>
          <w:b/>
          <w:lang w:val="en-US"/>
        </w:rPr>
        <w:t xml:space="preserve"> Clave:</w:t>
      </w:r>
      <w:r w:rsidRPr="00EC21FE">
        <w:rPr>
          <w:rFonts w:ascii="Google Sans Text" w:eastAsia="Google Sans Text" w:hAnsi="Google Sans Text" w:cs="Google Sans Text"/>
          <w:lang w:val="en-US"/>
        </w:rPr>
        <w:t xml:space="preserve"> _</w:t>
      </w:r>
      <w:proofErr w:type="spellStart"/>
      <w:r w:rsidRPr="00EC21FE">
        <w:rPr>
          <w:rFonts w:ascii="Google Sans Text" w:eastAsia="Google Sans Text" w:hAnsi="Google Sans Text" w:cs="Google Sans Text"/>
          <w:lang w:val="en-US"/>
        </w:rPr>
        <w:t>determine_harmony_</w:t>
      </w:r>
      <w:proofErr w:type="gramStart"/>
      <w:r w:rsidRPr="00EC21FE">
        <w:rPr>
          <w:rFonts w:ascii="Google Sans Text" w:eastAsia="Google Sans Text" w:hAnsi="Google Sans Text" w:cs="Google Sans Text"/>
          <w:lang w:val="en-US"/>
        </w:rPr>
        <w:t>setpoint</w:t>
      </w:r>
      <w:proofErr w:type="spellEnd"/>
      <w:r w:rsidRPr="00EC21FE">
        <w:rPr>
          <w:rFonts w:ascii="Google Sans Text" w:eastAsia="Google Sans Text" w:hAnsi="Google Sans Text" w:cs="Google Sans Text"/>
          <w:lang w:val="en-US"/>
        </w:rPr>
        <w:t>(</w:t>
      </w:r>
      <w:proofErr w:type="gramEnd"/>
      <w:r w:rsidRPr="00EC21FE">
        <w:rPr>
          <w:rFonts w:ascii="Google Sans Text" w:eastAsia="Google Sans Text" w:hAnsi="Google Sans Text" w:cs="Google Sans Text"/>
          <w:lang w:val="en-US"/>
        </w:rPr>
        <w:t xml:space="preserve">measurement, </w:t>
      </w:r>
      <w:proofErr w:type="spellStart"/>
      <w:r w:rsidRPr="00EC21FE">
        <w:rPr>
          <w:rFonts w:ascii="Google Sans Text" w:eastAsia="Google Sans Text" w:hAnsi="Google Sans Text" w:cs="Google Sans Text"/>
          <w:lang w:val="en-US"/>
        </w:rPr>
        <w:t>cogniboard_signal</w:t>
      </w:r>
      <w:proofErr w:type="spellEnd"/>
      <w:r w:rsidRPr="00EC21FE">
        <w:rPr>
          <w:rFonts w:ascii="Google Sans Text" w:eastAsia="Google Sans Text" w:hAnsi="Google Sans Text" w:cs="Google Sans Text"/>
          <w:lang w:val="en-US"/>
        </w:rPr>
        <w:t>, strategy, modules)</w:t>
      </w:r>
    </w:p>
    <w:p w14:paraId="0000000E" w14:textId="77777777" w:rsidR="00A511B8" w:rsidRDefault="00000000">
      <w:pPr>
        <w:numPr>
          <w:ilvl w:val="2"/>
          <w:numId w:val="17"/>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Este método es el cerebro. No implementa un algoritmo de control simple, sino un </w:t>
      </w:r>
      <w:r>
        <w:rPr>
          <w:rFonts w:ascii="Google Sans Text" w:eastAsia="Google Sans Text" w:hAnsi="Google Sans Text" w:cs="Google Sans Text"/>
          <w:b/>
        </w:rPr>
        <w:t>sistema experto basado en reglas</w:t>
      </w:r>
      <w:r>
        <w:rPr>
          <w:rFonts w:ascii="Google Sans Text" w:eastAsia="Google Sans Text" w:hAnsi="Google Sans Text" w:cs="Google Sans Text"/>
        </w:rPr>
        <w:t>. Analiza el estado actual (</w:t>
      </w:r>
      <w:proofErr w:type="spellStart"/>
      <w:r>
        <w:rPr>
          <w:rFonts w:ascii="Google Sans Text" w:eastAsia="Google Sans Text" w:hAnsi="Google Sans Text" w:cs="Google Sans Text"/>
        </w:rPr>
        <w:t>measurement</w:t>
      </w:r>
      <w:proofErr w:type="spellEnd"/>
      <w:r>
        <w:rPr>
          <w:rFonts w:ascii="Google Sans Text" w:eastAsia="Google Sans Text" w:hAnsi="Google Sans Text" w:cs="Google Sans Text"/>
        </w:rPr>
        <w:t>), las señales externas (</w:t>
      </w:r>
      <w:proofErr w:type="spellStart"/>
      <w:r>
        <w:rPr>
          <w:rFonts w:ascii="Google Sans Text" w:eastAsia="Google Sans Text" w:hAnsi="Google Sans Text" w:cs="Google Sans Text"/>
        </w:rPr>
        <w:t>cogniboard_signal</w:t>
      </w:r>
      <w:proofErr w:type="spellEnd"/>
      <w:r>
        <w:rPr>
          <w:rFonts w:ascii="Google Sans Text" w:eastAsia="Google Sans Text" w:hAnsi="Google Sans Text" w:cs="Google Sans Text"/>
        </w:rPr>
        <w:t>), la estrategia activa (</w:t>
      </w:r>
      <w:proofErr w:type="spellStart"/>
      <w:r>
        <w:rPr>
          <w:rFonts w:ascii="Google Sans Text" w:eastAsia="Google Sans Text" w:hAnsi="Google Sans Text" w:cs="Google Sans Text"/>
        </w:rPr>
        <w:t>strategy</w:t>
      </w:r>
      <w:proofErr w:type="spellEnd"/>
      <w:r>
        <w:rPr>
          <w:rFonts w:ascii="Google Sans Text" w:eastAsia="Google Sans Text" w:hAnsi="Google Sans Text" w:cs="Google Sans Text"/>
        </w:rPr>
        <w:t xml:space="preserve">) y la composición actual de la orquesta (cuántos </w:t>
      </w:r>
      <w:proofErr w:type="spellStart"/>
      <w:r>
        <w:rPr>
          <w:rFonts w:ascii="Google Sans Text" w:eastAsia="Google Sans Text" w:hAnsi="Google Sans Text" w:cs="Google Sans Text"/>
        </w:rPr>
        <w:t>watcher_tools</w:t>
      </w:r>
      <w:proofErr w:type="spellEnd"/>
      <w:r>
        <w:rPr>
          <w:rFonts w:ascii="Google Sans Text" w:eastAsia="Google Sans Text" w:hAnsi="Google Sans Text" w:cs="Google Sans Text"/>
        </w:rPr>
        <w:t xml:space="preserve"> de tipo "potenciador" o "reductor" hay en modules).</w:t>
      </w:r>
    </w:p>
    <w:p w14:paraId="0000000F" w14:textId="77777777" w:rsidR="00A511B8" w:rsidRDefault="00000000">
      <w:pPr>
        <w:numPr>
          <w:ilvl w:val="2"/>
          <w:numId w:val="17"/>
        </w:numPr>
        <w:pBdr>
          <w:top w:val="nil"/>
          <w:left w:val="nil"/>
          <w:bottom w:val="nil"/>
          <w:right w:val="nil"/>
          <w:between w:val="nil"/>
        </w:pBdr>
        <w:spacing w:line="275" w:lineRule="auto"/>
        <w:jc w:val="both"/>
      </w:pPr>
      <w:r>
        <w:rPr>
          <w:rFonts w:ascii="Google Sans Text" w:eastAsia="Google Sans Text" w:hAnsi="Google Sans Text" w:cs="Google Sans Text"/>
          <w:b/>
        </w:rPr>
        <w:t>Salida:</w:t>
      </w:r>
      <w:r>
        <w:rPr>
          <w:rFonts w:ascii="Google Sans Text" w:eastAsia="Google Sans Text" w:hAnsi="Google Sans Text" w:cs="Google Sans Text"/>
        </w:rPr>
        <w:t xml:space="preserve"> No es una señal de control directa, sino un </w:t>
      </w:r>
      <w:r>
        <w:rPr>
          <w:rFonts w:ascii="Google Sans Text" w:eastAsia="Google Sans Text" w:hAnsi="Google Sans Text" w:cs="Google Sans Text"/>
          <w:b/>
        </w:rPr>
        <w:t xml:space="preserve">vector de punto de ajuste </w:t>
      </w:r>
      <w:r>
        <w:rPr>
          <w:rFonts w:ascii="Google Sans Text" w:eastAsia="Google Sans Text" w:hAnsi="Google Sans Text" w:cs="Google Sans Text"/>
          <w:b/>
        </w:rPr>
        <w:lastRenderedPageBreak/>
        <w:t>(</w:t>
      </w:r>
      <w:proofErr w:type="spellStart"/>
      <w:r>
        <w:rPr>
          <w:rFonts w:ascii="Google Sans Text" w:eastAsia="Google Sans Text" w:hAnsi="Google Sans Text" w:cs="Google Sans Text"/>
          <w:b/>
        </w:rPr>
        <w:t>target_setpoint_vector</w:t>
      </w:r>
      <w:proofErr w:type="spellEnd"/>
      <w:r>
        <w:rPr>
          <w:rFonts w:ascii="Google Sans Text" w:eastAsia="Google Sans Text" w:hAnsi="Google Sans Text" w:cs="Google Sans Text"/>
          <w:b/>
        </w:rPr>
        <w:t>)</w:t>
      </w:r>
      <w:r>
        <w:rPr>
          <w:rFonts w:ascii="Google Sans Text" w:eastAsia="Google Sans Text" w:hAnsi="Google Sans Text" w:cs="Google Sans Text"/>
        </w:rPr>
        <w:t>. Este vector es una orden abstracta para la capa táctica, que representa el estado de equilibrio deseado para el sistema.</w:t>
      </w:r>
    </w:p>
    <w:p w14:paraId="00000010" w14:textId="77777777" w:rsidR="00A511B8" w:rsidRDefault="00000000">
      <w:pPr>
        <w:numPr>
          <w:ilvl w:val="1"/>
          <w:numId w:val="16"/>
        </w:numPr>
        <w:pBdr>
          <w:top w:val="nil"/>
          <w:left w:val="nil"/>
          <w:bottom w:val="nil"/>
          <w:right w:val="nil"/>
          <w:between w:val="nil"/>
        </w:pBdr>
        <w:spacing w:line="275" w:lineRule="auto"/>
        <w:jc w:val="both"/>
      </w:pPr>
      <w:r>
        <w:rPr>
          <w:rFonts w:ascii="Google Sans Text" w:eastAsia="Google Sans Text" w:hAnsi="Google Sans Text" w:cs="Google Sans Text"/>
          <w:b/>
        </w:rPr>
        <w:t>Método Clave:</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registrar_modulo</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modulo_info</w:t>
      </w:r>
      <w:proofErr w:type="spellEnd"/>
      <w:r>
        <w:rPr>
          <w:rFonts w:ascii="Google Sans Text" w:eastAsia="Google Sans Text" w:hAnsi="Google Sans Text" w:cs="Google Sans Text"/>
        </w:rPr>
        <w:t>) y _</w:t>
      </w:r>
      <w:proofErr w:type="spellStart"/>
      <w:r>
        <w:rPr>
          <w:rFonts w:ascii="Google Sans Text" w:eastAsia="Google Sans Text" w:hAnsi="Google Sans Text" w:cs="Google Sans Text"/>
        </w:rPr>
        <w:t>validar_salud_modulo</w:t>
      </w:r>
      <w:proofErr w:type="spellEnd"/>
      <w:r>
        <w:rPr>
          <w:rFonts w:ascii="Google Sans Text" w:eastAsia="Google Sans Text" w:hAnsi="Google Sans Text" w:cs="Google Sans Text"/>
        </w:rPr>
        <w:t>(nombre)</w:t>
      </w:r>
    </w:p>
    <w:p w14:paraId="00000011" w14:textId="77777777" w:rsidR="00A511B8" w:rsidRDefault="00000000">
      <w:pPr>
        <w:numPr>
          <w:ilvl w:val="2"/>
          <w:numId w:val="18"/>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Actúa como el gestor de la orquesta. Cuando un nuevo músico (</w:t>
      </w:r>
      <w:proofErr w:type="spellStart"/>
      <w:r>
        <w:rPr>
          <w:rFonts w:ascii="Google Sans Text" w:eastAsia="Google Sans Text" w:hAnsi="Google Sans Text" w:cs="Google Sans Text"/>
        </w:rPr>
        <w:t>watcher_tool</w:t>
      </w:r>
      <w:proofErr w:type="spellEnd"/>
      <w:r>
        <w:rPr>
          <w:rFonts w:ascii="Google Sans Text" w:eastAsia="Google Sans Text" w:hAnsi="Google Sans Text" w:cs="Google Sans Text"/>
        </w:rPr>
        <w:t xml:space="preserve">) llega, </w:t>
      </w:r>
      <w:proofErr w:type="spellStart"/>
      <w:r>
        <w:rPr>
          <w:rFonts w:ascii="Google Sans Text" w:eastAsia="Google Sans Text" w:hAnsi="Google Sans Text" w:cs="Google Sans Text"/>
        </w:rPr>
        <w:t>agent_ai</w:t>
      </w:r>
      <w:proofErr w:type="spellEnd"/>
      <w:r>
        <w:rPr>
          <w:rFonts w:ascii="Google Sans Text" w:eastAsia="Google Sans Text" w:hAnsi="Google Sans Text" w:cs="Google Sans Text"/>
        </w:rPr>
        <w:t xml:space="preserve"> valida sus credenciales (</w:t>
      </w:r>
      <w:proofErr w:type="spellStart"/>
      <w:r>
        <w:rPr>
          <w:rFonts w:ascii="Google Sans Text" w:eastAsia="Google Sans Text" w:hAnsi="Google Sans Text" w:cs="Google Sans Text"/>
        </w:rPr>
        <w:t>validate_module_registration</w:t>
      </w:r>
      <w:proofErr w:type="spellEnd"/>
      <w:r>
        <w:rPr>
          <w:rFonts w:ascii="Google Sans Text" w:eastAsia="Google Sans Text" w:hAnsi="Google Sans Text" w:cs="Google Sans Text"/>
        </w:rPr>
        <w:t>), su salud (</w:t>
      </w:r>
      <w:proofErr w:type="spellStart"/>
      <w:r>
        <w:rPr>
          <w:rFonts w:ascii="Google Sans Text" w:eastAsia="Google Sans Text" w:hAnsi="Google Sans Text" w:cs="Google Sans Text"/>
        </w:rPr>
        <w:t>requests.get</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url_salud</w:t>
      </w:r>
      <w:proofErr w:type="spellEnd"/>
      <w:r>
        <w:rPr>
          <w:rFonts w:ascii="Google Sans Text" w:eastAsia="Google Sans Text" w:hAnsi="Google Sans Text" w:cs="Google Sans Text"/>
        </w:rPr>
        <w:t xml:space="preserve">)), y lo más importante, entiende su </w:t>
      </w:r>
      <w:r>
        <w:rPr>
          <w:rFonts w:ascii="Google Sans Text" w:eastAsia="Google Sans Text" w:hAnsi="Google Sans Text" w:cs="Google Sans Text"/>
          <w:b/>
        </w:rPr>
        <w:t>naturaleza</w:t>
      </w:r>
      <w:r>
        <w:rPr>
          <w:rFonts w:ascii="Google Sans Text" w:eastAsia="Google Sans Text" w:hAnsi="Google Sans Text" w:cs="Google Sans Text"/>
        </w:rPr>
        <w:t xml:space="preserve"> ("potenciador", "reductor", "modulador"). Luego, notifica a la capa táctica para que este nuevo instrumento sea incorporado al bucle de control.</w:t>
      </w:r>
    </w:p>
    <w:p w14:paraId="00000012"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13" w14:textId="77777777" w:rsidR="00A511B8" w:rsidRDefault="00000000">
      <w:pPr>
        <w:pStyle w:val="Ttulo4"/>
        <w:spacing w:before="0" w:line="275" w:lineRule="auto"/>
        <w:rPr>
          <w:rFonts w:ascii="Google Sans Text" w:eastAsia="Google Sans Text" w:hAnsi="Google Sans Text" w:cs="Google Sans Text"/>
        </w:rPr>
      </w:pPr>
      <w:r>
        <w:rPr>
          <w:rFonts w:ascii="Google Sans Text" w:eastAsia="Google Sans Text" w:hAnsi="Google Sans Text" w:cs="Google Sans Text"/>
        </w:rPr>
        <w:t>2.2. Capa Táctica: La Ejecución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w:t>
      </w:r>
    </w:p>
    <w:p w14:paraId="00000014" w14:textId="77777777" w:rsidR="00A511B8" w:rsidRDefault="00000000">
      <w:pPr>
        <w:numPr>
          <w:ilvl w:val="0"/>
          <w:numId w:val="19"/>
        </w:numPr>
        <w:pBdr>
          <w:top w:val="nil"/>
          <w:left w:val="nil"/>
          <w:bottom w:val="nil"/>
          <w:right w:val="nil"/>
          <w:between w:val="nil"/>
        </w:pBdr>
        <w:spacing w:line="275" w:lineRule="auto"/>
        <w:jc w:val="both"/>
      </w:pPr>
      <w:r>
        <w:rPr>
          <w:rFonts w:ascii="Google Sans Text" w:eastAsia="Google Sans Text" w:hAnsi="Google Sans Text" w:cs="Google Sans Text"/>
          <w:b/>
        </w:rPr>
        <w:t>Rol:</w:t>
      </w:r>
      <w:r>
        <w:rPr>
          <w:rFonts w:ascii="Google Sans Text" w:eastAsia="Google Sans Text" w:hAnsi="Google Sans Text" w:cs="Google Sans Text"/>
        </w:rPr>
        <w:t xml:space="preserve"> El Primer Violín o el Ingeniero de Control. Traduce la intención abstracta del director en instrucciones técnicas precisas para los músicos. Define el </w:t>
      </w:r>
      <w:r>
        <w:rPr>
          <w:rFonts w:ascii="Google Sans Text" w:eastAsia="Google Sans Text" w:hAnsi="Google Sans Text" w:cs="Google Sans Text"/>
          <w:i/>
        </w:rPr>
        <w:t>cómo</w:t>
      </w:r>
      <w:r>
        <w:rPr>
          <w:rFonts w:ascii="Google Sans Text" w:eastAsia="Google Sans Text" w:hAnsi="Google Sans Text" w:cs="Google Sans Text"/>
        </w:rPr>
        <w:t>.</w:t>
      </w:r>
    </w:p>
    <w:p w14:paraId="00000015" w14:textId="77777777" w:rsidR="00A511B8" w:rsidRDefault="00000000">
      <w:pPr>
        <w:numPr>
          <w:ilvl w:val="0"/>
          <w:numId w:val="19"/>
        </w:numPr>
        <w:pBdr>
          <w:top w:val="nil"/>
          <w:left w:val="nil"/>
          <w:bottom w:val="nil"/>
          <w:right w:val="nil"/>
          <w:between w:val="nil"/>
        </w:pBdr>
        <w:spacing w:line="275" w:lineRule="auto"/>
        <w:jc w:val="both"/>
      </w:pPr>
      <w:r>
        <w:rPr>
          <w:rFonts w:ascii="Google Sans Text" w:eastAsia="Google Sans Text" w:hAnsi="Google Sans Text" w:cs="Google Sans Text"/>
          <w:b/>
        </w:rPr>
        <w:t>Semántica:</w:t>
      </w:r>
      <w:r>
        <w:rPr>
          <w:rFonts w:ascii="Google Sans Text" w:eastAsia="Google Sans Text" w:hAnsi="Google Sans Text" w:cs="Google Sans Text"/>
        </w:rPr>
        <w:t xml:space="preserve"> Representa el bucle de control en tiempo real. Su misión es llevar al sistema al punto de ajuste definido por </w:t>
      </w:r>
      <w:proofErr w:type="spellStart"/>
      <w:r>
        <w:rPr>
          <w:rFonts w:ascii="Google Sans Text" w:eastAsia="Google Sans Text" w:hAnsi="Google Sans Text" w:cs="Google Sans Text"/>
        </w:rPr>
        <w:t>agent_ai</w:t>
      </w:r>
      <w:proofErr w:type="spellEnd"/>
      <w:r>
        <w:rPr>
          <w:rFonts w:ascii="Google Sans Text" w:eastAsia="Google Sans Text" w:hAnsi="Google Sans Text" w:cs="Google Sans Text"/>
        </w:rPr>
        <w:t>, luchando contra las perturbaciones.</w:t>
      </w:r>
    </w:p>
    <w:p w14:paraId="00000016" w14:textId="77777777" w:rsidR="00A511B8" w:rsidRDefault="00000000">
      <w:pPr>
        <w:numPr>
          <w:ilvl w:val="0"/>
          <w:numId w:val="19"/>
        </w:numPr>
        <w:pBdr>
          <w:top w:val="nil"/>
          <w:left w:val="nil"/>
          <w:bottom w:val="nil"/>
          <w:right w:val="nil"/>
          <w:between w:val="nil"/>
        </w:pBdr>
        <w:spacing w:line="275" w:lineRule="auto"/>
        <w:jc w:val="both"/>
      </w:pPr>
      <w:r>
        <w:rPr>
          <w:rFonts w:ascii="Google Sans Text" w:eastAsia="Google Sans Text" w:hAnsi="Google Sans Text" w:cs="Google Sans Text"/>
          <w:b/>
        </w:rPr>
        <w:t>Sintaxis:</w:t>
      </w:r>
    </w:p>
    <w:p w14:paraId="00000017" w14:textId="77777777" w:rsidR="00A511B8" w:rsidRDefault="00000000">
      <w:pPr>
        <w:numPr>
          <w:ilvl w:val="1"/>
          <w:numId w:val="20"/>
        </w:numPr>
        <w:pBdr>
          <w:top w:val="nil"/>
          <w:left w:val="nil"/>
          <w:bottom w:val="nil"/>
          <w:right w:val="nil"/>
          <w:between w:val="nil"/>
        </w:pBdr>
        <w:spacing w:line="275" w:lineRule="auto"/>
        <w:jc w:val="both"/>
      </w:pPr>
      <w:r>
        <w:rPr>
          <w:rFonts w:ascii="Google Sans Text" w:eastAsia="Google Sans Text" w:hAnsi="Google Sans Text" w:cs="Google Sans Text"/>
          <w:b/>
        </w:rPr>
        <w:t>Componente Central:</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BosonPhase</w:t>
      </w:r>
      <w:proofErr w:type="spellEnd"/>
      <w:r>
        <w:rPr>
          <w:rFonts w:ascii="Google Sans Text" w:eastAsia="Google Sans Text" w:hAnsi="Google Sans Text" w:cs="Google Sans Text"/>
        </w:rPr>
        <w:t xml:space="preserve"> (Controlador PID)</w:t>
      </w:r>
    </w:p>
    <w:p w14:paraId="00000018" w14:textId="77777777" w:rsidR="00A511B8" w:rsidRDefault="00000000">
      <w:pPr>
        <w:numPr>
          <w:ilvl w:val="2"/>
          <w:numId w:val="21"/>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El método compute(</w:t>
      </w:r>
      <w:proofErr w:type="spellStart"/>
      <w:r>
        <w:rPr>
          <w:rFonts w:ascii="Google Sans Text" w:eastAsia="Google Sans Text" w:hAnsi="Google Sans Text" w:cs="Google Sans Text"/>
        </w:rPr>
        <w:t>setpoint</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measurement</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 implementa un algoritmo PID clásico. Calcula un error (</w:t>
      </w:r>
      <w:proofErr w:type="spellStart"/>
      <w:r>
        <w:rPr>
          <w:rFonts w:ascii="Google Sans Text" w:eastAsia="Google Sans Text" w:hAnsi="Google Sans Text" w:cs="Google Sans Text"/>
        </w:rPr>
        <w:t>setpoint</w:t>
      </w:r>
      <w:proofErr w:type="spellEnd"/>
      <w:r>
        <w:rPr>
          <w:rFonts w:ascii="Google Sans Text" w:eastAsia="Google Sans Text" w:hAnsi="Google Sans Text" w:cs="Google Sans Text"/>
        </w:rPr>
        <w:t xml:space="preserve"> - </w:t>
      </w:r>
      <w:proofErr w:type="spellStart"/>
      <w:r>
        <w:rPr>
          <w:rFonts w:ascii="Google Sans Text" w:eastAsia="Google Sans Text" w:hAnsi="Google Sans Text" w:cs="Google Sans Text"/>
        </w:rPr>
        <w:t>measurement</w:t>
      </w:r>
      <w:proofErr w:type="spellEnd"/>
      <w:r>
        <w:rPr>
          <w:rFonts w:ascii="Google Sans Text" w:eastAsia="Google Sans Text" w:hAnsi="Google Sans Text" w:cs="Google Sans Text"/>
        </w:rPr>
        <w:t>) y genera una salida de control (</w:t>
      </w:r>
      <w:proofErr w:type="spellStart"/>
      <w:r>
        <w:rPr>
          <w:rFonts w:ascii="Google Sans Text" w:eastAsia="Google Sans Text" w:hAnsi="Google Sans Text" w:cs="Google Sans Text"/>
        </w:rPr>
        <w:t>pid_output</w:t>
      </w:r>
      <w:proofErr w:type="spellEnd"/>
      <w:r>
        <w:rPr>
          <w:rFonts w:ascii="Google Sans Text" w:eastAsia="Google Sans Text" w:hAnsi="Google Sans Text" w:cs="Google Sans Text"/>
        </w:rPr>
        <w:t>) para anular ese error. Es la fuerza motriz que busca la estabilidad.</w:t>
      </w:r>
    </w:p>
    <w:p w14:paraId="00000019" w14:textId="77777777" w:rsidR="00A511B8" w:rsidRDefault="00000000">
      <w:pPr>
        <w:numPr>
          <w:ilvl w:val="1"/>
          <w:numId w:val="20"/>
        </w:numPr>
        <w:pBdr>
          <w:top w:val="nil"/>
          <w:left w:val="nil"/>
          <w:bottom w:val="nil"/>
          <w:right w:val="nil"/>
          <w:between w:val="nil"/>
        </w:pBdr>
        <w:spacing w:line="275" w:lineRule="auto"/>
        <w:jc w:val="both"/>
      </w:pPr>
      <w:r>
        <w:rPr>
          <w:rFonts w:ascii="Google Sans Text" w:eastAsia="Google Sans Text" w:hAnsi="Google Sans Text" w:cs="Google Sans Text"/>
          <w:b/>
        </w:rPr>
        <w:t>Método Clave:</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harmony_control_loop</w:t>
      </w:r>
      <w:proofErr w:type="spellEnd"/>
      <w:r>
        <w:rPr>
          <w:rFonts w:ascii="Google Sans Text" w:eastAsia="Google Sans Text" w:hAnsi="Google Sans Text" w:cs="Google Sans Text"/>
        </w:rPr>
        <w:t>()</w:t>
      </w:r>
    </w:p>
    <w:p w14:paraId="0000001A" w14:textId="77777777" w:rsidR="00A511B8" w:rsidRDefault="00000000">
      <w:pPr>
        <w:numPr>
          <w:ilvl w:val="2"/>
          <w:numId w:val="22"/>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Este es el corazón que late a intervalos regulares.</w:t>
      </w:r>
    </w:p>
    <w:p w14:paraId="0000001B" w14:textId="77777777" w:rsidR="00A511B8" w:rsidRDefault="00000000">
      <w:pPr>
        <w:numPr>
          <w:ilvl w:val="3"/>
          <w:numId w:val="23"/>
        </w:numPr>
        <w:pBdr>
          <w:top w:val="nil"/>
          <w:left w:val="nil"/>
          <w:bottom w:val="nil"/>
          <w:right w:val="nil"/>
          <w:between w:val="nil"/>
        </w:pBdr>
        <w:spacing w:line="275" w:lineRule="auto"/>
        <w:jc w:val="both"/>
      </w:pPr>
      <w:r>
        <w:rPr>
          <w:rFonts w:ascii="Google Sans Text" w:eastAsia="Google Sans Text" w:hAnsi="Google Sans Text" w:cs="Google Sans Text"/>
          <w:b/>
        </w:rPr>
        <w:t>Mide:</w:t>
      </w:r>
      <w:r>
        <w:rPr>
          <w:rFonts w:ascii="Google Sans Text" w:eastAsia="Google Sans Text" w:hAnsi="Google Sans Text" w:cs="Google Sans Text"/>
        </w:rPr>
        <w:t xml:space="preserve"> Llama a </w:t>
      </w:r>
      <w:proofErr w:type="spellStart"/>
      <w:r>
        <w:rPr>
          <w:rFonts w:ascii="Google Sans Text" w:eastAsia="Google Sans Text" w:hAnsi="Google Sans Text" w:cs="Google Sans Text"/>
        </w:rPr>
        <w:t>get_ecu_state</w:t>
      </w:r>
      <w:proofErr w:type="spellEnd"/>
      <w:r>
        <w:rPr>
          <w:rFonts w:ascii="Google Sans Text" w:eastAsia="Google Sans Text" w:hAnsi="Google Sans Text" w:cs="Google Sans Text"/>
        </w:rPr>
        <w:t>() para obtener la "temperatura" actual del sistema.</w:t>
      </w:r>
    </w:p>
    <w:p w14:paraId="0000001C" w14:textId="77777777" w:rsidR="00A511B8" w:rsidRDefault="00000000">
      <w:pPr>
        <w:numPr>
          <w:ilvl w:val="3"/>
          <w:numId w:val="23"/>
        </w:numPr>
        <w:pBdr>
          <w:top w:val="nil"/>
          <w:left w:val="nil"/>
          <w:bottom w:val="nil"/>
          <w:right w:val="nil"/>
          <w:between w:val="nil"/>
        </w:pBdr>
        <w:spacing w:line="275" w:lineRule="auto"/>
        <w:jc w:val="both"/>
      </w:pPr>
      <w:r>
        <w:rPr>
          <w:rFonts w:ascii="Google Sans Text" w:eastAsia="Google Sans Text" w:hAnsi="Google Sans Text" w:cs="Google Sans Text"/>
          <w:b/>
        </w:rPr>
        <w:t>Calcula:</w:t>
      </w:r>
      <w:r>
        <w:rPr>
          <w:rFonts w:ascii="Google Sans Text" w:eastAsia="Google Sans Text" w:hAnsi="Google Sans Text" w:cs="Google Sans Text"/>
        </w:rPr>
        <w:t xml:space="preserve"> Usa la instancia de </w:t>
      </w:r>
      <w:proofErr w:type="spellStart"/>
      <w:r>
        <w:rPr>
          <w:rFonts w:ascii="Google Sans Text" w:eastAsia="Google Sans Text" w:hAnsi="Google Sans Text" w:cs="Google Sans Text"/>
        </w:rPr>
        <w:t>BosonPhase</w:t>
      </w:r>
      <w:proofErr w:type="spellEnd"/>
      <w:r>
        <w:rPr>
          <w:rFonts w:ascii="Google Sans Text" w:eastAsia="Google Sans Text" w:hAnsi="Google Sans Text" w:cs="Google Sans Text"/>
        </w:rPr>
        <w:t xml:space="preserve"> para calcular la </w:t>
      </w:r>
      <w:proofErr w:type="spellStart"/>
      <w:r>
        <w:rPr>
          <w:rFonts w:ascii="Google Sans Text" w:eastAsia="Google Sans Text" w:hAnsi="Google Sans Text" w:cs="Google Sans Text"/>
        </w:rPr>
        <w:t>pid_output</w:t>
      </w:r>
      <w:proofErr w:type="spellEnd"/>
      <w:r>
        <w:rPr>
          <w:rFonts w:ascii="Google Sans Text" w:eastAsia="Google Sans Text" w:hAnsi="Google Sans Text" w:cs="Google Sans Text"/>
        </w:rPr>
        <w:t xml:space="preserve"> total necesaria.</w:t>
      </w:r>
    </w:p>
    <w:p w14:paraId="0000001D" w14:textId="77777777" w:rsidR="00A511B8" w:rsidRDefault="00000000">
      <w:pPr>
        <w:numPr>
          <w:ilvl w:val="3"/>
          <w:numId w:val="23"/>
        </w:numPr>
        <w:pBdr>
          <w:top w:val="nil"/>
          <w:left w:val="nil"/>
          <w:bottom w:val="nil"/>
          <w:right w:val="nil"/>
          <w:between w:val="nil"/>
        </w:pBdr>
        <w:spacing w:line="275" w:lineRule="auto"/>
        <w:jc w:val="both"/>
      </w:pPr>
      <w:r>
        <w:rPr>
          <w:rFonts w:ascii="Google Sans Text" w:eastAsia="Google Sans Text" w:hAnsi="Google Sans Text" w:cs="Google Sans Text"/>
          <w:b/>
        </w:rPr>
        <w:t>Distribuye:</w:t>
      </w:r>
      <w:r>
        <w:rPr>
          <w:rFonts w:ascii="Google Sans Text" w:eastAsia="Google Sans Text" w:hAnsi="Google Sans Text" w:cs="Google Sans Text"/>
        </w:rPr>
        <w:t xml:space="preserve"> Pondera la </w:t>
      </w:r>
      <w:proofErr w:type="spellStart"/>
      <w:r>
        <w:rPr>
          <w:rFonts w:ascii="Google Sans Text" w:eastAsia="Google Sans Text" w:hAnsi="Google Sans Text" w:cs="Google Sans Text"/>
        </w:rPr>
        <w:t>pid_output</w:t>
      </w:r>
      <w:proofErr w:type="spellEnd"/>
      <w:r>
        <w:rPr>
          <w:rFonts w:ascii="Google Sans Text" w:eastAsia="Google Sans Text" w:hAnsi="Google Sans Text" w:cs="Google Sans Text"/>
        </w:rPr>
        <w:t xml:space="preserve"> entre los ejes de control (ej. </w:t>
      </w:r>
      <w:proofErr w:type="spellStart"/>
      <w:r>
        <w:rPr>
          <w:rFonts w:ascii="Google Sans Text" w:eastAsia="Google Sans Text" w:hAnsi="Google Sans Text" w:cs="Google Sans Text"/>
        </w:rPr>
        <w:t>malla_watcher</w:t>
      </w:r>
      <w:proofErr w:type="spellEnd"/>
      <w:r>
        <w:rPr>
          <w:rFonts w:ascii="Google Sans Text" w:eastAsia="Google Sans Text" w:hAnsi="Google Sans Text" w:cs="Google Sans Text"/>
        </w:rPr>
        <w:t xml:space="preserve"> y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basándose en el </w:t>
      </w:r>
      <w:proofErr w:type="spellStart"/>
      <w:r>
        <w:rPr>
          <w:rFonts w:ascii="Google Sans Text" w:eastAsia="Google Sans Text" w:hAnsi="Google Sans Text" w:cs="Google Sans Text"/>
        </w:rPr>
        <w:t>setpoint_vector</w:t>
      </w:r>
      <w:proofErr w:type="spellEnd"/>
      <w:r>
        <w:rPr>
          <w:rFonts w:ascii="Google Sans Text" w:eastAsia="Google Sans Text" w:hAnsi="Google Sans Text" w:cs="Google Sans Text"/>
        </w:rPr>
        <w:t xml:space="preserve"> recibido de </w:t>
      </w:r>
      <w:proofErr w:type="spellStart"/>
      <w:r>
        <w:rPr>
          <w:rFonts w:ascii="Google Sans Text" w:eastAsia="Google Sans Text" w:hAnsi="Google Sans Text" w:cs="Google Sans Text"/>
        </w:rPr>
        <w:t>agent_ai</w:t>
      </w:r>
      <w:proofErr w:type="spellEnd"/>
      <w:r>
        <w:rPr>
          <w:rFonts w:ascii="Google Sans Text" w:eastAsia="Google Sans Text" w:hAnsi="Google Sans Text" w:cs="Google Sans Text"/>
        </w:rPr>
        <w:t>.</w:t>
      </w:r>
    </w:p>
    <w:p w14:paraId="0000001E" w14:textId="77777777" w:rsidR="00A511B8" w:rsidRDefault="00000000">
      <w:pPr>
        <w:numPr>
          <w:ilvl w:val="3"/>
          <w:numId w:val="23"/>
        </w:numPr>
        <w:pBdr>
          <w:top w:val="nil"/>
          <w:left w:val="nil"/>
          <w:bottom w:val="nil"/>
          <w:right w:val="nil"/>
          <w:between w:val="nil"/>
        </w:pBdr>
        <w:spacing w:line="275" w:lineRule="auto"/>
        <w:jc w:val="both"/>
      </w:pPr>
      <w:r>
        <w:rPr>
          <w:rFonts w:ascii="Google Sans Text" w:eastAsia="Google Sans Text" w:hAnsi="Google Sans Text" w:cs="Google Sans Text"/>
          <w:b/>
        </w:rPr>
        <w:t>Adapta:</w:t>
      </w:r>
      <w:r>
        <w:rPr>
          <w:rFonts w:ascii="Google Sans Text" w:eastAsia="Google Sans Text" w:hAnsi="Google Sans Text" w:cs="Google Sans Text"/>
        </w:rPr>
        <w:t xml:space="preserve"> Ajusta la señal final para cada </w:t>
      </w:r>
      <w:proofErr w:type="spellStart"/>
      <w:r>
        <w:rPr>
          <w:rFonts w:ascii="Google Sans Text" w:eastAsia="Google Sans Text" w:hAnsi="Google Sans Text" w:cs="Google Sans Text"/>
        </w:rPr>
        <w:t>watcher_tool</w:t>
      </w:r>
      <w:proofErr w:type="spellEnd"/>
      <w:r>
        <w:rPr>
          <w:rFonts w:ascii="Google Sans Text" w:eastAsia="Google Sans Text" w:hAnsi="Google Sans Text" w:cs="Google Sans Text"/>
        </w:rPr>
        <w:t xml:space="preserve"> gestionado según su "naturaleza". Un "reductor" recibe una señal invertida, mientras que un "potenciador" la recibe directa.</w:t>
      </w:r>
    </w:p>
    <w:p w14:paraId="0000001F" w14:textId="77777777" w:rsidR="00A511B8" w:rsidRDefault="00000000">
      <w:pPr>
        <w:numPr>
          <w:ilvl w:val="3"/>
          <w:numId w:val="23"/>
        </w:numPr>
        <w:pBdr>
          <w:top w:val="nil"/>
          <w:left w:val="nil"/>
          <w:bottom w:val="nil"/>
          <w:right w:val="nil"/>
          <w:between w:val="nil"/>
        </w:pBdr>
        <w:spacing w:line="275" w:lineRule="auto"/>
        <w:jc w:val="both"/>
      </w:pPr>
      <w:r>
        <w:rPr>
          <w:rFonts w:ascii="Google Sans Text" w:eastAsia="Google Sans Text" w:hAnsi="Google Sans Text" w:cs="Google Sans Text"/>
          <w:b/>
        </w:rPr>
        <w:t>Actúa:</w:t>
      </w:r>
      <w:r>
        <w:rPr>
          <w:rFonts w:ascii="Google Sans Text" w:eastAsia="Google Sans Text" w:hAnsi="Google Sans Text" w:cs="Google Sans Text"/>
        </w:rPr>
        <w:t xml:space="preserve"> Llama a </w:t>
      </w:r>
      <w:proofErr w:type="spellStart"/>
      <w:r>
        <w:rPr>
          <w:rFonts w:ascii="Google Sans Text" w:eastAsia="Google Sans Text" w:hAnsi="Google Sans Text" w:cs="Google Sans Text"/>
        </w:rPr>
        <w:t>send_tool_control</w:t>
      </w:r>
      <w:proofErr w:type="spellEnd"/>
      <w:r>
        <w:rPr>
          <w:rFonts w:ascii="Google Sans Text" w:eastAsia="Google Sans Text" w:hAnsi="Google Sans Text" w:cs="Google Sans Text"/>
        </w:rPr>
        <w:t xml:space="preserve">() para enviar la señal de control final a cada </w:t>
      </w:r>
      <w:proofErr w:type="spellStart"/>
      <w:r>
        <w:rPr>
          <w:rFonts w:ascii="Google Sans Text" w:eastAsia="Google Sans Text" w:hAnsi="Google Sans Text" w:cs="Google Sans Text"/>
        </w:rPr>
        <w:t>watcher_tool</w:t>
      </w:r>
      <w:proofErr w:type="spellEnd"/>
      <w:r>
        <w:rPr>
          <w:rFonts w:ascii="Google Sans Text" w:eastAsia="Google Sans Text" w:hAnsi="Google Sans Text" w:cs="Google Sans Text"/>
        </w:rPr>
        <w:t xml:space="preserve"> a través de su API POST /api/control.</w:t>
      </w:r>
    </w:p>
    <w:p w14:paraId="00000020" w14:textId="77777777" w:rsidR="00A511B8" w:rsidRDefault="00A511B8">
      <w:pPr>
        <w:pBdr>
          <w:top w:val="nil"/>
          <w:left w:val="nil"/>
          <w:bottom w:val="nil"/>
          <w:right w:val="nil"/>
          <w:between w:val="nil"/>
        </w:pBdr>
        <w:spacing w:line="275" w:lineRule="auto"/>
        <w:rPr>
          <w:rFonts w:ascii="Google Sans Text" w:eastAsia="Google Sans Text" w:hAnsi="Google Sans Text" w:cs="Google Sans Text"/>
        </w:rPr>
      </w:pPr>
    </w:p>
    <w:p w14:paraId="00000021" w14:textId="77777777" w:rsidR="00A511B8" w:rsidRDefault="00000000">
      <w:pPr>
        <w:pStyle w:val="Ttulo3"/>
        <w:spacing w:before="0" w:line="275" w:lineRule="auto"/>
        <w:rPr>
          <w:rFonts w:ascii="Google Sans" w:eastAsia="Google Sans" w:hAnsi="Google Sans" w:cs="Google Sans"/>
        </w:rPr>
      </w:pPr>
      <w:r>
        <w:rPr>
          <w:rFonts w:ascii="Google Sans" w:eastAsia="Google Sans" w:hAnsi="Google Sans" w:cs="Google Sans"/>
        </w:rPr>
        <w:t>3. Capa Física: Los Gemelos Digitales (</w:t>
      </w:r>
      <w:proofErr w:type="spellStart"/>
      <w:r>
        <w:rPr>
          <w:rFonts w:ascii="Google Sans" w:eastAsia="Google Sans" w:hAnsi="Google Sans" w:cs="Google Sans"/>
        </w:rPr>
        <w:t>watcher_tools</w:t>
      </w:r>
      <w:proofErr w:type="spellEnd"/>
      <w:r>
        <w:rPr>
          <w:rFonts w:ascii="Google Sans" w:eastAsia="Google Sans" w:hAnsi="Google Sans" w:cs="Google Sans"/>
        </w:rPr>
        <w:t>)</w:t>
      </w:r>
    </w:p>
    <w:p w14:paraId="00000022" w14:textId="77777777" w:rsidR="00A511B8" w:rsidRDefault="0000000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Estos son los instrumentos de la orquesta. Cada uno es una simulación que modela un componente físico o un concepto. No solo reciben órdenes, sino que tienen su propia dinámica </w:t>
      </w:r>
      <w:r>
        <w:rPr>
          <w:rFonts w:ascii="Google Sans Text" w:eastAsia="Google Sans Text" w:hAnsi="Google Sans Text" w:cs="Google Sans Text"/>
        </w:rPr>
        <w:lastRenderedPageBreak/>
        <w:t>interna e interactúan entre sí.</w:t>
      </w:r>
    </w:p>
    <w:p w14:paraId="00000023"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24" w14:textId="77777777" w:rsidR="00A511B8" w:rsidRDefault="00000000">
      <w:pPr>
        <w:pStyle w:val="Ttulo4"/>
        <w:spacing w:before="0"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3.1.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El Entorno, El Campo de Juego</w:t>
      </w:r>
    </w:p>
    <w:p w14:paraId="00000025" w14:textId="77777777" w:rsidR="00A511B8" w:rsidRDefault="00000000">
      <w:pPr>
        <w:numPr>
          <w:ilvl w:val="0"/>
          <w:numId w:val="24"/>
        </w:numPr>
        <w:pBdr>
          <w:top w:val="nil"/>
          <w:left w:val="nil"/>
          <w:bottom w:val="nil"/>
          <w:right w:val="nil"/>
          <w:between w:val="nil"/>
        </w:pBdr>
        <w:spacing w:line="275" w:lineRule="auto"/>
        <w:jc w:val="both"/>
      </w:pPr>
      <w:r>
        <w:rPr>
          <w:rFonts w:ascii="Google Sans Text" w:eastAsia="Google Sans Text" w:hAnsi="Google Sans Text" w:cs="Google Sans Text"/>
          <w:b/>
        </w:rPr>
        <w:t>Analogía:</w:t>
      </w:r>
      <w:r>
        <w:rPr>
          <w:rFonts w:ascii="Google Sans Text" w:eastAsia="Google Sans Text" w:hAnsi="Google Sans Text" w:cs="Google Sans Text"/>
        </w:rPr>
        <w:t xml:space="preserve"> Un campo de confinamiento magnético toroidal (Tokamak). Representa el espacio energético donde los demás </w:t>
      </w:r>
      <w:proofErr w:type="spellStart"/>
      <w:r>
        <w:rPr>
          <w:rFonts w:ascii="Google Sans Text" w:eastAsia="Google Sans Text" w:hAnsi="Google Sans Text" w:cs="Google Sans Text"/>
        </w:rPr>
        <w:t>watchers</w:t>
      </w:r>
      <w:proofErr w:type="spellEnd"/>
      <w:r>
        <w:rPr>
          <w:rFonts w:ascii="Google Sans Text" w:eastAsia="Google Sans Text" w:hAnsi="Google Sans Text" w:cs="Google Sans Text"/>
        </w:rPr>
        <w:t xml:space="preserve"> existen e interactúan.</w:t>
      </w:r>
    </w:p>
    <w:p w14:paraId="00000026" w14:textId="77777777" w:rsidR="00A511B8" w:rsidRDefault="00000000">
      <w:pPr>
        <w:numPr>
          <w:ilvl w:val="0"/>
          <w:numId w:val="24"/>
        </w:numPr>
        <w:pBdr>
          <w:top w:val="nil"/>
          <w:left w:val="nil"/>
          <w:bottom w:val="nil"/>
          <w:right w:val="nil"/>
          <w:between w:val="nil"/>
        </w:pBdr>
        <w:spacing w:line="275" w:lineRule="auto"/>
        <w:jc w:val="both"/>
      </w:pPr>
      <w:r>
        <w:rPr>
          <w:rFonts w:ascii="Google Sans Text" w:eastAsia="Google Sans Text" w:hAnsi="Google Sans Text" w:cs="Google Sans Text"/>
          <w:b/>
        </w:rPr>
        <w:t>Semántica:</w:t>
      </w:r>
      <w:r>
        <w:rPr>
          <w:rFonts w:ascii="Google Sans Text" w:eastAsia="Google Sans Text" w:hAnsi="Google Sans Text" w:cs="Google Sans Text"/>
        </w:rPr>
        <w:t xml:space="preserve"> Modela un campo vectorial 3D que evoluciona en el tiempo según un conjunto de ecuaciones diferenciales parciales discretizadas.</w:t>
      </w:r>
    </w:p>
    <w:p w14:paraId="00000027" w14:textId="77777777" w:rsidR="00A511B8" w:rsidRDefault="00000000">
      <w:pPr>
        <w:numPr>
          <w:ilvl w:val="0"/>
          <w:numId w:val="24"/>
        </w:numPr>
        <w:pBdr>
          <w:top w:val="nil"/>
          <w:left w:val="nil"/>
          <w:bottom w:val="nil"/>
          <w:right w:val="nil"/>
          <w:between w:val="nil"/>
        </w:pBdr>
        <w:spacing w:line="275" w:lineRule="auto"/>
        <w:jc w:val="both"/>
      </w:pPr>
      <w:r>
        <w:rPr>
          <w:rFonts w:ascii="Google Sans Text" w:eastAsia="Google Sans Text" w:hAnsi="Google Sans Text" w:cs="Google Sans Text"/>
          <w:b/>
        </w:rPr>
        <w:t>Sintaxis:</w:t>
      </w:r>
    </w:p>
    <w:p w14:paraId="00000028" w14:textId="77777777" w:rsidR="00A511B8" w:rsidRDefault="00000000">
      <w:pPr>
        <w:numPr>
          <w:ilvl w:val="1"/>
          <w:numId w:val="25"/>
        </w:numPr>
        <w:pBdr>
          <w:top w:val="nil"/>
          <w:left w:val="nil"/>
          <w:bottom w:val="nil"/>
          <w:right w:val="nil"/>
          <w:between w:val="nil"/>
        </w:pBdr>
        <w:spacing w:line="275" w:lineRule="auto"/>
        <w:jc w:val="both"/>
      </w:pPr>
      <w:r>
        <w:rPr>
          <w:rFonts w:ascii="Google Sans Text" w:eastAsia="Google Sans Text" w:hAnsi="Google Sans Text" w:cs="Google Sans Text"/>
          <w:b/>
        </w:rPr>
        <w:t>Estado:</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self.campo</w:t>
      </w:r>
      <w:proofErr w:type="spellEnd"/>
      <w:r>
        <w:rPr>
          <w:rFonts w:ascii="Google Sans Text" w:eastAsia="Google Sans Text" w:hAnsi="Google Sans Text" w:cs="Google Sans Text"/>
        </w:rPr>
        <w:t xml:space="preserve"> (un </w:t>
      </w:r>
      <w:proofErr w:type="spellStart"/>
      <w:r>
        <w:rPr>
          <w:rFonts w:ascii="Google Sans Text" w:eastAsia="Google Sans Text" w:hAnsi="Google Sans Text" w:cs="Google Sans Text"/>
        </w:rPr>
        <w:t>np.ndarray</w:t>
      </w:r>
      <w:proofErr w:type="spellEnd"/>
      <w:r>
        <w:rPr>
          <w:rFonts w:ascii="Google Sans Text" w:eastAsia="Google Sans Text" w:hAnsi="Google Sans Text" w:cs="Google Sans Text"/>
        </w:rPr>
        <w:t xml:space="preserve"> clásico) y </w:t>
      </w:r>
      <w:proofErr w:type="spellStart"/>
      <w:r>
        <w:rPr>
          <w:rFonts w:ascii="Google Sans Text" w:eastAsia="Google Sans Text" w:hAnsi="Google Sans Text" w:cs="Google Sans Text"/>
        </w:rPr>
        <w:t>self.campo_cuantico</w:t>
      </w:r>
      <w:proofErr w:type="spellEnd"/>
      <w:r>
        <w:rPr>
          <w:rFonts w:ascii="Google Sans Text" w:eastAsia="Google Sans Text" w:hAnsi="Google Sans Text" w:cs="Google Sans Text"/>
        </w:rPr>
        <w:t xml:space="preserve"> (un </w:t>
      </w:r>
      <w:proofErr w:type="spellStart"/>
      <w:r>
        <w:rPr>
          <w:rFonts w:ascii="Google Sans Text" w:eastAsia="Google Sans Text" w:hAnsi="Google Sans Text" w:cs="Google Sans Text"/>
        </w:rPr>
        <w:t>np.ndarray</w:t>
      </w:r>
      <w:proofErr w:type="spellEnd"/>
      <w:r>
        <w:rPr>
          <w:rFonts w:ascii="Google Sans Text" w:eastAsia="Google Sans Text" w:hAnsi="Google Sans Text" w:cs="Google Sans Text"/>
        </w:rPr>
        <w:t xml:space="preserve"> de números complejos).</w:t>
      </w:r>
    </w:p>
    <w:p w14:paraId="00000029" w14:textId="77777777" w:rsidR="00A511B8" w:rsidRPr="00EC21FE" w:rsidRDefault="00000000">
      <w:pPr>
        <w:numPr>
          <w:ilvl w:val="1"/>
          <w:numId w:val="25"/>
        </w:numPr>
        <w:pBdr>
          <w:top w:val="nil"/>
          <w:left w:val="nil"/>
          <w:bottom w:val="nil"/>
          <w:right w:val="nil"/>
          <w:between w:val="nil"/>
        </w:pBdr>
        <w:spacing w:line="275" w:lineRule="auto"/>
        <w:jc w:val="both"/>
        <w:rPr>
          <w:lang w:val="en-US"/>
        </w:rPr>
      </w:pPr>
      <w:proofErr w:type="spellStart"/>
      <w:r w:rsidRPr="00EC21FE">
        <w:rPr>
          <w:rFonts w:ascii="Google Sans Text" w:eastAsia="Google Sans Text" w:hAnsi="Google Sans Text" w:cs="Google Sans Text"/>
          <w:b/>
          <w:lang w:val="en-US"/>
        </w:rPr>
        <w:t>Método</w:t>
      </w:r>
      <w:proofErr w:type="spellEnd"/>
      <w:r w:rsidRPr="00EC21FE">
        <w:rPr>
          <w:rFonts w:ascii="Google Sans Text" w:eastAsia="Google Sans Text" w:hAnsi="Google Sans Text" w:cs="Google Sans Text"/>
          <w:b/>
          <w:lang w:val="en-US"/>
        </w:rPr>
        <w:t xml:space="preserve"> Clave:</w:t>
      </w:r>
      <w:r w:rsidRPr="00EC21FE">
        <w:rPr>
          <w:rFonts w:ascii="Google Sans Text" w:eastAsia="Google Sans Text" w:hAnsi="Google Sans Text" w:cs="Google Sans Text"/>
          <w:lang w:val="en-US"/>
        </w:rPr>
        <w:t xml:space="preserve"> </w:t>
      </w:r>
      <w:proofErr w:type="spellStart"/>
      <w:r w:rsidRPr="00EC21FE">
        <w:rPr>
          <w:rFonts w:ascii="Google Sans Text" w:eastAsia="Google Sans Text" w:hAnsi="Google Sans Text" w:cs="Google Sans Text"/>
          <w:lang w:val="en-US"/>
        </w:rPr>
        <w:t>apply_rotational_</w:t>
      </w:r>
      <w:proofErr w:type="gramStart"/>
      <w:r w:rsidRPr="00EC21FE">
        <w:rPr>
          <w:rFonts w:ascii="Google Sans Text" w:eastAsia="Google Sans Text" w:hAnsi="Google Sans Text" w:cs="Google Sans Text"/>
          <w:lang w:val="en-US"/>
        </w:rPr>
        <w:t>step</w:t>
      </w:r>
      <w:proofErr w:type="spellEnd"/>
      <w:r w:rsidRPr="00EC21FE">
        <w:rPr>
          <w:rFonts w:ascii="Google Sans Text" w:eastAsia="Google Sans Text" w:hAnsi="Google Sans Text" w:cs="Google Sans Text"/>
          <w:lang w:val="en-US"/>
        </w:rPr>
        <w:t>(</w:t>
      </w:r>
      <w:proofErr w:type="gramEnd"/>
      <w:r w:rsidRPr="00EC21FE">
        <w:rPr>
          <w:rFonts w:ascii="Google Sans Text" w:eastAsia="Google Sans Text" w:hAnsi="Google Sans Text" w:cs="Google Sans Text"/>
          <w:lang w:val="en-US"/>
        </w:rPr>
        <w:t>dt, beta)</w:t>
      </w:r>
    </w:p>
    <w:p w14:paraId="0000002A" w14:textId="77777777" w:rsidR="00A511B8" w:rsidRDefault="00000000">
      <w:pPr>
        <w:numPr>
          <w:ilvl w:val="2"/>
          <w:numId w:val="26"/>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Simula la física del campo. Implementa una ecuación de advección-difusión, donde cada nodo del campo es actualizado basándose en sus vecinos (rotación/advección) y en su propio estado (disipación/</w:t>
      </w:r>
      <w:proofErr w:type="spellStart"/>
      <w:r>
        <w:rPr>
          <w:rFonts w:ascii="Google Sans Text" w:eastAsia="Google Sans Text" w:hAnsi="Google Sans Text" w:cs="Google Sans Text"/>
        </w:rPr>
        <w:t>damping</w:t>
      </w:r>
      <w:proofErr w:type="spellEnd"/>
      <w:r>
        <w:rPr>
          <w:rFonts w:ascii="Google Sans Text" w:eastAsia="Google Sans Text" w:hAnsi="Google Sans Text" w:cs="Google Sans Text"/>
        </w:rPr>
        <w:t>). El término beta acopla las capas verticalmente.</w:t>
      </w:r>
    </w:p>
    <w:p w14:paraId="0000002B" w14:textId="77777777" w:rsidR="00A511B8" w:rsidRPr="00EC21FE" w:rsidRDefault="00000000">
      <w:pPr>
        <w:numPr>
          <w:ilvl w:val="1"/>
          <w:numId w:val="25"/>
        </w:numPr>
        <w:pBdr>
          <w:top w:val="nil"/>
          <w:left w:val="nil"/>
          <w:bottom w:val="nil"/>
          <w:right w:val="nil"/>
          <w:between w:val="nil"/>
        </w:pBdr>
        <w:spacing w:line="275" w:lineRule="auto"/>
        <w:jc w:val="both"/>
        <w:rPr>
          <w:lang w:val="en-US"/>
        </w:rPr>
      </w:pPr>
      <w:proofErr w:type="spellStart"/>
      <w:r w:rsidRPr="00EC21FE">
        <w:rPr>
          <w:rFonts w:ascii="Google Sans Text" w:eastAsia="Google Sans Text" w:hAnsi="Google Sans Text" w:cs="Google Sans Text"/>
          <w:b/>
          <w:lang w:val="en-US"/>
        </w:rPr>
        <w:t>Método</w:t>
      </w:r>
      <w:proofErr w:type="spellEnd"/>
      <w:r w:rsidRPr="00EC21FE">
        <w:rPr>
          <w:rFonts w:ascii="Google Sans Text" w:eastAsia="Google Sans Text" w:hAnsi="Google Sans Text" w:cs="Google Sans Text"/>
          <w:b/>
          <w:lang w:val="en-US"/>
        </w:rPr>
        <w:t xml:space="preserve"> Clave:</w:t>
      </w:r>
      <w:r w:rsidRPr="00EC21FE">
        <w:rPr>
          <w:rFonts w:ascii="Google Sans Text" w:eastAsia="Google Sans Text" w:hAnsi="Google Sans Text" w:cs="Google Sans Text"/>
          <w:lang w:val="en-US"/>
        </w:rPr>
        <w:t xml:space="preserve"> _</w:t>
      </w:r>
      <w:proofErr w:type="spellStart"/>
      <w:r w:rsidRPr="00EC21FE">
        <w:rPr>
          <w:rFonts w:ascii="Google Sans Text" w:eastAsia="Google Sans Text" w:hAnsi="Google Sans Text" w:cs="Google Sans Text"/>
          <w:lang w:val="en-US"/>
        </w:rPr>
        <w:t>schrodinger_evolution_step</w:t>
      </w:r>
      <w:proofErr w:type="spellEnd"/>
      <w:r w:rsidRPr="00EC21FE">
        <w:rPr>
          <w:rFonts w:ascii="Google Sans Text" w:eastAsia="Google Sans Text" w:hAnsi="Google Sans Text" w:cs="Google Sans Text"/>
          <w:lang w:val="en-US"/>
        </w:rPr>
        <w:t>(dt)</w:t>
      </w:r>
    </w:p>
    <w:p w14:paraId="0000002C" w14:textId="77777777" w:rsidR="00A511B8" w:rsidRDefault="00000000">
      <w:pPr>
        <w:numPr>
          <w:ilvl w:val="2"/>
          <w:numId w:val="27"/>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Simula la </w:t>
      </w:r>
      <w:r>
        <w:rPr>
          <w:rFonts w:ascii="Google Sans Text" w:eastAsia="Google Sans Text" w:hAnsi="Google Sans Text" w:cs="Google Sans Text"/>
          <w:b/>
        </w:rPr>
        <w:t>fase cuántica local</w:t>
      </w:r>
      <w:r>
        <w:rPr>
          <w:rFonts w:ascii="Google Sans Text" w:eastAsia="Google Sans Text" w:hAnsi="Google Sans Text" w:cs="Google Sans Text"/>
        </w:rPr>
        <w:t>. Calcula el Laplaciano del campo cuántico para obtener la energía cinética y construye el operador Hamiltoniano (</w:t>
      </w:r>
      <w:proofErr w:type="spellStart"/>
      <w:r>
        <w:rPr>
          <w:rFonts w:ascii="Google Sans Text" w:eastAsia="Google Sans Text" w:hAnsi="Google Sans Text" w:cs="Google Sans Text"/>
        </w:rPr>
        <w:t>H_psi</w:t>
      </w:r>
      <w:proofErr w:type="spellEnd"/>
      <w:r>
        <w:rPr>
          <w:rFonts w:ascii="Google Sans Text" w:eastAsia="Google Sans Text" w:hAnsi="Google Sans Text" w:cs="Google Sans Text"/>
        </w:rPr>
        <w:t xml:space="preserve">). Luego, evoluciona el estado en el tiempo aplicando el operador de evolución temporal U = </w:t>
      </w:r>
      <w:proofErr w:type="spellStart"/>
      <w:r>
        <w:rPr>
          <w:rFonts w:ascii="Google Sans Text" w:eastAsia="Google Sans Text" w:hAnsi="Google Sans Text" w:cs="Google Sans Text"/>
        </w:rPr>
        <w:t>exp</w:t>
      </w:r>
      <w:proofErr w:type="spellEnd"/>
      <w:r>
        <w:rPr>
          <w:rFonts w:ascii="Google Sans Text" w:eastAsia="Google Sans Text" w:hAnsi="Google Sans Text" w:cs="Google Sans Text"/>
        </w:rPr>
        <w:t xml:space="preserve">(-i * H * </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 xml:space="preserve"> / ħ). Es una implementación directa de la </w:t>
      </w:r>
      <w:r>
        <w:rPr>
          <w:rFonts w:ascii="Google Sans Text" w:eastAsia="Google Sans Text" w:hAnsi="Google Sans Text" w:cs="Google Sans Text"/>
          <w:b/>
        </w:rPr>
        <w:t>ecuación de Schrödinger</w:t>
      </w:r>
      <w:r>
        <w:rPr>
          <w:rFonts w:ascii="Google Sans Text" w:eastAsia="Google Sans Text" w:hAnsi="Google Sans Text" w:cs="Google Sans Text"/>
        </w:rPr>
        <w:t>.</w:t>
      </w:r>
    </w:p>
    <w:p w14:paraId="0000002D" w14:textId="77777777" w:rsidR="00A511B8" w:rsidRDefault="00000000">
      <w:pPr>
        <w:numPr>
          <w:ilvl w:val="1"/>
          <w:numId w:val="25"/>
        </w:numPr>
        <w:pBdr>
          <w:top w:val="nil"/>
          <w:left w:val="nil"/>
          <w:bottom w:val="nil"/>
          <w:right w:val="nil"/>
          <w:between w:val="nil"/>
        </w:pBdr>
        <w:spacing w:line="275" w:lineRule="auto"/>
        <w:jc w:val="both"/>
      </w:pPr>
      <w:r>
        <w:rPr>
          <w:rFonts w:ascii="Google Sans Text" w:eastAsia="Google Sans Text" w:hAnsi="Google Sans Text" w:cs="Google Sans Text"/>
          <w:b/>
        </w:rPr>
        <w:t>Interacción:</w:t>
      </w:r>
      <w:r>
        <w:rPr>
          <w:rFonts w:ascii="Google Sans Text" w:eastAsia="Google Sans Text" w:hAnsi="Google Sans Text" w:cs="Google Sans Text"/>
        </w:rPr>
        <w:t xml:space="preserve"> Expone </w:t>
      </w:r>
      <w:proofErr w:type="spellStart"/>
      <w:r>
        <w:rPr>
          <w:rFonts w:ascii="Google Sans Text" w:eastAsia="Google Sans Text" w:hAnsi="Google Sans Text" w:cs="Google Sans Text"/>
        </w:rPr>
        <w:t>endpoints</w:t>
      </w:r>
      <w:proofErr w:type="spellEnd"/>
      <w:r>
        <w:rPr>
          <w:rFonts w:ascii="Google Sans Text" w:eastAsia="Google Sans Text" w:hAnsi="Google Sans Text" w:cs="Google Sans Text"/>
        </w:rPr>
        <w:t xml:space="preserve"> GET /api/ecu (estado escalar para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 y GET /api/ecu/</w:t>
      </w:r>
      <w:proofErr w:type="spellStart"/>
      <w:r>
        <w:rPr>
          <w:rFonts w:ascii="Google Sans Text" w:eastAsia="Google Sans Text" w:hAnsi="Google Sans Text" w:cs="Google Sans Text"/>
        </w:rPr>
        <w:t>field_vector</w:t>
      </w:r>
      <w:proofErr w:type="spellEnd"/>
      <w:r>
        <w:rPr>
          <w:rFonts w:ascii="Google Sans Text" w:eastAsia="Google Sans Text" w:hAnsi="Google Sans Text" w:cs="Google Sans Text"/>
        </w:rPr>
        <w:t xml:space="preserve"> (estado vectorial completo para otros </w:t>
      </w:r>
      <w:proofErr w:type="spellStart"/>
      <w:r>
        <w:rPr>
          <w:rFonts w:ascii="Google Sans Text" w:eastAsia="Google Sans Text" w:hAnsi="Google Sans Text" w:cs="Google Sans Text"/>
        </w:rPr>
        <w:t>watchers</w:t>
      </w:r>
      <w:proofErr w:type="spellEnd"/>
      <w:r>
        <w:rPr>
          <w:rFonts w:ascii="Google Sans Text" w:eastAsia="Google Sans Text" w:hAnsi="Google Sans Text" w:cs="Google Sans Text"/>
        </w:rPr>
        <w:t>). Recibe influencias a través de POST /api/ecu/</w:t>
      </w:r>
      <w:proofErr w:type="spellStart"/>
      <w:r>
        <w:rPr>
          <w:rFonts w:ascii="Google Sans Text" w:eastAsia="Google Sans Text" w:hAnsi="Google Sans Text" w:cs="Google Sans Text"/>
        </w:rPr>
        <w:t>influence</w:t>
      </w:r>
      <w:proofErr w:type="spellEnd"/>
      <w:r>
        <w:rPr>
          <w:rFonts w:ascii="Google Sans Text" w:eastAsia="Google Sans Text" w:hAnsi="Google Sans Text" w:cs="Google Sans Text"/>
        </w:rPr>
        <w:t>.</w:t>
      </w:r>
    </w:p>
    <w:p w14:paraId="0000002E" w14:textId="77777777" w:rsidR="00A511B8" w:rsidRDefault="00A511B8">
      <w:pPr>
        <w:pBdr>
          <w:top w:val="nil"/>
          <w:left w:val="nil"/>
          <w:bottom w:val="nil"/>
          <w:right w:val="nil"/>
          <w:between w:val="nil"/>
        </w:pBdr>
        <w:spacing w:line="275" w:lineRule="auto"/>
        <w:rPr>
          <w:rFonts w:ascii="Google Sans Text" w:eastAsia="Google Sans Text" w:hAnsi="Google Sans Text" w:cs="Google Sans Text"/>
        </w:rPr>
      </w:pPr>
    </w:p>
    <w:p w14:paraId="0000002F" w14:textId="77777777" w:rsidR="00A511B8" w:rsidRDefault="00000000">
      <w:pPr>
        <w:pStyle w:val="Ttulo4"/>
        <w:spacing w:before="0" w:line="275" w:lineRule="auto"/>
        <w:rPr>
          <w:rFonts w:ascii="Google Sans Text" w:eastAsia="Google Sans Text" w:hAnsi="Google Sans Text" w:cs="Google Sans Text"/>
        </w:rPr>
      </w:pPr>
      <w:r>
        <w:rPr>
          <w:rFonts w:ascii="Google Sans Text" w:eastAsia="Google Sans Text" w:hAnsi="Google Sans Text" w:cs="Google Sans Text"/>
        </w:rPr>
        <w:t xml:space="preserve">3.2. </w:t>
      </w:r>
      <w:proofErr w:type="spellStart"/>
      <w:r>
        <w:rPr>
          <w:rFonts w:ascii="Google Sans Text" w:eastAsia="Google Sans Text" w:hAnsi="Google Sans Text" w:cs="Google Sans Text"/>
        </w:rPr>
        <w:t>cilindro_grafenal</w:t>
      </w:r>
      <w:proofErr w:type="spellEnd"/>
      <w:r>
        <w:rPr>
          <w:rFonts w:ascii="Google Sans Text" w:eastAsia="Google Sans Text" w:hAnsi="Google Sans Text" w:cs="Google Sans Text"/>
        </w:rPr>
        <w:t>: El Actor Principal</w:t>
      </w:r>
    </w:p>
    <w:p w14:paraId="00000030" w14:textId="77777777" w:rsidR="00A511B8" w:rsidRDefault="00000000">
      <w:pPr>
        <w:numPr>
          <w:ilvl w:val="0"/>
          <w:numId w:val="28"/>
        </w:numPr>
        <w:pBdr>
          <w:top w:val="nil"/>
          <w:left w:val="nil"/>
          <w:bottom w:val="nil"/>
          <w:right w:val="nil"/>
          <w:between w:val="nil"/>
        </w:pBdr>
        <w:spacing w:line="275" w:lineRule="auto"/>
        <w:jc w:val="both"/>
      </w:pPr>
      <w:r>
        <w:rPr>
          <w:rFonts w:ascii="Google Sans Text" w:eastAsia="Google Sans Text" w:hAnsi="Google Sans Text" w:cs="Google Sans Text"/>
          <w:b/>
        </w:rPr>
        <w:t>Analogía:</w:t>
      </w:r>
      <w:r>
        <w:rPr>
          <w:rFonts w:ascii="Google Sans Text" w:eastAsia="Google Sans Text" w:hAnsi="Google Sans Text" w:cs="Google Sans Text"/>
        </w:rPr>
        <w:t xml:space="preserve"> Una malla de grafeno enrollada en un cilindro; un banco de supercondensadores.</w:t>
      </w:r>
    </w:p>
    <w:p w14:paraId="00000031" w14:textId="77777777" w:rsidR="00A511B8" w:rsidRDefault="00000000">
      <w:pPr>
        <w:numPr>
          <w:ilvl w:val="0"/>
          <w:numId w:val="28"/>
        </w:numPr>
        <w:pBdr>
          <w:top w:val="nil"/>
          <w:left w:val="nil"/>
          <w:bottom w:val="nil"/>
          <w:right w:val="nil"/>
          <w:between w:val="nil"/>
        </w:pBdr>
        <w:spacing w:line="275" w:lineRule="auto"/>
        <w:jc w:val="both"/>
      </w:pPr>
      <w:r>
        <w:rPr>
          <w:rFonts w:ascii="Google Sans Text" w:eastAsia="Google Sans Text" w:hAnsi="Google Sans Text" w:cs="Google Sans Text"/>
          <w:b/>
        </w:rPr>
        <w:t>Semántica:</w:t>
      </w:r>
      <w:r>
        <w:rPr>
          <w:rFonts w:ascii="Google Sans Text" w:eastAsia="Google Sans Text" w:hAnsi="Google Sans Text" w:cs="Google Sans Text"/>
        </w:rPr>
        <w:t xml:space="preserve"> Modela un sistema de osciladores armónicos acoplados. Cada Cell es un oscilador con una amplitud y velocidad, y su comportamiento está influenciado por sus vecinos.</w:t>
      </w:r>
    </w:p>
    <w:p w14:paraId="00000032" w14:textId="77777777" w:rsidR="00A511B8" w:rsidRDefault="00000000">
      <w:pPr>
        <w:numPr>
          <w:ilvl w:val="0"/>
          <w:numId w:val="28"/>
        </w:numPr>
        <w:pBdr>
          <w:top w:val="nil"/>
          <w:left w:val="nil"/>
          <w:bottom w:val="nil"/>
          <w:right w:val="nil"/>
          <w:between w:val="nil"/>
        </w:pBdr>
        <w:spacing w:line="275" w:lineRule="auto"/>
        <w:jc w:val="both"/>
      </w:pPr>
      <w:r>
        <w:rPr>
          <w:rFonts w:ascii="Google Sans Text" w:eastAsia="Google Sans Text" w:hAnsi="Google Sans Text" w:cs="Google Sans Text"/>
          <w:b/>
        </w:rPr>
        <w:t>Sintaxis:</w:t>
      </w:r>
    </w:p>
    <w:p w14:paraId="00000033" w14:textId="77777777" w:rsidR="00A511B8" w:rsidRDefault="00000000">
      <w:pPr>
        <w:numPr>
          <w:ilvl w:val="1"/>
          <w:numId w:val="29"/>
        </w:numPr>
        <w:pBdr>
          <w:top w:val="nil"/>
          <w:left w:val="nil"/>
          <w:bottom w:val="nil"/>
          <w:right w:val="nil"/>
          <w:between w:val="nil"/>
        </w:pBdr>
        <w:spacing w:line="275" w:lineRule="auto"/>
        <w:jc w:val="both"/>
      </w:pPr>
      <w:r>
        <w:rPr>
          <w:rFonts w:ascii="Google Sans Text" w:eastAsia="Google Sans Text" w:hAnsi="Google Sans Text" w:cs="Google Sans Text"/>
          <w:b/>
        </w:rPr>
        <w:t>Estado:</w:t>
      </w:r>
      <w:r>
        <w:rPr>
          <w:rFonts w:ascii="Google Sans Text" w:eastAsia="Google Sans Text" w:hAnsi="Google Sans Text" w:cs="Google Sans Text"/>
        </w:rPr>
        <w:t xml:space="preserve"> Un diccionario de objetos Cell, donde cada Cell tiene </w:t>
      </w:r>
      <w:proofErr w:type="spellStart"/>
      <w:r>
        <w:rPr>
          <w:rFonts w:ascii="Google Sans Text" w:eastAsia="Google Sans Text" w:hAnsi="Google Sans Text" w:cs="Google Sans Text"/>
        </w:rPr>
        <w:t>self.amplitude</w:t>
      </w:r>
      <w:proofErr w:type="spellEnd"/>
      <w:r>
        <w:rPr>
          <w:rFonts w:ascii="Google Sans Text" w:eastAsia="Google Sans Text" w:hAnsi="Google Sans Text" w:cs="Google Sans Text"/>
        </w:rPr>
        <w:t xml:space="preserve"> y </w:t>
      </w:r>
      <w:proofErr w:type="spellStart"/>
      <w:r>
        <w:rPr>
          <w:rFonts w:ascii="Google Sans Text" w:eastAsia="Google Sans Text" w:hAnsi="Google Sans Text" w:cs="Google Sans Text"/>
        </w:rPr>
        <w:t>self.velocity</w:t>
      </w:r>
      <w:proofErr w:type="spellEnd"/>
      <w:r>
        <w:rPr>
          <w:rFonts w:ascii="Google Sans Text" w:eastAsia="Google Sans Text" w:hAnsi="Google Sans Text" w:cs="Google Sans Text"/>
        </w:rPr>
        <w:t>.</w:t>
      </w:r>
    </w:p>
    <w:p w14:paraId="00000034" w14:textId="77777777" w:rsidR="00A511B8" w:rsidRDefault="00000000">
      <w:pPr>
        <w:numPr>
          <w:ilvl w:val="1"/>
          <w:numId w:val="29"/>
        </w:numPr>
        <w:pBdr>
          <w:top w:val="nil"/>
          <w:left w:val="nil"/>
          <w:bottom w:val="nil"/>
          <w:right w:val="nil"/>
          <w:between w:val="nil"/>
        </w:pBdr>
        <w:spacing w:line="275" w:lineRule="auto"/>
        <w:jc w:val="both"/>
      </w:pPr>
      <w:r>
        <w:rPr>
          <w:rFonts w:ascii="Google Sans Text" w:eastAsia="Google Sans Text" w:hAnsi="Google Sans Text" w:cs="Google Sans Text"/>
          <w:b/>
        </w:rPr>
        <w:t>Método Clave:</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simular_paso_malla</w:t>
      </w:r>
      <w:proofErr w:type="spellEnd"/>
      <w:r>
        <w:rPr>
          <w:rFonts w:ascii="Google Sans Text" w:eastAsia="Google Sans Text" w:hAnsi="Google Sans Text" w:cs="Google Sans Text"/>
        </w:rPr>
        <w:t>()</w:t>
      </w:r>
    </w:p>
    <w:p w14:paraId="00000035" w14:textId="77777777" w:rsidR="00A511B8" w:rsidRDefault="00000000">
      <w:pPr>
        <w:numPr>
          <w:ilvl w:val="2"/>
          <w:numId w:val="2"/>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Para cada Cell, calcula la fuerza neta como la suma de la </w:t>
      </w:r>
      <w:r>
        <w:rPr>
          <w:rFonts w:ascii="Google Sans Text" w:eastAsia="Google Sans Text" w:hAnsi="Google Sans Text" w:cs="Google Sans Text"/>
          <w:b/>
        </w:rPr>
        <w:t>fuerza de acoplamiento</w:t>
      </w:r>
      <w:r>
        <w:rPr>
          <w:rFonts w:ascii="Google Sans Text" w:eastAsia="Google Sans Text" w:hAnsi="Google Sans Text" w:cs="Google Sans Text"/>
        </w:rPr>
        <w:t xml:space="preserve"> (proporcional a la diferencia de amplitud con sus vecinos) y la </w:t>
      </w:r>
      <w:r>
        <w:rPr>
          <w:rFonts w:ascii="Google Sans Text" w:eastAsia="Google Sans Text" w:hAnsi="Google Sans Text" w:cs="Google Sans Text"/>
          <w:b/>
        </w:rPr>
        <w:t>fuerza de amortiguación</w:t>
      </w:r>
      <w:r>
        <w:rPr>
          <w:rFonts w:ascii="Google Sans Text" w:eastAsia="Google Sans Text" w:hAnsi="Google Sans Text" w:cs="Google Sans Text"/>
        </w:rPr>
        <w:t xml:space="preserve"> (proporcional a su propia velocidad). Luego, actualiza la velocidad y la amplitud usando una integración de Euler simple.</w:t>
      </w:r>
    </w:p>
    <w:p w14:paraId="00000036" w14:textId="77777777" w:rsidR="00A511B8" w:rsidRDefault="00000000">
      <w:pPr>
        <w:numPr>
          <w:ilvl w:val="1"/>
          <w:numId w:val="29"/>
        </w:numPr>
        <w:pBdr>
          <w:top w:val="nil"/>
          <w:left w:val="nil"/>
          <w:bottom w:val="nil"/>
          <w:right w:val="nil"/>
          <w:between w:val="nil"/>
        </w:pBdr>
        <w:spacing w:line="275" w:lineRule="auto"/>
        <w:jc w:val="both"/>
      </w:pPr>
      <w:r>
        <w:rPr>
          <w:rFonts w:ascii="Google Sans Text" w:eastAsia="Google Sans Text" w:hAnsi="Google Sans Text" w:cs="Google Sans Text"/>
          <w:b/>
        </w:rPr>
        <w:lastRenderedPageBreak/>
        <w:t>Método Clave:</w:t>
      </w:r>
      <w:r>
        <w:rPr>
          <w:rFonts w:ascii="Google Sans Text" w:eastAsia="Google Sans Text" w:hAnsi="Google Sans Text" w:cs="Google Sans Text"/>
        </w:rPr>
        <w:t xml:space="preserve"> _</w:t>
      </w:r>
      <w:proofErr w:type="spellStart"/>
      <w:r>
        <w:rPr>
          <w:rFonts w:ascii="Google Sans Text" w:eastAsia="Google Sans Text" w:hAnsi="Google Sans Text" w:cs="Google Sans Text"/>
        </w:rPr>
        <w:t>calculate_voronoi_neighbors</w:t>
      </w:r>
      <w:proofErr w:type="spellEnd"/>
      <w:r>
        <w:rPr>
          <w:rFonts w:ascii="Google Sans Text" w:eastAsia="Google Sans Text" w:hAnsi="Google Sans Text" w:cs="Google Sans Text"/>
        </w:rPr>
        <w:t>()</w:t>
      </w:r>
    </w:p>
    <w:p w14:paraId="00000037" w14:textId="77777777" w:rsidR="00A511B8" w:rsidRDefault="00000000">
      <w:pPr>
        <w:numPr>
          <w:ilvl w:val="2"/>
          <w:numId w:val="3"/>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Enriquece la topología de la malla. En lugar de vecinos geométricos simples, calcula los vecinos más cercanos en un sentido más robusto, ideal para manejar las fronteras y curvaturas del cilindro.</w:t>
      </w:r>
    </w:p>
    <w:p w14:paraId="00000038" w14:textId="77777777" w:rsidR="00A511B8" w:rsidRDefault="00000000">
      <w:pPr>
        <w:numPr>
          <w:ilvl w:val="1"/>
          <w:numId w:val="29"/>
        </w:numPr>
        <w:pBdr>
          <w:top w:val="nil"/>
          <w:left w:val="nil"/>
          <w:bottom w:val="nil"/>
          <w:right w:val="nil"/>
          <w:between w:val="nil"/>
        </w:pBdr>
        <w:spacing w:line="275" w:lineRule="auto"/>
        <w:jc w:val="both"/>
      </w:pPr>
      <w:r>
        <w:rPr>
          <w:rFonts w:ascii="Google Sans Text" w:eastAsia="Google Sans Text" w:hAnsi="Google Sans Text" w:cs="Google Sans Text"/>
          <w:b/>
        </w:rPr>
        <w:t>Interacción (El Bucle de Retroalimentación):</w:t>
      </w:r>
    </w:p>
    <w:p w14:paraId="00000039" w14:textId="77777777" w:rsidR="00A511B8" w:rsidRDefault="00000000">
      <w:pPr>
        <w:numPr>
          <w:ilvl w:val="2"/>
          <w:numId w:val="4"/>
        </w:numPr>
        <w:pBdr>
          <w:top w:val="nil"/>
          <w:left w:val="nil"/>
          <w:bottom w:val="nil"/>
          <w:right w:val="nil"/>
          <w:between w:val="nil"/>
        </w:pBdr>
        <w:spacing w:line="275" w:lineRule="auto"/>
        <w:jc w:val="both"/>
      </w:pPr>
      <w:r>
        <w:rPr>
          <w:rFonts w:ascii="Google Sans Text" w:eastAsia="Google Sans Text" w:hAnsi="Google Sans Text" w:cs="Google Sans Text"/>
          <w:b/>
        </w:rPr>
        <w:t>Siente el Entorno:</w:t>
      </w:r>
      <w:r>
        <w:rPr>
          <w:rFonts w:ascii="Google Sans Text" w:eastAsia="Google Sans Text" w:hAnsi="Google Sans Text" w:cs="Google Sans Text"/>
        </w:rPr>
        <w:t xml:space="preserve"> Llama a </w:t>
      </w:r>
      <w:proofErr w:type="spellStart"/>
      <w:r>
        <w:rPr>
          <w:rFonts w:ascii="Google Sans Text" w:eastAsia="Google Sans Text" w:hAnsi="Google Sans Text" w:cs="Google Sans Text"/>
        </w:rPr>
        <w:t>fetch_and_apply_torus_field</w:t>
      </w:r>
      <w:proofErr w:type="spellEnd"/>
      <w:r>
        <w:rPr>
          <w:rFonts w:ascii="Google Sans Text" w:eastAsia="Google Sans Text" w:hAnsi="Google Sans Text" w:cs="Google Sans Text"/>
        </w:rPr>
        <w:t xml:space="preserve">() para obtener el campo de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No usa el campo para ejercer una fuerza, sino para </w:t>
      </w:r>
      <w:r>
        <w:rPr>
          <w:rFonts w:ascii="Google Sans Text" w:eastAsia="Google Sans Text" w:hAnsi="Google Sans Text" w:cs="Google Sans Text"/>
          <w:b/>
        </w:rPr>
        <w:t>modular el coeficiente de acoplamiento C</w:t>
      </w:r>
      <w:r>
        <w:rPr>
          <w:rFonts w:ascii="Google Sans Text" w:eastAsia="Google Sans Text" w:hAnsi="Google Sans Text" w:cs="Google Sans Text"/>
        </w:rPr>
        <w:t xml:space="preserve"> entre sus propios osciladores. Un campo más fuerte en una región hace que las celdas en esa región estén más "conectadas".</w:t>
      </w:r>
    </w:p>
    <w:p w14:paraId="0000003A" w14:textId="77777777" w:rsidR="00A511B8" w:rsidRDefault="00000000">
      <w:pPr>
        <w:numPr>
          <w:ilvl w:val="2"/>
          <w:numId w:val="4"/>
        </w:numPr>
        <w:pBdr>
          <w:top w:val="nil"/>
          <w:left w:val="nil"/>
          <w:bottom w:val="nil"/>
          <w:right w:val="nil"/>
          <w:between w:val="nil"/>
        </w:pBdr>
        <w:spacing w:line="275" w:lineRule="auto"/>
        <w:jc w:val="both"/>
      </w:pPr>
      <w:r>
        <w:rPr>
          <w:rFonts w:ascii="Google Sans Text" w:eastAsia="Google Sans Text" w:hAnsi="Google Sans Text" w:cs="Google Sans Text"/>
          <w:b/>
        </w:rPr>
        <w:t>Influye en el Entorno:</w:t>
      </w:r>
      <w:r>
        <w:rPr>
          <w:rFonts w:ascii="Google Sans Text" w:eastAsia="Google Sans Text" w:hAnsi="Google Sans Text" w:cs="Google Sans Text"/>
        </w:rPr>
        <w:t xml:space="preserve"> Llama a </w:t>
      </w:r>
      <w:proofErr w:type="spellStart"/>
      <w:r>
        <w:rPr>
          <w:rFonts w:ascii="Google Sans Text" w:eastAsia="Google Sans Text" w:hAnsi="Google Sans Text" w:cs="Google Sans Text"/>
        </w:rPr>
        <w:t>calculate_flux</w:t>
      </w:r>
      <w:proofErr w:type="spellEnd"/>
      <w:r>
        <w:rPr>
          <w:rFonts w:ascii="Google Sans Text" w:eastAsia="Google Sans Text" w:hAnsi="Google Sans Text" w:cs="Google Sans Text"/>
        </w:rPr>
        <w:t xml:space="preserve">() para medir el "flujo" del campo de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a través de sí misma. Calcula la tasa de cambio de este flujo (</w:t>
      </w:r>
      <w:proofErr w:type="spellStart"/>
      <w:r>
        <w:rPr>
          <w:rFonts w:ascii="Google Sans Text" w:eastAsia="Google Sans Text" w:hAnsi="Google Sans Text" w:cs="Google Sans Text"/>
        </w:rPr>
        <w:t>dPhi</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 xml:space="preserve">) y, si supera un umbral, llama a </w:t>
      </w:r>
      <w:proofErr w:type="spellStart"/>
      <w:r>
        <w:rPr>
          <w:rFonts w:ascii="Google Sans Text" w:eastAsia="Google Sans Text" w:hAnsi="Google Sans Text" w:cs="Google Sans Text"/>
        </w:rPr>
        <w:t>send_influence_to_torus</w:t>
      </w:r>
      <w:proofErr w:type="spellEnd"/>
      <w:r>
        <w:rPr>
          <w:rFonts w:ascii="Google Sans Text" w:eastAsia="Google Sans Text" w:hAnsi="Google Sans Text" w:cs="Google Sans Text"/>
        </w:rPr>
        <w:t xml:space="preserve">(), enviando una perturbación de vuelta a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Es una analogía directa de la </w:t>
      </w:r>
      <w:r>
        <w:rPr>
          <w:rFonts w:ascii="Google Sans Text" w:eastAsia="Google Sans Text" w:hAnsi="Google Sans Text" w:cs="Google Sans Text"/>
          <w:b/>
        </w:rPr>
        <w:t>Ley de Inducción de Faraday</w:t>
      </w:r>
      <w:r>
        <w:rPr>
          <w:rFonts w:ascii="Google Sans Text" w:eastAsia="Google Sans Text" w:hAnsi="Google Sans Text" w:cs="Google Sans Text"/>
        </w:rPr>
        <w:t>.</w:t>
      </w:r>
    </w:p>
    <w:p w14:paraId="0000003B"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3C" w14:textId="77777777" w:rsidR="00A511B8" w:rsidRDefault="00000000">
      <w:pPr>
        <w:pStyle w:val="Ttulo4"/>
        <w:spacing w:before="0" w:line="275" w:lineRule="auto"/>
        <w:rPr>
          <w:rFonts w:ascii="Google Sans Text" w:eastAsia="Google Sans Text" w:hAnsi="Google Sans Text" w:cs="Google Sans Text"/>
        </w:rPr>
      </w:pPr>
      <w:r>
        <w:rPr>
          <w:rFonts w:ascii="Google Sans Text" w:eastAsia="Google Sans Text" w:hAnsi="Google Sans Text" w:cs="Google Sans Text"/>
        </w:rPr>
        <w:t>3.3. pistón atómico: El Producto Tangible</w:t>
      </w:r>
    </w:p>
    <w:p w14:paraId="0000003D" w14:textId="77777777" w:rsidR="00A511B8" w:rsidRDefault="00000000">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Analogía:</w:t>
      </w:r>
      <w:r>
        <w:rPr>
          <w:rFonts w:ascii="Google Sans Text" w:eastAsia="Google Sans Text" w:hAnsi="Google Sans Text" w:cs="Google Sans Text"/>
        </w:rPr>
        <w:t xml:space="preserve"> Un sistema termodinámico de gas confinado; una batería de Li-ion.</w:t>
      </w:r>
    </w:p>
    <w:p w14:paraId="0000003E" w14:textId="77777777" w:rsidR="00A511B8" w:rsidRDefault="00000000">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Semántica:</w:t>
      </w:r>
      <w:r>
        <w:rPr>
          <w:rFonts w:ascii="Google Sans Text" w:eastAsia="Google Sans Text" w:hAnsi="Google Sans Text" w:cs="Google Sans Text"/>
        </w:rPr>
        <w:t xml:space="preserve"> Modela la dinámica de un sistema de almacenamiento de energía real, considerando su capacidad, eficiencia y estado de salud.</w:t>
      </w:r>
    </w:p>
    <w:p w14:paraId="0000003F" w14:textId="77777777" w:rsidR="00A511B8" w:rsidRDefault="00000000">
      <w:pPr>
        <w:numPr>
          <w:ilvl w:val="0"/>
          <w:numId w:val="5"/>
        </w:numPr>
        <w:pBdr>
          <w:top w:val="nil"/>
          <w:left w:val="nil"/>
          <w:bottom w:val="nil"/>
          <w:right w:val="nil"/>
          <w:between w:val="nil"/>
        </w:pBdr>
        <w:spacing w:line="275" w:lineRule="auto"/>
        <w:jc w:val="both"/>
      </w:pPr>
      <w:r>
        <w:rPr>
          <w:rFonts w:ascii="Google Sans Text" w:eastAsia="Google Sans Text" w:hAnsi="Google Sans Text" w:cs="Google Sans Text"/>
          <w:b/>
        </w:rPr>
        <w:t>Sintaxis:</w:t>
      </w:r>
    </w:p>
    <w:p w14:paraId="00000040" w14:textId="77777777" w:rsidR="00A511B8" w:rsidRDefault="00000000">
      <w:pPr>
        <w:numPr>
          <w:ilvl w:val="1"/>
          <w:numId w:val="6"/>
        </w:numPr>
        <w:pBdr>
          <w:top w:val="nil"/>
          <w:left w:val="nil"/>
          <w:bottom w:val="nil"/>
          <w:right w:val="nil"/>
          <w:between w:val="nil"/>
        </w:pBdr>
        <w:spacing w:line="275" w:lineRule="auto"/>
        <w:jc w:val="both"/>
      </w:pPr>
      <w:r>
        <w:rPr>
          <w:rFonts w:ascii="Google Sans Text" w:eastAsia="Google Sans Text" w:hAnsi="Google Sans Text" w:cs="Google Sans Text"/>
          <w:b/>
        </w:rPr>
        <w:t>Estado:</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self.position</w:t>
      </w:r>
      <w:proofErr w:type="spellEnd"/>
      <w:r>
        <w:rPr>
          <w:rFonts w:ascii="Google Sans Text" w:eastAsia="Google Sans Text" w:hAnsi="Google Sans Text" w:cs="Google Sans Text"/>
        </w:rPr>
        <w:t xml:space="preserve"> (estado de carga), </w:t>
      </w:r>
      <w:proofErr w:type="spellStart"/>
      <w:r>
        <w:rPr>
          <w:rFonts w:ascii="Google Sans Text" w:eastAsia="Google Sans Text" w:hAnsi="Google Sans Text" w:cs="Google Sans Text"/>
        </w:rPr>
        <w:t>self.velocity</w:t>
      </w:r>
      <w:proofErr w:type="spellEnd"/>
      <w:r>
        <w:rPr>
          <w:rFonts w:ascii="Google Sans Text" w:eastAsia="Google Sans Text" w:hAnsi="Google Sans Text" w:cs="Google Sans Text"/>
        </w:rPr>
        <w:t xml:space="preserve"> (tasa de carga/descarga), </w:t>
      </w:r>
      <w:proofErr w:type="spellStart"/>
      <w:r>
        <w:rPr>
          <w:rFonts w:ascii="Google Sans Text" w:eastAsia="Google Sans Text" w:hAnsi="Google Sans Text" w:cs="Google Sans Text"/>
        </w:rPr>
        <w:t>self.temperature</w:t>
      </w:r>
      <w:proofErr w:type="spellEnd"/>
      <w:r>
        <w:rPr>
          <w:rFonts w:ascii="Google Sans Text" w:eastAsia="Google Sans Text" w:hAnsi="Google Sans Text" w:cs="Google Sans Text"/>
        </w:rPr>
        <w:t xml:space="preserve"> (salud de la batería).</w:t>
      </w:r>
    </w:p>
    <w:p w14:paraId="00000041" w14:textId="77777777" w:rsidR="00A511B8" w:rsidRDefault="00000000">
      <w:pPr>
        <w:numPr>
          <w:ilvl w:val="1"/>
          <w:numId w:val="6"/>
        </w:numPr>
        <w:pBdr>
          <w:top w:val="nil"/>
          <w:left w:val="nil"/>
          <w:bottom w:val="nil"/>
          <w:right w:val="nil"/>
          <w:between w:val="nil"/>
        </w:pBdr>
        <w:spacing w:line="275" w:lineRule="auto"/>
        <w:jc w:val="both"/>
      </w:pPr>
      <w:r>
        <w:rPr>
          <w:rFonts w:ascii="Google Sans Text" w:eastAsia="Google Sans Text" w:hAnsi="Google Sans Text" w:cs="Google Sans Text"/>
          <w:b/>
        </w:rPr>
        <w:t>Método Clave:</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update_state</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w:t>
      </w:r>
    </w:p>
    <w:p w14:paraId="00000042" w14:textId="77777777" w:rsidR="00A511B8" w:rsidRDefault="00000000">
      <w:pPr>
        <w:numPr>
          <w:ilvl w:val="2"/>
          <w:numId w:val="7"/>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Simula la física del pistón. Calcula la fuerza neta sobre el pistón basándose en la </w:t>
      </w:r>
      <w:r>
        <w:rPr>
          <w:rFonts w:ascii="Google Sans Text" w:eastAsia="Google Sans Text" w:hAnsi="Google Sans Text" w:cs="Google Sans Text"/>
          <w:b/>
        </w:rPr>
        <w:t>fuerza del resorte</w:t>
      </w:r>
      <w:r>
        <w:rPr>
          <w:rFonts w:ascii="Google Sans Text" w:eastAsia="Google Sans Text" w:hAnsi="Google Sans Text" w:cs="Google Sans Text"/>
        </w:rPr>
        <w:t xml:space="preserve"> (ley de Hooke, análoga a la resistencia interna de la batería), la </w:t>
      </w:r>
      <w:r>
        <w:rPr>
          <w:rFonts w:ascii="Google Sans Text" w:eastAsia="Google Sans Text" w:hAnsi="Google Sans Text" w:cs="Google Sans Text"/>
          <w:b/>
        </w:rPr>
        <w:t>fuerza de amortiguación</w:t>
      </w:r>
      <w:r>
        <w:rPr>
          <w:rFonts w:ascii="Google Sans Text" w:eastAsia="Google Sans Text" w:hAnsi="Google Sans Text" w:cs="Google Sans Text"/>
        </w:rPr>
        <w:t xml:space="preserve"> (pérdidas por eficiencia) y la </w:t>
      </w:r>
      <w:r>
        <w:rPr>
          <w:rFonts w:ascii="Google Sans Text" w:eastAsia="Google Sans Text" w:hAnsi="Google Sans Text" w:cs="Google Sans Text"/>
          <w:b/>
        </w:rPr>
        <w:t>fuerza externa aplicada</w:t>
      </w:r>
      <w:r>
        <w:rPr>
          <w:rFonts w:ascii="Google Sans Text" w:eastAsia="Google Sans Text" w:hAnsi="Google Sans Text" w:cs="Google Sans Text"/>
        </w:rPr>
        <w:t xml:space="preserve"> (demanda de carga/descarga).</w:t>
      </w:r>
    </w:p>
    <w:p w14:paraId="00000043" w14:textId="77777777" w:rsidR="00A511B8" w:rsidRDefault="00000000">
      <w:pPr>
        <w:numPr>
          <w:ilvl w:val="1"/>
          <w:numId w:val="6"/>
        </w:numPr>
        <w:pBdr>
          <w:top w:val="nil"/>
          <w:left w:val="nil"/>
          <w:bottom w:val="nil"/>
          <w:right w:val="nil"/>
          <w:between w:val="nil"/>
        </w:pBdr>
        <w:spacing w:line="275" w:lineRule="auto"/>
        <w:jc w:val="both"/>
      </w:pPr>
      <w:r>
        <w:rPr>
          <w:rFonts w:ascii="Google Sans Text" w:eastAsia="Google Sans Text" w:hAnsi="Google Sans Text" w:cs="Google Sans Text"/>
          <w:b/>
        </w:rPr>
        <w:t>Método Clave:</w:t>
      </w:r>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simulate_charge_discharge_circuit</w:t>
      </w:r>
      <w:proofErr w:type="spellEnd"/>
      <w:r>
        <w:rPr>
          <w:rFonts w:ascii="Google Sans Text" w:eastAsia="Google Sans Text" w:hAnsi="Google Sans Text" w:cs="Google Sans Text"/>
        </w:rPr>
        <w:t>()</w:t>
      </w:r>
    </w:p>
    <w:p w14:paraId="00000044" w14:textId="77777777" w:rsidR="00A511B8" w:rsidRDefault="00000000">
      <w:pPr>
        <w:numPr>
          <w:ilvl w:val="2"/>
          <w:numId w:val="8"/>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Traduce el estado físico del pistón (posición) a un estado eléctrico medible (voltaje). Modela cómo la compresión del "gas" genera un potencial eléctrico a través de un transductor (ej. piezoeléctrico).</w:t>
      </w:r>
    </w:p>
    <w:p w14:paraId="00000045" w14:textId="77777777" w:rsidR="00A511B8" w:rsidRDefault="00000000">
      <w:pPr>
        <w:numPr>
          <w:ilvl w:val="1"/>
          <w:numId w:val="6"/>
        </w:numPr>
        <w:pBdr>
          <w:top w:val="nil"/>
          <w:left w:val="nil"/>
          <w:bottom w:val="nil"/>
          <w:right w:val="nil"/>
          <w:between w:val="nil"/>
        </w:pBdr>
        <w:spacing w:line="275" w:lineRule="auto"/>
        <w:jc w:val="both"/>
      </w:pPr>
      <w:r>
        <w:rPr>
          <w:rFonts w:ascii="Google Sans Text" w:eastAsia="Google Sans Text" w:hAnsi="Google Sans Text" w:cs="Google Sans Text"/>
          <w:b/>
        </w:rPr>
        <w:t>Interacción:</w:t>
      </w:r>
      <w:r>
        <w:rPr>
          <w:rFonts w:ascii="Google Sans Text" w:eastAsia="Google Sans Text" w:hAnsi="Google Sans Text" w:cs="Google Sans Text"/>
        </w:rPr>
        <w:t xml:space="preserve"> A diferencia de los otros, este </w:t>
      </w:r>
      <w:proofErr w:type="spellStart"/>
      <w:r>
        <w:rPr>
          <w:rFonts w:ascii="Google Sans Text" w:eastAsia="Google Sans Text" w:hAnsi="Google Sans Text" w:cs="Google Sans Text"/>
        </w:rPr>
        <w:t>watcher_tool</w:t>
      </w:r>
      <w:proofErr w:type="spellEnd"/>
      <w:r>
        <w:rPr>
          <w:rFonts w:ascii="Google Sans Text" w:eastAsia="Google Sans Text" w:hAnsi="Google Sans Text" w:cs="Google Sans Text"/>
        </w:rPr>
        <w:t xml:space="preserve"> está diseñado para ser la interfaz final con el mundo físico. Recibe una </w:t>
      </w:r>
      <w:proofErr w:type="spellStart"/>
      <w:r>
        <w:rPr>
          <w:rFonts w:ascii="Google Sans Text" w:eastAsia="Google Sans Text" w:hAnsi="Google Sans Text" w:cs="Google Sans Text"/>
        </w:rPr>
        <w:t>fuerza_aplicada</w:t>
      </w:r>
      <w:proofErr w:type="spellEnd"/>
      <w:r>
        <w:rPr>
          <w:rFonts w:ascii="Google Sans Text" w:eastAsia="Google Sans Text" w:hAnsi="Google Sans Text" w:cs="Google Sans Text"/>
        </w:rPr>
        <w:t xml:space="preserve"> (una demanda de potencia) y su </w:t>
      </w:r>
      <w:proofErr w:type="spellStart"/>
      <w:r>
        <w:rPr>
          <w:rFonts w:ascii="Google Sans Text" w:eastAsia="Google Sans Text" w:hAnsi="Google Sans Text" w:cs="Google Sans Text"/>
        </w:rPr>
        <w:t>voltaje_circuito</w:t>
      </w:r>
      <w:proofErr w:type="spellEnd"/>
      <w:r>
        <w:rPr>
          <w:rFonts w:ascii="Google Sans Text" w:eastAsia="Google Sans Text" w:hAnsi="Google Sans Text" w:cs="Google Sans Text"/>
        </w:rPr>
        <w:t xml:space="preserve"> sería la salida real del sistema.</w:t>
      </w:r>
    </w:p>
    <w:p w14:paraId="00000046"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47" w14:textId="77777777" w:rsidR="00A511B8" w:rsidRDefault="00000000">
      <w:pPr>
        <w:pStyle w:val="Ttulo3"/>
        <w:spacing w:before="0" w:line="275" w:lineRule="auto"/>
        <w:rPr>
          <w:rFonts w:ascii="Google Sans" w:eastAsia="Google Sans" w:hAnsi="Google Sans" w:cs="Google Sans"/>
        </w:rPr>
      </w:pPr>
      <w:r>
        <w:rPr>
          <w:rFonts w:ascii="Google Sans" w:eastAsia="Google Sans" w:hAnsi="Google Sans" w:cs="Google Sans"/>
        </w:rPr>
        <w:t>4. El Flujo Unificado: De la Intención a la Física</w:t>
      </w:r>
    </w:p>
    <w:p w14:paraId="00000048"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Estrategia:</w:t>
      </w:r>
      <w:r>
        <w:rPr>
          <w:rFonts w:ascii="Google Sans Text" w:eastAsia="Google Sans Text" w:hAnsi="Google Sans Text" w:cs="Google Sans Text"/>
        </w:rPr>
        <w:t xml:space="preserve"> El </w:t>
      </w:r>
      <w:proofErr w:type="spellStart"/>
      <w:r>
        <w:rPr>
          <w:rFonts w:ascii="Google Sans Text" w:eastAsia="Google Sans Text" w:hAnsi="Google Sans Text" w:cs="Google Sans Text"/>
        </w:rPr>
        <w:t>agent_ai</w:t>
      </w:r>
      <w:proofErr w:type="spellEnd"/>
      <w:r>
        <w:rPr>
          <w:rFonts w:ascii="Google Sans Text" w:eastAsia="Google Sans Text" w:hAnsi="Google Sans Text" w:cs="Google Sans Text"/>
        </w:rPr>
        <w:t xml:space="preserve"> decide cambiar la estrategia a "rendimiento". Llama a _</w:t>
      </w:r>
      <w:proofErr w:type="spellStart"/>
      <w:r>
        <w:rPr>
          <w:rFonts w:ascii="Google Sans Text" w:eastAsia="Google Sans Text" w:hAnsi="Google Sans Text" w:cs="Google Sans Text"/>
        </w:rPr>
        <w:t>determine_harmony_setpoint</w:t>
      </w:r>
      <w:proofErr w:type="spellEnd"/>
      <w:r>
        <w:rPr>
          <w:rFonts w:ascii="Google Sans Text" w:eastAsia="Google Sans Text" w:hAnsi="Google Sans Text" w:cs="Google Sans Text"/>
        </w:rPr>
        <w:t xml:space="preserve">() y calcula un nuevo </w:t>
      </w:r>
      <w:proofErr w:type="spellStart"/>
      <w:r>
        <w:rPr>
          <w:rFonts w:ascii="Google Sans Text" w:eastAsia="Google Sans Text" w:hAnsi="Google Sans Text" w:cs="Google Sans Text"/>
        </w:rPr>
        <w:t>target_setpoint_vector</w:t>
      </w:r>
      <w:proofErr w:type="spellEnd"/>
      <w:r>
        <w:rPr>
          <w:rFonts w:ascii="Google Sans Text" w:eastAsia="Google Sans Text" w:hAnsi="Google Sans Text" w:cs="Google Sans Text"/>
        </w:rPr>
        <w:t xml:space="preserve"> que favorece </w:t>
      </w:r>
      <w:r>
        <w:rPr>
          <w:rFonts w:ascii="Google Sans Text" w:eastAsia="Google Sans Text" w:hAnsi="Google Sans Text" w:cs="Google Sans Text"/>
        </w:rPr>
        <w:lastRenderedPageBreak/>
        <w:t xml:space="preserve">el eje de la </w:t>
      </w:r>
      <w:proofErr w:type="spellStart"/>
      <w:r>
        <w:rPr>
          <w:rFonts w:ascii="Google Sans Text" w:eastAsia="Google Sans Text" w:hAnsi="Google Sans Text" w:cs="Google Sans Text"/>
        </w:rPr>
        <w:t>malla_watcher</w:t>
      </w:r>
      <w:proofErr w:type="spellEnd"/>
      <w:r>
        <w:rPr>
          <w:rFonts w:ascii="Google Sans Text" w:eastAsia="Google Sans Text" w:hAnsi="Google Sans Text" w:cs="Google Sans Text"/>
        </w:rPr>
        <w:t xml:space="preserve">. Envía este vector a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 xml:space="preserve"> vía POST /api/</w:t>
      </w:r>
      <w:proofErr w:type="spellStart"/>
      <w:r>
        <w:rPr>
          <w:rFonts w:ascii="Google Sans Text" w:eastAsia="Google Sans Text" w:hAnsi="Google Sans Text" w:cs="Google Sans Text"/>
        </w:rPr>
        <w:t>harmony</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setpoint</w:t>
      </w:r>
      <w:proofErr w:type="spellEnd"/>
      <w:r>
        <w:rPr>
          <w:rFonts w:ascii="Google Sans Text" w:eastAsia="Google Sans Text" w:hAnsi="Google Sans Text" w:cs="Google Sans Text"/>
        </w:rPr>
        <w:t>.</w:t>
      </w:r>
    </w:p>
    <w:p w14:paraId="00000049"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Táctica:</w:t>
      </w:r>
      <w:r>
        <w:rPr>
          <w:rFonts w:ascii="Google Sans Text" w:eastAsia="Google Sans Text" w:hAnsi="Google Sans Text" w:cs="Google Sans Text"/>
        </w:rPr>
        <w:t xml:space="preserve"> El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 xml:space="preserve">, en su </w:t>
      </w:r>
      <w:proofErr w:type="spellStart"/>
      <w:r>
        <w:rPr>
          <w:rFonts w:ascii="Google Sans Text" w:eastAsia="Google Sans Text" w:hAnsi="Google Sans Text" w:cs="Google Sans Text"/>
        </w:rPr>
        <w:t>harmony_control_loop</w:t>
      </w:r>
      <w:proofErr w:type="spellEnd"/>
      <w:r>
        <w:rPr>
          <w:rFonts w:ascii="Google Sans Text" w:eastAsia="Google Sans Text" w:hAnsi="Google Sans Text" w:cs="Google Sans Text"/>
        </w:rPr>
        <w:t xml:space="preserve">(), ve que el </w:t>
      </w:r>
      <w:proofErr w:type="spellStart"/>
      <w:r>
        <w:rPr>
          <w:rFonts w:ascii="Google Sans Text" w:eastAsia="Google Sans Text" w:hAnsi="Google Sans Text" w:cs="Google Sans Text"/>
        </w:rPr>
        <w:t>setpoint</w:t>
      </w:r>
      <w:proofErr w:type="spellEnd"/>
      <w:r>
        <w:rPr>
          <w:rFonts w:ascii="Google Sans Text" w:eastAsia="Google Sans Text" w:hAnsi="Google Sans Text" w:cs="Google Sans Text"/>
        </w:rPr>
        <w:t xml:space="preserve"> ha cambiado. Su </w:t>
      </w:r>
      <w:proofErr w:type="spellStart"/>
      <w:r>
        <w:rPr>
          <w:rFonts w:ascii="Google Sans Text" w:eastAsia="Google Sans Text" w:hAnsi="Google Sans Text" w:cs="Google Sans Text"/>
        </w:rPr>
        <w:t>pid_controller</w:t>
      </w:r>
      <w:proofErr w:type="spellEnd"/>
      <w:r>
        <w:rPr>
          <w:rFonts w:ascii="Google Sans Text" w:eastAsia="Google Sans Text" w:hAnsi="Google Sans Text" w:cs="Google Sans Text"/>
        </w:rPr>
        <w:t xml:space="preserve"> (</w:t>
      </w:r>
      <w:proofErr w:type="spellStart"/>
      <w:r>
        <w:rPr>
          <w:rFonts w:ascii="Google Sans Text" w:eastAsia="Google Sans Text" w:hAnsi="Google Sans Text" w:cs="Google Sans Text"/>
        </w:rPr>
        <w:t>BosonPhase</w:t>
      </w:r>
      <w:proofErr w:type="spellEnd"/>
      <w:r>
        <w:rPr>
          <w:rFonts w:ascii="Google Sans Text" w:eastAsia="Google Sans Text" w:hAnsi="Google Sans Text" w:cs="Google Sans Text"/>
        </w:rPr>
        <w:t xml:space="preserve">) empieza a generar una </w:t>
      </w:r>
      <w:proofErr w:type="spellStart"/>
      <w:r>
        <w:rPr>
          <w:rFonts w:ascii="Google Sans Text" w:eastAsia="Google Sans Text" w:hAnsi="Google Sans Text" w:cs="Google Sans Text"/>
        </w:rPr>
        <w:t>pid_output</w:t>
      </w:r>
      <w:proofErr w:type="spellEnd"/>
      <w:r>
        <w:rPr>
          <w:rFonts w:ascii="Google Sans Text" w:eastAsia="Google Sans Text" w:hAnsi="Google Sans Text" w:cs="Google Sans Text"/>
        </w:rPr>
        <w:t xml:space="preserve"> positiva para reducir el error.</w:t>
      </w:r>
    </w:p>
    <w:p w14:paraId="0000004A"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Acción:</w:t>
      </w:r>
      <w:r>
        <w:rPr>
          <w:rFonts w:ascii="Google Sans Text" w:eastAsia="Google Sans Text" w:hAnsi="Google Sans Text" w:cs="Google Sans Text"/>
        </w:rPr>
        <w:t xml:space="preserve"> El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 xml:space="preserve"> distribuye esta </w:t>
      </w:r>
      <w:proofErr w:type="spellStart"/>
      <w:r>
        <w:rPr>
          <w:rFonts w:ascii="Google Sans Text" w:eastAsia="Google Sans Text" w:hAnsi="Google Sans Text" w:cs="Google Sans Text"/>
        </w:rPr>
        <w:t>pid_output</w:t>
      </w:r>
      <w:proofErr w:type="spellEnd"/>
      <w:r>
        <w:rPr>
          <w:rFonts w:ascii="Google Sans Text" w:eastAsia="Google Sans Text" w:hAnsi="Google Sans Text" w:cs="Google Sans Text"/>
        </w:rPr>
        <w:t xml:space="preserve">. La </w:t>
      </w:r>
      <w:proofErr w:type="spellStart"/>
      <w:r>
        <w:rPr>
          <w:rFonts w:ascii="Google Sans Text" w:eastAsia="Google Sans Text" w:hAnsi="Google Sans Text" w:cs="Google Sans Text"/>
        </w:rPr>
        <w:t>malla_watcher</w:t>
      </w:r>
      <w:proofErr w:type="spellEnd"/>
      <w:r>
        <w:rPr>
          <w:rFonts w:ascii="Google Sans Text" w:eastAsia="Google Sans Text" w:hAnsi="Google Sans Text" w:cs="Google Sans Text"/>
        </w:rPr>
        <w:t xml:space="preserve"> recibe una señal de control positiva a través de POST /api/control.</w:t>
      </w:r>
    </w:p>
    <w:p w14:paraId="0000004B"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Respuesta Física (Malla):</w:t>
      </w:r>
      <w:r>
        <w:rPr>
          <w:rFonts w:ascii="Google Sans Text" w:eastAsia="Google Sans Text" w:hAnsi="Google Sans Text" w:cs="Google Sans Text"/>
        </w:rPr>
        <w:t xml:space="preserve"> La </w:t>
      </w:r>
      <w:proofErr w:type="spellStart"/>
      <w:r>
        <w:rPr>
          <w:rFonts w:ascii="Google Sans Text" w:eastAsia="Google Sans Text" w:hAnsi="Google Sans Text" w:cs="Google Sans Text"/>
        </w:rPr>
        <w:t>malla_watcher</w:t>
      </w:r>
      <w:proofErr w:type="spellEnd"/>
      <w:r>
        <w:rPr>
          <w:rFonts w:ascii="Google Sans Text" w:eastAsia="Google Sans Text" w:hAnsi="Google Sans Text" w:cs="Google Sans Text"/>
        </w:rPr>
        <w:t xml:space="preserve"> recibe la señal. Su método </w:t>
      </w:r>
      <w:proofErr w:type="spellStart"/>
      <w:r>
        <w:rPr>
          <w:rFonts w:ascii="Google Sans Text" w:eastAsia="Google Sans Text" w:hAnsi="Google Sans Text" w:cs="Google Sans Text"/>
        </w:rPr>
        <w:t>ajustar_parametros_control</w:t>
      </w:r>
      <w:proofErr w:type="spellEnd"/>
      <w:r>
        <w:rPr>
          <w:rFonts w:ascii="Google Sans Text" w:eastAsia="Google Sans Text" w:hAnsi="Google Sans Text" w:cs="Google Sans Text"/>
        </w:rPr>
        <w:t xml:space="preserve">() aumenta el coeficiente de acoplamiento C de su </w:t>
      </w:r>
      <w:proofErr w:type="spellStart"/>
      <w:r>
        <w:rPr>
          <w:rFonts w:ascii="Google Sans Text" w:eastAsia="Google Sans Text" w:hAnsi="Google Sans Text" w:cs="Google Sans Text"/>
        </w:rPr>
        <w:t>resonador_global</w:t>
      </w:r>
      <w:proofErr w:type="spellEnd"/>
      <w:r>
        <w:rPr>
          <w:rFonts w:ascii="Google Sans Text" w:eastAsia="Google Sans Text" w:hAnsi="Google Sans Text" w:cs="Google Sans Text"/>
        </w:rPr>
        <w:t>. Las celdas de la malla ahora oscilan con más fuerza y se acoplan más entre sí.</w:t>
      </w:r>
    </w:p>
    <w:p w14:paraId="0000004C"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Retroalimentación (Malla → ECU):</w:t>
      </w:r>
      <w:r>
        <w:rPr>
          <w:rFonts w:ascii="Google Sans Text" w:eastAsia="Google Sans Text" w:hAnsi="Google Sans Text" w:cs="Google Sans Text"/>
        </w:rPr>
        <w:t xml:space="preserve"> Esta mayor actividad en la malla provoca un cambio más rápido en el flujo del campo de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que la atraviesa. El </w:t>
      </w:r>
      <w:proofErr w:type="spellStart"/>
      <w:r>
        <w:rPr>
          <w:rFonts w:ascii="Google Sans Text" w:eastAsia="Google Sans Text" w:hAnsi="Google Sans Text" w:cs="Google Sans Text"/>
        </w:rPr>
        <w:t>dPhi</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 xml:space="preserve"> supera el umbral. La </w:t>
      </w:r>
      <w:proofErr w:type="spellStart"/>
      <w:r>
        <w:rPr>
          <w:rFonts w:ascii="Google Sans Text" w:eastAsia="Google Sans Text" w:hAnsi="Google Sans Text" w:cs="Google Sans Text"/>
        </w:rPr>
        <w:t>malla_watcher</w:t>
      </w:r>
      <w:proofErr w:type="spellEnd"/>
      <w:r>
        <w:rPr>
          <w:rFonts w:ascii="Google Sans Text" w:eastAsia="Google Sans Text" w:hAnsi="Google Sans Text" w:cs="Google Sans Text"/>
        </w:rPr>
        <w:t xml:space="preserve"> llama a </w:t>
      </w:r>
      <w:proofErr w:type="spellStart"/>
      <w:r>
        <w:rPr>
          <w:rFonts w:ascii="Google Sans Text" w:eastAsia="Google Sans Text" w:hAnsi="Google Sans Text" w:cs="Google Sans Text"/>
        </w:rPr>
        <w:t>send_influence_to_torus</w:t>
      </w:r>
      <w:proofErr w:type="spellEnd"/>
      <w:r>
        <w:rPr>
          <w:rFonts w:ascii="Google Sans Text" w:eastAsia="Google Sans Text" w:hAnsi="Google Sans Text" w:cs="Google Sans Text"/>
        </w:rPr>
        <w:t xml:space="preserve">(), enviando una perturbación a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w:t>
      </w:r>
    </w:p>
    <w:p w14:paraId="0000004D"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Evolución del Entorno (ECU):</w:t>
      </w:r>
      <w:r>
        <w:rPr>
          <w:rFonts w:ascii="Google Sans Text" w:eastAsia="Google Sans Text" w:hAnsi="Google Sans Text" w:cs="Google Sans Text"/>
        </w:rPr>
        <w:t xml:space="preserve"> La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recibe la influencia en POST /api/ecu/</w:t>
      </w:r>
      <w:proofErr w:type="spellStart"/>
      <w:r>
        <w:rPr>
          <w:rFonts w:ascii="Google Sans Text" w:eastAsia="Google Sans Text" w:hAnsi="Google Sans Text" w:cs="Google Sans Text"/>
        </w:rPr>
        <w:t>influence</w:t>
      </w:r>
      <w:proofErr w:type="spellEnd"/>
      <w:r>
        <w:rPr>
          <w:rFonts w:ascii="Google Sans Text" w:eastAsia="Google Sans Text" w:hAnsi="Google Sans Text" w:cs="Google Sans Text"/>
        </w:rPr>
        <w:t xml:space="preserve">. Su campo clásico se altera y su </w:t>
      </w:r>
      <w:proofErr w:type="spellStart"/>
      <w:r>
        <w:rPr>
          <w:rFonts w:ascii="Google Sans Text" w:eastAsia="Google Sans Text" w:hAnsi="Google Sans Text" w:cs="Google Sans Text"/>
        </w:rPr>
        <w:t>apply_rotational_step</w:t>
      </w:r>
      <w:proofErr w:type="spellEnd"/>
      <w:r>
        <w:rPr>
          <w:rFonts w:ascii="Google Sans Text" w:eastAsia="Google Sans Text" w:hAnsi="Google Sans Text" w:cs="Google Sans Text"/>
        </w:rPr>
        <w:t xml:space="preserve">() propaga esta perturbación. La fase de su </w:t>
      </w:r>
      <w:proofErr w:type="spellStart"/>
      <w:r>
        <w:rPr>
          <w:rFonts w:ascii="Google Sans Text" w:eastAsia="Google Sans Text" w:hAnsi="Google Sans Text" w:cs="Google Sans Text"/>
        </w:rPr>
        <w:t>campo_cuantico</w:t>
      </w:r>
      <w:proofErr w:type="spellEnd"/>
      <w:r>
        <w:rPr>
          <w:rFonts w:ascii="Google Sans Text" w:eastAsia="Google Sans Text" w:hAnsi="Google Sans Text" w:cs="Google Sans Text"/>
        </w:rPr>
        <w:t xml:space="preserve"> también se desplaza.</w:t>
      </w:r>
    </w:p>
    <w:p w14:paraId="0000004E" w14:textId="77777777" w:rsidR="00A511B8" w:rsidRDefault="00000000">
      <w:pPr>
        <w:numPr>
          <w:ilvl w:val="0"/>
          <w:numId w:val="9"/>
        </w:numPr>
        <w:pBdr>
          <w:top w:val="nil"/>
          <w:left w:val="nil"/>
          <w:bottom w:val="nil"/>
          <w:right w:val="nil"/>
          <w:between w:val="nil"/>
        </w:pBdr>
        <w:spacing w:line="275" w:lineRule="auto"/>
        <w:jc w:val="both"/>
      </w:pPr>
      <w:r>
        <w:rPr>
          <w:rFonts w:ascii="Google Sans Text" w:eastAsia="Google Sans Text" w:hAnsi="Google Sans Text" w:cs="Google Sans Text"/>
          <w:b/>
        </w:rPr>
        <w:t>Medición:</w:t>
      </w:r>
      <w:r>
        <w:rPr>
          <w:rFonts w:ascii="Google Sans Text" w:eastAsia="Google Sans Text" w:hAnsi="Google Sans Text" w:cs="Google Sans Text"/>
        </w:rPr>
        <w:t xml:space="preserve"> En el siguiente ciclo, el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 xml:space="preserve"> llama a </w:t>
      </w:r>
      <w:proofErr w:type="spellStart"/>
      <w:r>
        <w:rPr>
          <w:rFonts w:ascii="Google Sans Text" w:eastAsia="Google Sans Text" w:hAnsi="Google Sans Text" w:cs="Google Sans Text"/>
        </w:rPr>
        <w:t>get_ecu_state</w:t>
      </w:r>
      <w:proofErr w:type="spellEnd"/>
      <w:r>
        <w:rPr>
          <w:rFonts w:ascii="Google Sans Text" w:eastAsia="Google Sans Text" w:hAnsi="Google Sans Text" w:cs="Google Sans Text"/>
        </w:rPr>
        <w:t xml:space="preserve">() y lee el nuevo estado alterado de la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El bucle de control continúa, ahora con un sistema que opera en un nuevo estado de equilibrio dinámico.</w:t>
      </w:r>
    </w:p>
    <w:p w14:paraId="0000004F"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50" w14:textId="77777777" w:rsidR="00A511B8" w:rsidRDefault="00000000">
      <w:pPr>
        <w:pStyle w:val="Ttulo3"/>
        <w:spacing w:before="0" w:line="275" w:lineRule="auto"/>
        <w:rPr>
          <w:rFonts w:ascii="Google Sans" w:eastAsia="Google Sans" w:hAnsi="Google Sans" w:cs="Google Sans"/>
        </w:rPr>
      </w:pPr>
      <w:r>
        <w:rPr>
          <w:rFonts w:ascii="Google Sans" w:eastAsia="Google Sans" w:hAnsi="Google Sans" w:cs="Google Sans"/>
        </w:rPr>
        <w:t>5. De lo Invisible a lo Tangible: La IPU como Interfaz Cuántico-Clásica</w:t>
      </w:r>
    </w:p>
    <w:p w14:paraId="00000051" w14:textId="77777777" w:rsidR="00A511B8" w:rsidRDefault="0000000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Esta sección conecta la arquitectura de software abstracta de "</w:t>
      </w:r>
      <w:proofErr w:type="spellStart"/>
      <w:r>
        <w:rPr>
          <w:rFonts w:ascii="Google Sans Text" w:eastAsia="Google Sans Text" w:hAnsi="Google Sans Text" w:cs="Google Sans Text"/>
        </w:rPr>
        <w:t>Watchers</w:t>
      </w:r>
      <w:proofErr w:type="spellEnd"/>
      <w:r>
        <w:rPr>
          <w:rFonts w:ascii="Google Sans Text" w:eastAsia="Google Sans Text" w:hAnsi="Google Sans Text" w:cs="Google Sans Text"/>
        </w:rPr>
        <w:t xml:space="preserve">" con su aplicación más visionaria: servir como el "cerebro energético" que hace prácticas a las baterías cuánticas. La IPU no es simplemente un gestor de energía, sino una </w:t>
      </w:r>
      <w:r>
        <w:rPr>
          <w:rFonts w:ascii="Google Sans Text" w:eastAsia="Google Sans Text" w:hAnsi="Google Sans Text" w:cs="Google Sans Text"/>
          <w:b/>
        </w:rPr>
        <w:t>Refinería Energética de Tres Niveles</w:t>
      </w:r>
      <w:r>
        <w:rPr>
          <w:rFonts w:ascii="Google Sans Text" w:eastAsia="Google Sans Text" w:hAnsi="Google Sans Text" w:cs="Google Sans Text"/>
        </w:rPr>
        <w:t xml:space="preserve"> que traduce la teoría cuántica en potencia utilizable.</w:t>
      </w:r>
    </w:p>
    <w:p w14:paraId="00000052"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53" w14:textId="77777777" w:rsidR="00A511B8" w:rsidRDefault="00000000">
      <w:pPr>
        <w:pStyle w:val="Ttulo4"/>
        <w:spacing w:before="0" w:line="275" w:lineRule="auto"/>
        <w:jc w:val="both"/>
        <w:rPr>
          <w:rFonts w:ascii="Google Sans Text" w:eastAsia="Google Sans Text" w:hAnsi="Google Sans Text" w:cs="Google Sans Text"/>
        </w:rPr>
      </w:pPr>
      <w:r>
        <w:rPr>
          <w:rFonts w:ascii="Google Sans Text" w:eastAsia="Google Sans Text" w:hAnsi="Google Sans Text" w:cs="Google Sans Text"/>
        </w:rPr>
        <w:t>Nivel 1: La Interfaz Cuántica (El "Receptor Coherente")</w:t>
      </w:r>
    </w:p>
    <w:p w14:paraId="00000054" w14:textId="77777777" w:rsidR="00A511B8" w:rsidRDefault="00000000">
      <w:pPr>
        <w:numPr>
          <w:ilvl w:val="0"/>
          <w:numId w:val="10"/>
        </w:numPr>
        <w:pBdr>
          <w:top w:val="nil"/>
          <w:left w:val="nil"/>
          <w:bottom w:val="nil"/>
          <w:right w:val="nil"/>
          <w:between w:val="nil"/>
        </w:pBdr>
        <w:spacing w:line="275" w:lineRule="auto"/>
        <w:jc w:val="both"/>
      </w:pPr>
      <w:r>
        <w:rPr>
          <w:rFonts w:ascii="Google Sans Text" w:eastAsia="Google Sans Text" w:hAnsi="Google Sans Text" w:cs="Google Sans Text"/>
          <w:b/>
        </w:rPr>
        <w:t>Componente Físico:</w:t>
      </w:r>
      <w:r>
        <w:rPr>
          <w:rFonts w:ascii="Google Sans Text" w:eastAsia="Google Sans Text" w:hAnsi="Google Sans Text" w:cs="Google Sans Text"/>
        </w:rPr>
        <w:t xml:space="preserve"> El núcleo de una batería cuántica de laboratorio (ej. </w:t>
      </w:r>
      <w:proofErr w:type="spellStart"/>
      <w:r>
        <w:rPr>
          <w:rFonts w:ascii="Google Sans Text" w:eastAsia="Google Sans Text" w:hAnsi="Google Sans Text" w:cs="Google Sans Text"/>
        </w:rPr>
        <w:t>microcavidad</w:t>
      </w:r>
      <w:proofErr w:type="spellEnd"/>
      <w:r>
        <w:rPr>
          <w:rFonts w:ascii="Google Sans Text" w:eastAsia="Google Sans Text" w:hAnsi="Google Sans Text" w:cs="Google Sans Text"/>
        </w:rPr>
        <w:t xml:space="preserve"> óptica con moléculas orgánicas).</w:t>
      </w:r>
    </w:p>
    <w:p w14:paraId="00000055" w14:textId="77777777" w:rsidR="00A511B8" w:rsidRDefault="00000000">
      <w:pPr>
        <w:numPr>
          <w:ilvl w:val="0"/>
          <w:numId w:val="10"/>
        </w:numPr>
        <w:pBdr>
          <w:top w:val="nil"/>
          <w:left w:val="nil"/>
          <w:bottom w:val="nil"/>
          <w:right w:val="nil"/>
          <w:between w:val="nil"/>
        </w:pBdr>
        <w:spacing w:line="275" w:lineRule="auto"/>
        <w:jc w:val="both"/>
      </w:pPr>
      <w:r>
        <w:rPr>
          <w:rFonts w:ascii="Google Sans Text" w:eastAsia="Google Sans Text" w:hAnsi="Google Sans Text" w:cs="Google Sans Text"/>
          <w:b/>
        </w:rPr>
        <w:t>Gemelo Digital:</w:t>
      </w:r>
      <w:r>
        <w:rPr>
          <w:rFonts w:ascii="Google Sans Text" w:eastAsia="Google Sans Text" w:hAnsi="Google Sans Text" w:cs="Google Sans Text"/>
        </w:rPr>
        <w:t xml:space="preserve"> La </w:t>
      </w:r>
      <w:proofErr w:type="spellStart"/>
      <w:r>
        <w:rPr>
          <w:rFonts w:ascii="Google Sans Text" w:eastAsia="Google Sans Text" w:hAnsi="Google Sans Text" w:cs="Google Sans Text"/>
          <w:b/>
        </w:rPr>
        <w:t>matriz_ecu</w:t>
      </w:r>
      <w:proofErr w:type="spellEnd"/>
      <w:r>
        <w:rPr>
          <w:rFonts w:ascii="Google Sans Text" w:eastAsia="Google Sans Text" w:hAnsi="Google Sans Text" w:cs="Google Sans Text"/>
          <w:b/>
        </w:rPr>
        <w:t xml:space="preserve"> en su fase cuántica</w:t>
      </w:r>
      <w:r>
        <w:rPr>
          <w:rFonts w:ascii="Google Sans Text" w:eastAsia="Google Sans Text" w:hAnsi="Google Sans Text" w:cs="Google Sans Text"/>
        </w:rPr>
        <w:t>.</w:t>
      </w:r>
    </w:p>
    <w:p w14:paraId="00000056" w14:textId="77777777" w:rsidR="00A511B8" w:rsidRDefault="00000000">
      <w:pPr>
        <w:numPr>
          <w:ilvl w:val="0"/>
          <w:numId w:val="10"/>
        </w:numPr>
        <w:pBdr>
          <w:top w:val="nil"/>
          <w:left w:val="nil"/>
          <w:bottom w:val="nil"/>
          <w:right w:val="nil"/>
          <w:between w:val="nil"/>
        </w:pBdr>
        <w:spacing w:line="275" w:lineRule="auto"/>
        <w:jc w:val="both"/>
      </w:pPr>
      <w:r>
        <w:rPr>
          <w:rFonts w:ascii="Google Sans Text" w:eastAsia="Google Sans Text" w:hAnsi="Google Sans Text" w:cs="Google Sans Text"/>
          <w:b/>
        </w:rPr>
        <w:t>Función Clave:</w:t>
      </w:r>
      <w:r>
        <w:rPr>
          <w:rFonts w:ascii="Google Sans Text" w:eastAsia="Google Sans Text" w:hAnsi="Google Sans Text" w:cs="Google Sans Text"/>
        </w:rPr>
        <w:t xml:space="preserve"> </w:t>
      </w:r>
      <w:r>
        <w:rPr>
          <w:rFonts w:ascii="Google Sans Text" w:eastAsia="Google Sans Text" w:hAnsi="Google Sans Text" w:cs="Google Sans Text"/>
          <w:b/>
        </w:rPr>
        <w:t>Absorción y Conversión Instantánea.</w:t>
      </w:r>
    </w:p>
    <w:p w14:paraId="00000057" w14:textId="77777777" w:rsidR="00A511B8" w:rsidRDefault="00000000">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El método _</w:t>
      </w:r>
      <w:proofErr w:type="spellStart"/>
      <w:r>
        <w:rPr>
          <w:rFonts w:ascii="Google Sans Text" w:eastAsia="Google Sans Text" w:hAnsi="Google Sans Text" w:cs="Google Sans Text"/>
        </w:rPr>
        <w:t>schrodinger_evolution_step</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 xml:space="preserve">) de la </w:t>
      </w:r>
      <w:proofErr w:type="spellStart"/>
      <w:r>
        <w:rPr>
          <w:rFonts w:ascii="Google Sans Text" w:eastAsia="Google Sans Text" w:hAnsi="Google Sans Text" w:cs="Google Sans Text"/>
        </w:rPr>
        <w:t>matriz_ecu</w:t>
      </w:r>
      <w:proofErr w:type="spellEnd"/>
      <w:r>
        <w:rPr>
          <w:rFonts w:ascii="Google Sans Text" w:eastAsia="Google Sans Text" w:hAnsi="Google Sans Text" w:cs="Google Sans Text"/>
        </w:rPr>
        <w:t xml:space="preserve"> modela la evolución del estado cuántico colectivo. La IPU utilizaría este gemelo digital para diseñar y ejecutar el </w:t>
      </w:r>
      <w:r>
        <w:rPr>
          <w:rFonts w:ascii="Google Sans Text" w:eastAsia="Google Sans Text" w:hAnsi="Google Sans Text" w:cs="Google Sans Text"/>
          <w:b/>
        </w:rPr>
        <w:t>protocolo de carga</w:t>
      </w:r>
      <w:r>
        <w:rPr>
          <w:rFonts w:ascii="Google Sans Text" w:eastAsia="Google Sans Text" w:hAnsi="Google Sans Text" w:cs="Google Sans Text"/>
        </w:rPr>
        <w:t xml:space="preserve"> óptimo, activando el Hamiltoniano de interacción (</w:t>
      </w:r>
      <w:proofErr w:type="spellStart"/>
      <w:r>
        <w:rPr>
          <w:rFonts w:ascii="Google Sans Text" w:eastAsia="Google Sans Text" w:hAnsi="Google Sans Text" w:cs="Google Sans Text"/>
        </w:rPr>
        <w:t>Hint</w:t>
      </w:r>
      <w:proofErr w:type="spellEnd"/>
      <w:r>
        <w:rPr>
          <w:rFonts w:ascii="Google Sans Text" w:eastAsia="Google Sans Text" w:hAnsi="Google Sans Text" w:cs="Google Sans Text"/>
        </w:rPr>
        <w:t xml:space="preserve">) para lograr la </w:t>
      </w:r>
      <w:proofErr w:type="spellStart"/>
      <w:r>
        <w:rPr>
          <w:rFonts w:ascii="Google Sans Text" w:eastAsia="Google Sans Text" w:hAnsi="Google Sans Text" w:cs="Google Sans Text"/>
          <w:b/>
        </w:rPr>
        <w:t>superabsorción</w:t>
      </w:r>
      <w:proofErr w:type="spellEnd"/>
      <w:r>
        <w:rPr>
          <w:rFonts w:ascii="Google Sans Text" w:eastAsia="Google Sans Text" w:hAnsi="Google Sans Text" w:cs="Google Sans Text"/>
        </w:rPr>
        <w:t>.</w:t>
      </w:r>
    </w:p>
    <w:p w14:paraId="00000058" w14:textId="77777777" w:rsidR="00A511B8" w:rsidRDefault="00000000">
      <w:pPr>
        <w:numPr>
          <w:ilvl w:val="1"/>
          <w:numId w:val="11"/>
        </w:numPr>
        <w:pBdr>
          <w:top w:val="nil"/>
          <w:left w:val="nil"/>
          <w:bottom w:val="nil"/>
          <w:right w:val="nil"/>
          <w:between w:val="nil"/>
        </w:pBdr>
        <w:spacing w:line="275" w:lineRule="auto"/>
        <w:jc w:val="both"/>
      </w:pPr>
      <w:r>
        <w:rPr>
          <w:rFonts w:ascii="Google Sans Text" w:eastAsia="Google Sans Text" w:hAnsi="Google Sans Text" w:cs="Google Sans Text"/>
          <w:b/>
        </w:rPr>
        <w:t>Conversión:</w:t>
      </w:r>
      <w:r>
        <w:rPr>
          <w:rFonts w:ascii="Google Sans Text" w:eastAsia="Google Sans Text" w:hAnsi="Google Sans Text" w:cs="Google Sans Text"/>
        </w:rPr>
        <w:t xml:space="preserve"> La tarea más crítica de la IPU en este nivel es "medir" el estado en el momento preciso para </w:t>
      </w:r>
      <w:r>
        <w:rPr>
          <w:rFonts w:ascii="Google Sans Text" w:eastAsia="Google Sans Text" w:hAnsi="Google Sans Text" w:cs="Google Sans Text"/>
          <w:b/>
        </w:rPr>
        <w:t>colapsar la función de onda</w:t>
      </w:r>
      <w:r>
        <w:rPr>
          <w:rFonts w:ascii="Google Sans Text" w:eastAsia="Google Sans Text" w:hAnsi="Google Sans Text" w:cs="Google Sans Text"/>
        </w:rPr>
        <w:t xml:space="preserve"> y convertir la energía del </w:t>
      </w:r>
      <w:r>
        <w:rPr>
          <w:rFonts w:ascii="Google Sans Text" w:eastAsia="Google Sans Text" w:hAnsi="Google Sans Text" w:cs="Google Sans Text"/>
        </w:rPr>
        <w:lastRenderedPageBreak/>
        <w:t>estado excitado en un pulso eléctrico clásico antes de que la decoherencia la disipe.</w:t>
      </w:r>
    </w:p>
    <w:p w14:paraId="00000059" w14:textId="77777777" w:rsidR="00A511B8" w:rsidRDefault="00A511B8">
      <w:pPr>
        <w:pBdr>
          <w:top w:val="nil"/>
          <w:left w:val="nil"/>
          <w:bottom w:val="nil"/>
          <w:right w:val="nil"/>
          <w:between w:val="nil"/>
        </w:pBdr>
        <w:spacing w:line="275" w:lineRule="auto"/>
        <w:jc w:val="both"/>
        <w:rPr>
          <w:rFonts w:ascii="Google Sans Text" w:eastAsia="Google Sans Text" w:hAnsi="Google Sans Text" w:cs="Google Sans Text"/>
        </w:rPr>
      </w:pPr>
    </w:p>
    <w:p w14:paraId="0000005A" w14:textId="77777777" w:rsidR="00A511B8" w:rsidRDefault="00000000">
      <w:pPr>
        <w:pStyle w:val="Ttulo4"/>
        <w:spacing w:before="0" w:line="275" w:lineRule="auto"/>
        <w:jc w:val="both"/>
        <w:rPr>
          <w:rFonts w:ascii="Google Sans Text" w:eastAsia="Google Sans Text" w:hAnsi="Google Sans Text" w:cs="Google Sans Text"/>
        </w:rPr>
      </w:pPr>
      <w:r>
        <w:rPr>
          <w:rFonts w:ascii="Google Sans Text" w:eastAsia="Google Sans Text" w:hAnsi="Google Sans Text" w:cs="Google Sans Text"/>
        </w:rPr>
        <w:t>Nivel 2: El Buffer de Transición (El "Amortiguador de Potencia")</w:t>
      </w:r>
    </w:p>
    <w:p w14:paraId="0000005B" w14:textId="77777777" w:rsidR="00A511B8" w:rsidRDefault="00000000">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Componente Físico:</w:t>
      </w:r>
      <w:r>
        <w:rPr>
          <w:rFonts w:ascii="Google Sans Text" w:eastAsia="Google Sans Text" w:hAnsi="Google Sans Text" w:cs="Google Sans Text"/>
        </w:rPr>
        <w:t xml:space="preserve"> Un banco de supercondensadores.</w:t>
      </w:r>
    </w:p>
    <w:p w14:paraId="0000005C" w14:textId="77777777" w:rsidR="00A511B8" w:rsidRDefault="00000000">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Gemelo Digital:</w:t>
      </w:r>
      <w:r>
        <w:rPr>
          <w:rFonts w:ascii="Google Sans Text" w:eastAsia="Google Sans Text" w:hAnsi="Google Sans Text" w:cs="Google Sans Text"/>
        </w:rPr>
        <w:t xml:space="preserve"> El </w:t>
      </w:r>
      <w:proofErr w:type="spellStart"/>
      <w:r>
        <w:rPr>
          <w:rFonts w:ascii="Google Sans Text" w:eastAsia="Google Sans Text" w:hAnsi="Google Sans Text" w:cs="Google Sans Text"/>
          <w:b/>
        </w:rPr>
        <w:t>cilindro_grafenal</w:t>
      </w:r>
      <w:proofErr w:type="spellEnd"/>
      <w:r>
        <w:rPr>
          <w:rFonts w:ascii="Google Sans Text" w:eastAsia="Google Sans Text" w:hAnsi="Google Sans Text" w:cs="Google Sans Text"/>
        </w:rPr>
        <w:t>.</w:t>
      </w:r>
    </w:p>
    <w:p w14:paraId="0000005D" w14:textId="77777777" w:rsidR="00A511B8" w:rsidRDefault="00000000">
      <w:pPr>
        <w:numPr>
          <w:ilvl w:val="0"/>
          <w:numId w:val="12"/>
        </w:numPr>
        <w:pBdr>
          <w:top w:val="nil"/>
          <w:left w:val="nil"/>
          <w:bottom w:val="nil"/>
          <w:right w:val="nil"/>
          <w:between w:val="nil"/>
        </w:pBdr>
        <w:spacing w:line="275" w:lineRule="auto"/>
        <w:jc w:val="both"/>
      </w:pPr>
      <w:r>
        <w:rPr>
          <w:rFonts w:ascii="Google Sans Text" w:eastAsia="Google Sans Text" w:hAnsi="Google Sans Text" w:cs="Google Sans Text"/>
          <w:b/>
        </w:rPr>
        <w:t>Función Clave:</w:t>
      </w:r>
      <w:r>
        <w:rPr>
          <w:rFonts w:ascii="Google Sans Text" w:eastAsia="Google Sans Text" w:hAnsi="Google Sans Text" w:cs="Google Sans Text"/>
        </w:rPr>
        <w:t xml:space="preserve"> </w:t>
      </w:r>
      <w:r>
        <w:rPr>
          <w:rFonts w:ascii="Google Sans Text" w:eastAsia="Google Sans Text" w:hAnsi="Google Sans Text" w:cs="Google Sans Text"/>
          <w:b/>
        </w:rPr>
        <w:t>Captura y Acondicionamiento de Pulsos.</w:t>
      </w:r>
    </w:p>
    <w:p w14:paraId="0000005E" w14:textId="77777777" w:rsidR="00A511B8" w:rsidRDefault="00000000">
      <w:pPr>
        <w:numPr>
          <w:ilvl w:val="1"/>
          <w:numId w:val="13"/>
        </w:numPr>
        <w:pBdr>
          <w:top w:val="nil"/>
          <w:left w:val="nil"/>
          <w:bottom w:val="nil"/>
          <w:right w:val="nil"/>
          <w:between w:val="nil"/>
        </w:pBdr>
        <w:spacing w:line="275" w:lineRule="auto"/>
        <w:jc w:val="both"/>
      </w:pPr>
      <w:r>
        <w:rPr>
          <w:rFonts w:ascii="Google Sans Text" w:eastAsia="Google Sans Text" w:hAnsi="Google Sans Text" w:cs="Google Sans Text"/>
          <w:b/>
        </w:rPr>
        <w:t>Lógica:</w:t>
      </w:r>
      <w:r>
        <w:rPr>
          <w:rFonts w:ascii="Google Sans Text" w:eastAsia="Google Sans Text" w:hAnsi="Google Sans Text" w:cs="Google Sans Text"/>
        </w:rPr>
        <w:t xml:space="preserve"> El modelo de osciladores acoplados del </w:t>
      </w:r>
      <w:proofErr w:type="spellStart"/>
      <w:r>
        <w:rPr>
          <w:rFonts w:ascii="Google Sans Text" w:eastAsia="Google Sans Text" w:hAnsi="Google Sans Text" w:cs="Google Sans Text"/>
        </w:rPr>
        <w:t>cilindro_grafenal</w:t>
      </w:r>
      <w:proofErr w:type="spellEnd"/>
      <w:r>
        <w:rPr>
          <w:rFonts w:ascii="Google Sans Text" w:eastAsia="Google Sans Text" w:hAnsi="Google Sans Text" w:cs="Google Sans Text"/>
        </w:rPr>
        <w:t xml:space="preserve"> es una analogía perfecta para el </w:t>
      </w:r>
      <w:r>
        <w:rPr>
          <w:rFonts w:ascii="Google Sans Text" w:eastAsia="Google Sans Text" w:hAnsi="Google Sans Text" w:cs="Google Sans Text"/>
          <w:b/>
        </w:rPr>
        <w:t>balanceo de celdas</w:t>
      </w:r>
      <w:r>
        <w:rPr>
          <w:rFonts w:ascii="Google Sans Text" w:eastAsia="Google Sans Text" w:hAnsi="Google Sans Text" w:cs="Google Sans Text"/>
        </w:rPr>
        <w:t xml:space="preserve"> en un banco de supercondensadores. La IPU utiliza la simulación (</w:t>
      </w:r>
      <w:proofErr w:type="spellStart"/>
      <w:r>
        <w:rPr>
          <w:rFonts w:ascii="Google Sans Text" w:eastAsia="Google Sans Text" w:hAnsi="Google Sans Text" w:cs="Google Sans Text"/>
        </w:rPr>
        <w:t>simular_paso_malla</w:t>
      </w:r>
      <w:proofErr w:type="spellEnd"/>
      <w:r>
        <w:rPr>
          <w:rFonts w:ascii="Google Sans Text" w:eastAsia="Google Sans Text" w:hAnsi="Google Sans Text" w:cs="Google Sans Text"/>
        </w:rPr>
        <w:t>()) para predecir cómo se distribuirá la ráfaga de energía del Nivel 1 entre las celdas.</w:t>
      </w:r>
    </w:p>
    <w:p w14:paraId="0000005F" w14:textId="77777777" w:rsidR="00A511B8" w:rsidRDefault="00000000">
      <w:pPr>
        <w:numPr>
          <w:ilvl w:val="1"/>
          <w:numId w:val="13"/>
        </w:numPr>
        <w:pBdr>
          <w:top w:val="nil"/>
          <w:left w:val="nil"/>
          <w:bottom w:val="nil"/>
          <w:right w:val="nil"/>
          <w:between w:val="nil"/>
        </w:pBdr>
        <w:spacing w:line="275" w:lineRule="auto"/>
        <w:jc w:val="both"/>
      </w:pPr>
      <w:r>
        <w:rPr>
          <w:rFonts w:ascii="Google Sans Text" w:eastAsia="Google Sans Text" w:hAnsi="Google Sans Text" w:cs="Google Sans Text"/>
          <w:b/>
        </w:rPr>
        <w:t>Control:</w:t>
      </w:r>
      <w:r>
        <w:rPr>
          <w:rFonts w:ascii="Google Sans Text" w:eastAsia="Google Sans Text" w:hAnsi="Google Sans Text" w:cs="Google Sans Text"/>
        </w:rPr>
        <w:t xml:space="preserve"> Basado en esta predicción, la IPU ajusta los micro-circuitos de balanceo para asegurar que ninguna celda se sature, maximizando la eficiencia de captura y la vida útil del banco. Este nivel transforma la energía de "calidad cuántica" en energía de "calidad de pulso clásico".</w:t>
      </w:r>
    </w:p>
    <w:p w14:paraId="00000060" w14:textId="77777777" w:rsidR="00A511B8" w:rsidRDefault="00A511B8">
      <w:pPr>
        <w:pBdr>
          <w:top w:val="nil"/>
          <w:left w:val="nil"/>
          <w:bottom w:val="nil"/>
          <w:right w:val="nil"/>
          <w:between w:val="nil"/>
        </w:pBdr>
        <w:spacing w:line="275" w:lineRule="auto"/>
        <w:rPr>
          <w:rFonts w:ascii="Google Sans Text" w:eastAsia="Google Sans Text" w:hAnsi="Google Sans Text" w:cs="Google Sans Text"/>
        </w:rPr>
      </w:pPr>
    </w:p>
    <w:p w14:paraId="00000061" w14:textId="77777777" w:rsidR="00A511B8" w:rsidRDefault="00000000">
      <w:pPr>
        <w:pStyle w:val="Ttulo4"/>
        <w:spacing w:before="0" w:line="275" w:lineRule="auto"/>
        <w:rPr>
          <w:rFonts w:ascii="Google Sans Text" w:eastAsia="Google Sans Text" w:hAnsi="Google Sans Text" w:cs="Google Sans Text"/>
        </w:rPr>
      </w:pPr>
      <w:r>
        <w:rPr>
          <w:rFonts w:ascii="Google Sans Text" w:eastAsia="Google Sans Text" w:hAnsi="Google Sans Text" w:cs="Google Sans Text"/>
        </w:rPr>
        <w:t>Nivel 3: El Almacén de Largo Plazo (El "Tanque de Energía")</w:t>
      </w:r>
    </w:p>
    <w:p w14:paraId="00000062" w14:textId="77777777" w:rsidR="00A511B8"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rPr>
        <w:t>Componente Físico:</w:t>
      </w:r>
      <w:r>
        <w:rPr>
          <w:rFonts w:ascii="Google Sans Text" w:eastAsia="Google Sans Text" w:hAnsi="Google Sans Text" w:cs="Google Sans Text"/>
        </w:rPr>
        <w:t xml:space="preserve"> La batería de Li-ion o LiFePO4.</w:t>
      </w:r>
    </w:p>
    <w:p w14:paraId="00000063" w14:textId="77777777" w:rsidR="00A511B8"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rPr>
        <w:t>Gemelo Digital:</w:t>
      </w:r>
      <w:r>
        <w:rPr>
          <w:rFonts w:ascii="Google Sans Text" w:eastAsia="Google Sans Text" w:hAnsi="Google Sans Text" w:cs="Google Sans Text"/>
        </w:rPr>
        <w:t xml:space="preserve"> El </w:t>
      </w:r>
      <w:r>
        <w:rPr>
          <w:rFonts w:ascii="Google Sans Text" w:eastAsia="Google Sans Text" w:hAnsi="Google Sans Text" w:cs="Google Sans Text"/>
          <w:b/>
        </w:rPr>
        <w:t>pistón atómico</w:t>
      </w:r>
      <w:r>
        <w:rPr>
          <w:rFonts w:ascii="Google Sans Text" w:eastAsia="Google Sans Text" w:hAnsi="Google Sans Text" w:cs="Google Sans Text"/>
        </w:rPr>
        <w:t>.</w:t>
      </w:r>
    </w:p>
    <w:p w14:paraId="00000064" w14:textId="77777777" w:rsidR="00A511B8" w:rsidRDefault="00000000">
      <w:pPr>
        <w:numPr>
          <w:ilvl w:val="0"/>
          <w:numId w:val="14"/>
        </w:numPr>
        <w:pBdr>
          <w:top w:val="nil"/>
          <w:left w:val="nil"/>
          <w:bottom w:val="nil"/>
          <w:right w:val="nil"/>
          <w:between w:val="nil"/>
        </w:pBdr>
        <w:spacing w:line="275" w:lineRule="auto"/>
      </w:pPr>
      <w:r>
        <w:rPr>
          <w:rFonts w:ascii="Google Sans Text" w:eastAsia="Google Sans Text" w:hAnsi="Google Sans Text" w:cs="Google Sans Text"/>
          <w:b/>
        </w:rPr>
        <w:t>Función Clave:</w:t>
      </w:r>
      <w:r>
        <w:rPr>
          <w:rFonts w:ascii="Google Sans Text" w:eastAsia="Google Sans Text" w:hAnsi="Google Sans Text" w:cs="Google Sans Text"/>
        </w:rPr>
        <w:t xml:space="preserve"> </w:t>
      </w:r>
      <w:r>
        <w:rPr>
          <w:rFonts w:ascii="Google Sans Text" w:eastAsia="Google Sans Text" w:hAnsi="Google Sans Text" w:cs="Google Sans Text"/>
          <w:b/>
        </w:rPr>
        <w:t>Almacenamiento Estable y Suministro Sostenido.</w:t>
      </w:r>
    </w:p>
    <w:p w14:paraId="00000065" w14:textId="77777777" w:rsidR="00A511B8"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Lógica:</w:t>
      </w:r>
      <w:r>
        <w:rPr>
          <w:rFonts w:ascii="Google Sans Text" w:eastAsia="Google Sans Text" w:hAnsi="Google Sans Text" w:cs="Google Sans Text"/>
        </w:rPr>
        <w:t xml:space="preserve"> La IPU utiliza el pistón atómico como un gemelo digital termodinámico de la batería. El método </w:t>
      </w:r>
      <w:proofErr w:type="spellStart"/>
      <w:r>
        <w:rPr>
          <w:rFonts w:ascii="Google Sans Text" w:eastAsia="Google Sans Text" w:hAnsi="Google Sans Text" w:cs="Google Sans Text"/>
        </w:rPr>
        <w:t>update_state</w:t>
      </w:r>
      <w:proofErr w:type="spellEnd"/>
      <w:r>
        <w:rPr>
          <w:rFonts w:ascii="Google Sans Text" w:eastAsia="Google Sans Text" w:hAnsi="Google Sans Text" w:cs="Google Sans Text"/>
        </w:rPr>
        <w:t>(</w:t>
      </w:r>
      <w:proofErr w:type="spellStart"/>
      <w:r>
        <w:rPr>
          <w:rFonts w:ascii="Google Sans Text" w:eastAsia="Google Sans Text" w:hAnsi="Google Sans Text" w:cs="Google Sans Text"/>
        </w:rPr>
        <w:t>dt</w:t>
      </w:r>
      <w:proofErr w:type="spellEnd"/>
      <w:r>
        <w:rPr>
          <w:rFonts w:ascii="Google Sans Text" w:eastAsia="Google Sans Text" w:hAnsi="Google Sans Text" w:cs="Google Sans Text"/>
        </w:rPr>
        <w:t>) simula el estrés físico y químico (temperatura, presión) que sufriría la batería bajo diferentes perfiles de carga.</w:t>
      </w:r>
    </w:p>
    <w:p w14:paraId="00000066" w14:textId="77777777" w:rsidR="00A511B8" w:rsidRDefault="00000000">
      <w:pPr>
        <w:numPr>
          <w:ilvl w:val="1"/>
          <w:numId w:val="15"/>
        </w:numPr>
        <w:pBdr>
          <w:top w:val="nil"/>
          <w:left w:val="nil"/>
          <w:bottom w:val="nil"/>
          <w:right w:val="nil"/>
          <w:between w:val="nil"/>
        </w:pBdr>
        <w:spacing w:line="275" w:lineRule="auto"/>
      </w:pPr>
      <w:r>
        <w:rPr>
          <w:rFonts w:ascii="Google Sans Text" w:eastAsia="Google Sans Text" w:hAnsi="Google Sans Text" w:cs="Google Sans Text"/>
          <w:b/>
        </w:rPr>
        <w:t>Control:</w:t>
      </w:r>
      <w:r>
        <w:rPr>
          <w:rFonts w:ascii="Google Sans Text" w:eastAsia="Google Sans Text" w:hAnsi="Google Sans Text" w:cs="Google Sans Text"/>
        </w:rPr>
        <w:t xml:space="preserve"> La IPU orquesta una transferencia de energía lenta y controlada desde los supercondensadores (Nivel 2) a la batería (Nivel 3), utilizando el perfil de carga que, según la simulación del pistón atómico, minimiza la degradación y maximiza la </w:t>
      </w:r>
      <w:proofErr w:type="spellStart"/>
      <w:r>
        <w:rPr>
          <w:rFonts w:ascii="Google Sans Text" w:eastAsia="Google Sans Text" w:hAnsi="Google Sans Text" w:cs="Google Sans Text"/>
          <w:b/>
        </w:rPr>
        <w:t>ergotropía</w:t>
      </w:r>
      <w:proofErr w:type="spellEnd"/>
      <w:r>
        <w:rPr>
          <w:rFonts w:ascii="Google Sans Text" w:eastAsia="Google Sans Text" w:hAnsi="Google Sans Text" w:cs="Google Sans Text"/>
        </w:rPr>
        <w:t xml:space="preserve"> (energía útil almacenada).</w:t>
      </w:r>
    </w:p>
    <w:p w14:paraId="00000067" w14:textId="77777777" w:rsidR="00A511B8" w:rsidRDefault="00A511B8">
      <w:pPr>
        <w:pBdr>
          <w:top w:val="nil"/>
          <w:left w:val="nil"/>
          <w:bottom w:val="nil"/>
          <w:right w:val="nil"/>
          <w:between w:val="nil"/>
        </w:pBdr>
        <w:spacing w:line="275" w:lineRule="auto"/>
        <w:rPr>
          <w:rFonts w:ascii="Google Sans Text" w:eastAsia="Google Sans Text" w:hAnsi="Google Sans Text" w:cs="Google Sans Text"/>
        </w:rPr>
      </w:pPr>
    </w:p>
    <w:p w14:paraId="00000068" w14:textId="77777777" w:rsidR="00A511B8" w:rsidRDefault="00000000">
      <w:pPr>
        <w:pStyle w:val="Ttulo4"/>
        <w:spacing w:before="0" w:line="275" w:lineRule="auto"/>
        <w:rPr>
          <w:rFonts w:ascii="Google Sans Text" w:eastAsia="Google Sans Text" w:hAnsi="Google Sans Text" w:cs="Google Sans Text"/>
        </w:rPr>
      </w:pPr>
      <w:r>
        <w:rPr>
          <w:rFonts w:ascii="Google Sans Text" w:eastAsia="Google Sans Text" w:hAnsi="Google Sans Text" w:cs="Google Sans Text"/>
        </w:rPr>
        <w:t>El Flujo de Refinación Orquestado por la IPU:</w:t>
      </w:r>
    </w:p>
    <w:p w14:paraId="00000069" w14:textId="77777777" w:rsidR="00A511B8" w:rsidRDefault="0000000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IPU, ejecutando el </w:t>
      </w:r>
      <w:proofErr w:type="spellStart"/>
      <w:r>
        <w:rPr>
          <w:rFonts w:ascii="Google Sans Text" w:eastAsia="Google Sans Text" w:hAnsi="Google Sans Text" w:cs="Google Sans Text"/>
        </w:rPr>
        <w:t>agent_ai</w:t>
      </w:r>
      <w:proofErr w:type="spellEnd"/>
      <w:r>
        <w:rPr>
          <w:rFonts w:ascii="Google Sans Text" w:eastAsia="Google Sans Text" w:hAnsi="Google Sans Text" w:cs="Google Sans Text"/>
        </w:rPr>
        <w:t xml:space="preserve"> y el </w:t>
      </w:r>
      <w:proofErr w:type="spellStart"/>
      <w:r>
        <w:rPr>
          <w:rFonts w:ascii="Google Sans Text" w:eastAsia="Google Sans Text" w:hAnsi="Google Sans Text" w:cs="Google Sans Text"/>
        </w:rPr>
        <w:t>harmony_controller</w:t>
      </w:r>
      <w:proofErr w:type="spellEnd"/>
      <w:r>
        <w:rPr>
          <w:rFonts w:ascii="Google Sans Text" w:eastAsia="Google Sans Text" w:hAnsi="Google Sans Text" w:cs="Google Sans Text"/>
        </w:rPr>
        <w:t xml:space="preserve">, gestiona esta cascada de forma predictiva. No solo mueve la energía, sino que la </w:t>
      </w:r>
      <w:r>
        <w:rPr>
          <w:rFonts w:ascii="Google Sans Text" w:eastAsia="Google Sans Text" w:hAnsi="Google Sans Text" w:cs="Google Sans Text"/>
          <w:b/>
        </w:rPr>
        <w:t>refina</w:t>
      </w:r>
      <w:r>
        <w:rPr>
          <w:rFonts w:ascii="Google Sans Text" w:eastAsia="Google Sans Text" w:hAnsi="Google Sans Text" w:cs="Google Sans Text"/>
        </w:rPr>
        <w:t xml:space="preserve"> en cada etapa, transformando un pulso cuántico, frágil y de corta duración, en un suministro de energía estable, fiable y optimizado para el largo plazo. Este es el verdadero significado de la </w:t>
      </w:r>
      <w:r>
        <w:rPr>
          <w:rFonts w:ascii="Google Sans Text" w:eastAsia="Google Sans Text" w:hAnsi="Google Sans Text" w:cs="Google Sans Text"/>
          <w:b/>
        </w:rPr>
        <w:t>armonía de conversión</w:t>
      </w:r>
      <w:r>
        <w:rPr>
          <w:rFonts w:ascii="Google Sans Text" w:eastAsia="Google Sans Text" w:hAnsi="Google Sans Text" w:cs="Google Sans Text"/>
        </w:rPr>
        <w:t>.</w:t>
      </w:r>
    </w:p>
    <w:p w14:paraId="774624FF" w14:textId="77777777" w:rsidR="00EC21FE" w:rsidRDefault="00EC21FE">
      <w:pPr>
        <w:pBdr>
          <w:top w:val="nil"/>
          <w:left w:val="nil"/>
          <w:bottom w:val="nil"/>
          <w:right w:val="nil"/>
          <w:between w:val="nil"/>
        </w:pBdr>
        <w:spacing w:line="275" w:lineRule="auto"/>
        <w:jc w:val="both"/>
        <w:rPr>
          <w:rFonts w:ascii="Google Sans Text" w:eastAsia="Google Sans Text" w:hAnsi="Google Sans Text" w:cs="Google Sans Text"/>
        </w:rPr>
      </w:pPr>
    </w:p>
    <w:p w14:paraId="05426619" w14:textId="77777777" w:rsidR="00EC21FE" w:rsidRDefault="00EC21FE" w:rsidP="00EC21FE">
      <w:pPr>
        <w:pBdr>
          <w:top w:val="nil"/>
          <w:left w:val="nil"/>
          <w:bottom w:val="nil"/>
          <w:right w:val="nil"/>
          <w:between w:val="nil"/>
        </w:pBdr>
        <w:spacing w:line="275" w:lineRule="auto"/>
        <w:jc w:val="both"/>
        <w:rPr>
          <w:rFonts w:ascii="Google Sans" w:eastAsia="Google Sans" w:hAnsi="Google Sans" w:cs="Google Sans"/>
          <w:b/>
          <w:sz w:val="28"/>
          <w:szCs w:val="28"/>
        </w:rPr>
      </w:pPr>
      <w:r w:rsidRPr="00EC21FE">
        <w:rPr>
          <w:rFonts w:ascii="Google Sans" w:eastAsia="Google Sans" w:hAnsi="Google Sans" w:cs="Google Sans"/>
          <w:b/>
          <w:sz w:val="28"/>
          <w:szCs w:val="28"/>
        </w:rPr>
        <w:t>Sección 6 - Principios de Diseño y Evolución del Ecosistema</w:t>
      </w:r>
    </w:p>
    <w:p w14:paraId="217B76EE" w14:textId="77777777" w:rsidR="00EC21FE" w:rsidRPr="00EC21FE" w:rsidRDefault="00EC21FE" w:rsidP="00EC21FE">
      <w:pPr>
        <w:pBdr>
          <w:top w:val="nil"/>
          <w:left w:val="nil"/>
          <w:bottom w:val="nil"/>
          <w:right w:val="nil"/>
          <w:between w:val="nil"/>
        </w:pBdr>
        <w:spacing w:line="275" w:lineRule="auto"/>
        <w:jc w:val="both"/>
        <w:rPr>
          <w:rFonts w:ascii="Google Sans" w:eastAsia="Google Sans" w:hAnsi="Google Sans" w:cs="Google Sans"/>
          <w:b/>
          <w:sz w:val="28"/>
          <w:szCs w:val="28"/>
        </w:rPr>
      </w:pPr>
    </w:p>
    <w:p w14:paraId="5F5375C4" w14:textId="46A041A8" w:rsidR="00EC21FE" w:rsidRPr="00EC21FE" w:rsidRDefault="00EC21FE" w:rsidP="00EC21FE">
      <w:p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rPr>
        <w:t xml:space="preserve">Esta sección no describiría </w:t>
      </w:r>
      <w:r w:rsidRPr="00EC21FE">
        <w:rPr>
          <w:rFonts w:ascii="Google Sans Text" w:eastAsia="Google Sans Text" w:hAnsi="Google Sans Text" w:cs="Google Sans Text"/>
          <w:i/>
          <w:iCs/>
        </w:rPr>
        <w:t>qué es</w:t>
      </w:r>
      <w:r w:rsidRPr="00EC21FE">
        <w:rPr>
          <w:rFonts w:ascii="Google Sans Text" w:eastAsia="Google Sans Text" w:hAnsi="Google Sans Text" w:cs="Google Sans Text"/>
        </w:rPr>
        <w:t xml:space="preserve"> el sistema, sino </w:t>
      </w:r>
      <w:r w:rsidRPr="00EC21FE">
        <w:rPr>
          <w:rFonts w:ascii="Google Sans Text" w:eastAsia="Google Sans Text" w:hAnsi="Google Sans Text" w:cs="Google Sans Text"/>
          <w:i/>
          <w:iCs/>
        </w:rPr>
        <w:t>cómo debe crecer y evolucionar</w:t>
      </w:r>
      <w:r w:rsidRPr="00EC21FE">
        <w:rPr>
          <w:rFonts w:ascii="Google Sans Text" w:eastAsia="Google Sans Text" w:hAnsi="Google Sans Text" w:cs="Google Sans Text"/>
        </w:rPr>
        <w:t>. S</w:t>
      </w:r>
      <w:r>
        <w:rPr>
          <w:rFonts w:ascii="Google Sans Text" w:eastAsia="Google Sans Text" w:hAnsi="Google Sans Text" w:cs="Google Sans Text"/>
        </w:rPr>
        <w:t xml:space="preserve">on </w:t>
      </w:r>
      <w:r w:rsidRPr="00EC21FE">
        <w:rPr>
          <w:rFonts w:ascii="Google Sans Text" w:eastAsia="Google Sans Text" w:hAnsi="Google Sans Text" w:cs="Google Sans Text"/>
        </w:rPr>
        <w:t xml:space="preserve">las </w:t>
      </w:r>
      <w:r w:rsidRPr="00EC21FE">
        <w:rPr>
          <w:rFonts w:ascii="Google Sans Text" w:eastAsia="Google Sans Text" w:hAnsi="Google Sans Text" w:cs="Google Sans Text"/>
        </w:rPr>
        <w:lastRenderedPageBreak/>
        <w:t>"leyes constitucionales" para cualquier futuro desarrollador</w:t>
      </w:r>
      <w:r>
        <w:rPr>
          <w:rFonts w:ascii="Google Sans Text" w:eastAsia="Google Sans Text" w:hAnsi="Google Sans Text" w:cs="Google Sans Text"/>
        </w:rPr>
        <w:t>.</w:t>
      </w:r>
    </w:p>
    <w:p w14:paraId="1FD9D23F" w14:textId="77777777" w:rsidR="00EC21FE" w:rsidRPr="00EC21FE" w:rsidRDefault="00EC21FE" w:rsidP="00EC21FE">
      <w:pPr>
        <w:numPr>
          <w:ilvl w:val="0"/>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b/>
          <w:bCs/>
        </w:rPr>
        <w:t>6.1. Principio de Dualidad Físico-Digital:</w:t>
      </w:r>
    </w:p>
    <w:p w14:paraId="02637FE6" w14:textId="77777777" w:rsidR="00EC21FE" w:rsidRPr="00EC21FE" w:rsidRDefault="00EC21FE" w:rsidP="00EC21FE">
      <w:pPr>
        <w:numPr>
          <w:ilvl w:val="1"/>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rPr>
        <w:t xml:space="preserve">"Todo </w:t>
      </w:r>
      <w:proofErr w:type="spellStart"/>
      <w:r w:rsidRPr="00EC21FE">
        <w:rPr>
          <w:rFonts w:ascii="Google Sans Text" w:eastAsia="Google Sans Text" w:hAnsi="Google Sans Text" w:cs="Google Sans Text"/>
        </w:rPr>
        <w:t>watcher_tool</w:t>
      </w:r>
      <w:proofErr w:type="spellEnd"/>
      <w:r w:rsidRPr="00EC21FE">
        <w:rPr>
          <w:rFonts w:ascii="Google Sans Text" w:eastAsia="Google Sans Text" w:hAnsi="Google Sans Text" w:cs="Google Sans Text"/>
        </w:rPr>
        <w:t xml:space="preserve"> debe representar un concepto físico o energético claro. No se crearán módulos puramente abstractos. Cada componente de software debe ser el gemelo digital de un proceso real o teórico."</w:t>
      </w:r>
    </w:p>
    <w:p w14:paraId="3E2E5932" w14:textId="77777777" w:rsidR="00EC21FE" w:rsidRPr="00EC21FE" w:rsidRDefault="00EC21FE" w:rsidP="00EC21FE">
      <w:pPr>
        <w:numPr>
          <w:ilvl w:val="0"/>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b/>
          <w:bCs/>
        </w:rPr>
        <w:t>6.2. Principio de Jerarquía Estricta:</w:t>
      </w:r>
    </w:p>
    <w:p w14:paraId="1320A750" w14:textId="77777777" w:rsidR="00EC21FE" w:rsidRPr="00EC21FE" w:rsidRDefault="00EC21FE" w:rsidP="00EC21FE">
      <w:pPr>
        <w:numPr>
          <w:ilvl w:val="1"/>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rPr>
        <w:t xml:space="preserve">"La comunicación debe respetar las tres capas (Estratégica, Táctica, Física). Un componente de la capa física (un </w:t>
      </w:r>
      <w:proofErr w:type="spellStart"/>
      <w:r w:rsidRPr="00EC21FE">
        <w:rPr>
          <w:rFonts w:ascii="Google Sans Text" w:eastAsia="Google Sans Text" w:hAnsi="Google Sans Text" w:cs="Google Sans Text"/>
        </w:rPr>
        <w:t>watcher_tool</w:t>
      </w:r>
      <w:proofErr w:type="spellEnd"/>
      <w:r w:rsidRPr="00EC21FE">
        <w:rPr>
          <w:rFonts w:ascii="Google Sans Text" w:eastAsia="Google Sans Text" w:hAnsi="Google Sans Text" w:cs="Google Sans Text"/>
        </w:rPr>
        <w:t>) nunca debe comunicarse directamente con la capa estratégica (</w:t>
      </w:r>
      <w:proofErr w:type="spellStart"/>
      <w:r w:rsidRPr="00EC21FE">
        <w:rPr>
          <w:rFonts w:ascii="Google Sans Text" w:eastAsia="Google Sans Text" w:hAnsi="Google Sans Text" w:cs="Google Sans Text"/>
        </w:rPr>
        <w:t>agent_ai</w:t>
      </w:r>
      <w:proofErr w:type="spellEnd"/>
      <w:r w:rsidRPr="00EC21FE">
        <w:rPr>
          <w:rFonts w:ascii="Google Sans Text" w:eastAsia="Google Sans Text" w:hAnsi="Google Sans Text" w:cs="Google Sans Text"/>
        </w:rPr>
        <w:t>). Toda la intención fluye hacia abajo, y toda la información de estado fluye hacia arriba a través de la capa táctica."</w:t>
      </w:r>
    </w:p>
    <w:p w14:paraId="66BF71DD" w14:textId="77777777" w:rsidR="00EC21FE" w:rsidRPr="00EC21FE" w:rsidRDefault="00EC21FE" w:rsidP="00EC21FE">
      <w:pPr>
        <w:numPr>
          <w:ilvl w:val="0"/>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b/>
          <w:bCs/>
        </w:rPr>
        <w:t>6.3. Principio de Armonía sobre Control:</w:t>
      </w:r>
    </w:p>
    <w:p w14:paraId="59802844" w14:textId="77777777" w:rsidR="00EC21FE" w:rsidRPr="00EC21FE" w:rsidRDefault="00EC21FE" w:rsidP="00EC21FE">
      <w:pPr>
        <w:numPr>
          <w:ilvl w:val="1"/>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rPr>
        <w:t xml:space="preserve">"Al diseñar un nuevo </w:t>
      </w:r>
      <w:proofErr w:type="spellStart"/>
      <w:r w:rsidRPr="00EC21FE">
        <w:rPr>
          <w:rFonts w:ascii="Google Sans Text" w:eastAsia="Google Sans Text" w:hAnsi="Google Sans Text" w:cs="Google Sans Text"/>
        </w:rPr>
        <w:t>watcher_tool</w:t>
      </w:r>
      <w:proofErr w:type="spellEnd"/>
      <w:r w:rsidRPr="00EC21FE">
        <w:rPr>
          <w:rFonts w:ascii="Google Sans Text" w:eastAsia="Google Sans Text" w:hAnsi="Google Sans Text" w:cs="Google Sans Text"/>
        </w:rPr>
        <w:t xml:space="preserve">, el objetivo principal no es el control forzado, sino la modulación y la influencia. Un </w:t>
      </w:r>
      <w:proofErr w:type="spellStart"/>
      <w:r w:rsidRPr="00EC21FE">
        <w:rPr>
          <w:rFonts w:ascii="Google Sans Text" w:eastAsia="Google Sans Text" w:hAnsi="Google Sans Text" w:cs="Google Sans Text"/>
        </w:rPr>
        <w:t>watcher_tool</w:t>
      </w:r>
      <w:proofErr w:type="spellEnd"/>
      <w:r w:rsidRPr="00EC21FE">
        <w:rPr>
          <w:rFonts w:ascii="Google Sans Text" w:eastAsia="Google Sans Text" w:hAnsi="Google Sans Text" w:cs="Google Sans Text"/>
        </w:rPr>
        <w:t xml:space="preserve"> debe 'escuchar' su entorno (</w:t>
      </w:r>
      <w:proofErr w:type="spellStart"/>
      <w:r w:rsidRPr="00EC21FE">
        <w:rPr>
          <w:rFonts w:ascii="Google Sans Text" w:eastAsia="Google Sans Text" w:hAnsi="Google Sans Text" w:cs="Google Sans Text"/>
        </w:rPr>
        <w:t>matriz_ecu</w:t>
      </w:r>
      <w:proofErr w:type="spellEnd"/>
      <w:r w:rsidRPr="00EC21FE">
        <w:rPr>
          <w:rFonts w:ascii="Google Sans Text" w:eastAsia="Google Sans Text" w:hAnsi="Google Sans Text" w:cs="Google Sans Text"/>
        </w:rPr>
        <w:t>) y adaptar su comportamiento, en lugar de simplemente ejecutar órdenes ciegamente."</w:t>
      </w:r>
    </w:p>
    <w:p w14:paraId="249591A5" w14:textId="77777777" w:rsidR="00EC21FE" w:rsidRPr="00EC21FE" w:rsidRDefault="00EC21FE" w:rsidP="00EC21FE">
      <w:pPr>
        <w:numPr>
          <w:ilvl w:val="0"/>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b/>
          <w:bCs/>
        </w:rPr>
        <w:t>6.4. Principio de Interfaz Cuántico-Clásica (Para la Evolución Futura):</w:t>
      </w:r>
    </w:p>
    <w:p w14:paraId="190131B9" w14:textId="417D9FAC" w:rsidR="00EC21FE" w:rsidRPr="00EC21FE" w:rsidRDefault="00EC21FE" w:rsidP="00EC21FE">
      <w:pPr>
        <w:numPr>
          <w:ilvl w:val="1"/>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rPr>
        <w:t xml:space="preserve">El desarrollo futuro del ecosistema se centrará en </w:t>
      </w:r>
      <w:r w:rsidR="00660DE5">
        <w:rPr>
          <w:rFonts w:ascii="Google Sans Text" w:eastAsia="Google Sans Text" w:hAnsi="Google Sans Text" w:cs="Google Sans Text"/>
        </w:rPr>
        <w:t>sofisticar</w:t>
      </w:r>
      <w:r w:rsidRPr="00EC21FE">
        <w:rPr>
          <w:rFonts w:ascii="Google Sans Text" w:eastAsia="Google Sans Text" w:hAnsi="Google Sans Text" w:cs="Google Sans Text"/>
        </w:rPr>
        <w:t xml:space="preserve"> la Refinería Energética de Tres Niveles. La innovación residirá en mejorar la eficiencia de la conversión en cada interfaz: de lo cuántico a lo pulsado, y de lo pulsado a lo estable."</w:t>
      </w:r>
    </w:p>
    <w:p w14:paraId="5DDD4452" w14:textId="77777777" w:rsidR="00EC21FE" w:rsidRPr="00EC21FE" w:rsidRDefault="00EC21FE" w:rsidP="00EC21FE">
      <w:pPr>
        <w:numPr>
          <w:ilvl w:val="0"/>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b/>
          <w:bCs/>
        </w:rPr>
        <w:t>6.5. Principio del "Lenguaje de Marca" Coherente:</w:t>
      </w:r>
    </w:p>
    <w:p w14:paraId="0C92EDE3" w14:textId="77777777" w:rsidR="00EC21FE" w:rsidRPr="00EC21FE" w:rsidRDefault="00EC21FE" w:rsidP="00EC21FE">
      <w:pPr>
        <w:numPr>
          <w:ilvl w:val="1"/>
          <w:numId w:val="30"/>
        </w:numPr>
        <w:pBdr>
          <w:top w:val="nil"/>
          <w:left w:val="nil"/>
          <w:bottom w:val="nil"/>
          <w:right w:val="nil"/>
          <w:between w:val="nil"/>
        </w:pBdr>
        <w:spacing w:line="275" w:lineRule="auto"/>
        <w:jc w:val="both"/>
        <w:rPr>
          <w:rFonts w:ascii="Google Sans Text" w:eastAsia="Google Sans Text" w:hAnsi="Google Sans Text" w:cs="Google Sans Text"/>
        </w:rPr>
      </w:pPr>
      <w:r w:rsidRPr="00EC21FE">
        <w:rPr>
          <w:rFonts w:ascii="Google Sans Text" w:eastAsia="Google Sans Text" w:hAnsi="Google Sans Text" w:cs="Google Sans Text"/>
        </w:rPr>
        <w:t>"La terminología (Pistón, Matriz, Cilindro, Armonía, Orquesta) no es opcional. Es el lenguaje oficial del ecosistema y debe usarse consistentemente en el código, la documentación y la comunicación para reforzar la filosofía central."</w:t>
      </w:r>
    </w:p>
    <w:p w14:paraId="5F8661E4" w14:textId="77777777" w:rsidR="00EC21FE" w:rsidRDefault="00EC21FE">
      <w:pPr>
        <w:pBdr>
          <w:top w:val="nil"/>
          <w:left w:val="nil"/>
          <w:bottom w:val="nil"/>
          <w:right w:val="nil"/>
          <w:between w:val="nil"/>
        </w:pBdr>
        <w:spacing w:line="275" w:lineRule="auto"/>
        <w:jc w:val="both"/>
        <w:rPr>
          <w:rFonts w:ascii="Google Sans Text" w:eastAsia="Google Sans Text" w:hAnsi="Google Sans Text" w:cs="Google Sans Text"/>
        </w:rPr>
      </w:pPr>
    </w:p>
    <w:sectPr w:rsidR="00EC21FE">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2495AA26-DA35-2241-B1F7-D77492035922}"/>
    <w:embedBold r:id="rId2" w:fontKey="{E0186A66-7C8F-2B43-9BCB-C45280935039}"/>
    <w:embedItalic r:id="rId3" w:fontKey="{9E25B84C-7EDF-224C-8AAA-BF5E597A819A}"/>
  </w:font>
  <w:font w:name="Symbol">
    <w:panose1 w:val="05050102010706020507"/>
    <w:charset w:val="02"/>
    <w:family w:val="decorative"/>
    <w:pitch w:val="variable"/>
    <w:sig w:usb0="00000000" w:usb1="10000000" w:usb2="00000000" w:usb3="00000000" w:csb0="80000000" w:csb1="00000000"/>
    <w:embedRegular r:id="rId4" w:fontKey="{435F67CE-D649-FC4D-B509-3EFBF7DDD617}"/>
  </w:font>
  <w:font w:name="Times New Roman">
    <w:panose1 w:val="02020603050405020304"/>
    <w:charset w:val="00"/>
    <w:family w:val="roman"/>
    <w:pitch w:val="variable"/>
    <w:sig w:usb0="E0002EFF" w:usb1="C000785B" w:usb2="00000009" w:usb3="00000000" w:csb0="000001FF" w:csb1="00000000"/>
    <w:embedRegular r:id="rId5" w:fontKey="{FEA97986-D86A-264B-A807-18BEEEDE8543}"/>
  </w:font>
  <w:font w:name="Courier New">
    <w:panose1 w:val="02070309020205020404"/>
    <w:charset w:val="00"/>
    <w:family w:val="modern"/>
    <w:pitch w:val="fixed"/>
    <w:sig w:usb0="E0002AFF" w:usb1="C0007843" w:usb2="00000009" w:usb3="00000000" w:csb0="000001FF" w:csb1="00000000"/>
    <w:embedRegular r:id="rId6" w:fontKey="{A900B3B3-29D4-0B4E-AE87-2A979ECF85C7}"/>
  </w:font>
  <w:font w:name="Wingdings">
    <w:panose1 w:val="05000000000000000000"/>
    <w:charset w:val="4D"/>
    <w:family w:val="decorative"/>
    <w:pitch w:val="variable"/>
    <w:sig w:usb0="00000003" w:usb1="00000000" w:usb2="00000000" w:usb3="00000000" w:csb0="80000001" w:csb1="00000000"/>
    <w:embedRegular r:id="rId7" w:fontKey="{F41C7DBC-1745-4148-8933-EBF44DE4052C}"/>
  </w:font>
  <w:font w:name="Georgia">
    <w:panose1 w:val="02040502050405020303"/>
    <w:charset w:val="00"/>
    <w:family w:val="roman"/>
    <w:pitch w:val="variable"/>
    <w:sig w:usb0="00000287" w:usb1="00000000" w:usb2="00000000" w:usb3="00000000" w:csb0="0000009F" w:csb1="00000000"/>
    <w:embedRegular r:id="rId8" w:fontKey="{2627F02A-E601-AA4A-AA8F-B90530F5AE4C}"/>
    <w:embedItalic r:id="rId9" w:fontKey="{B109D3AC-E774-EA42-9CCD-65ED038ABC05}"/>
  </w:font>
  <w:font w:name="Google Sans">
    <w:charset w:val="00"/>
    <w:family w:val="auto"/>
    <w:pitch w:val="default"/>
    <w:embedBold r:id="rId11" w:fontKey="{29C27A64-1B3E-7741-950E-8F5BCD2B249B}"/>
  </w:font>
  <w:font w:name="Google Sans Text">
    <w:charset w:val="00"/>
    <w:family w:val="auto"/>
    <w:pitch w:val="default"/>
    <w:embedBold r:id="rId13" w:fontKey="{0D81AF46-C2D0-BB46-889B-AB67C5EA8A2A}"/>
    <w:embedItalic r:id="rId14" w:fontKey="{6F5CC68A-15EB-C446-A9EB-96B9B48A3532}"/>
  </w:font>
  <w:font w:name="Calibri">
    <w:panose1 w:val="020F0502020204030204"/>
    <w:charset w:val="00"/>
    <w:family w:val="swiss"/>
    <w:pitch w:val="variable"/>
    <w:sig w:usb0="E0002AFF" w:usb1="C000247B" w:usb2="00000009" w:usb3="00000000" w:csb0="000001FF" w:csb1="00000000"/>
    <w:embedRegular r:id="rId15" w:fontKey="{35628A6C-4938-B64F-B368-08EADF03CF34}"/>
  </w:font>
  <w:font w:name="Cambria">
    <w:panose1 w:val="02040503050406030204"/>
    <w:charset w:val="00"/>
    <w:family w:val="roman"/>
    <w:pitch w:val="variable"/>
    <w:sig w:usb0="E00002FF" w:usb1="400004FF" w:usb2="00000000" w:usb3="00000000" w:csb0="0000019F" w:csb1="00000000"/>
    <w:embedRegular r:id="rId16" w:fontKey="{54DBA9C5-1878-CA49-A504-933612A2DA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28F1"/>
    <w:multiLevelType w:val="multilevel"/>
    <w:tmpl w:val="D544390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04DD498C"/>
    <w:multiLevelType w:val="multilevel"/>
    <w:tmpl w:val="954C16E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94F4891"/>
    <w:multiLevelType w:val="multilevel"/>
    <w:tmpl w:val="460A4D9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9FB0D97"/>
    <w:multiLevelType w:val="multilevel"/>
    <w:tmpl w:val="38B86B6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FCC427D"/>
    <w:multiLevelType w:val="multilevel"/>
    <w:tmpl w:val="DCF06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C70B2"/>
    <w:multiLevelType w:val="multilevel"/>
    <w:tmpl w:val="4F9CAD8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40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141342C5"/>
    <w:multiLevelType w:val="multilevel"/>
    <w:tmpl w:val="6D54CAD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17345AB3"/>
    <w:multiLevelType w:val="multilevel"/>
    <w:tmpl w:val="A300DA8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17E61668"/>
    <w:multiLevelType w:val="multilevel"/>
    <w:tmpl w:val="AC24868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24952C87"/>
    <w:multiLevelType w:val="multilevel"/>
    <w:tmpl w:val="D8DC1A7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40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25573EC5"/>
    <w:multiLevelType w:val="multilevel"/>
    <w:tmpl w:val="9BCEA6A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27D12C95"/>
    <w:multiLevelType w:val="multilevel"/>
    <w:tmpl w:val="3A76429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29282B8B"/>
    <w:multiLevelType w:val="multilevel"/>
    <w:tmpl w:val="4F12CE1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2AC61CAF"/>
    <w:multiLevelType w:val="multilevel"/>
    <w:tmpl w:val="555C012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2CB30E25"/>
    <w:multiLevelType w:val="multilevel"/>
    <w:tmpl w:val="89F294A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37F579BB"/>
    <w:multiLevelType w:val="multilevel"/>
    <w:tmpl w:val="7AD23A5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39B628D3"/>
    <w:multiLevelType w:val="multilevel"/>
    <w:tmpl w:val="D6A28896"/>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4A1C4952"/>
    <w:multiLevelType w:val="multilevel"/>
    <w:tmpl w:val="17B0442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55E216A2"/>
    <w:multiLevelType w:val="multilevel"/>
    <w:tmpl w:val="F1F4B2C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56071874"/>
    <w:multiLevelType w:val="multilevel"/>
    <w:tmpl w:val="7F4A9AD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5CEA4CEA"/>
    <w:multiLevelType w:val="multilevel"/>
    <w:tmpl w:val="E842D05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657347AA"/>
    <w:multiLevelType w:val="multilevel"/>
    <w:tmpl w:val="2506BC8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703D1A9E"/>
    <w:multiLevelType w:val="multilevel"/>
    <w:tmpl w:val="96802D2A"/>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40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70F54644"/>
    <w:multiLevelType w:val="multilevel"/>
    <w:tmpl w:val="D5EA03B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71B27B37"/>
    <w:multiLevelType w:val="multilevel"/>
    <w:tmpl w:val="8B28FB4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733226C0"/>
    <w:multiLevelType w:val="multilevel"/>
    <w:tmpl w:val="BCB4CC1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76461B62"/>
    <w:multiLevelType w:val="multilevel"/>
    <w:tmpl w:val="4426B930"/>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76F13F77"/>
    <w:multiLevelType w:val="multilevel"/>
    <w:tmpl w:val="09660784"/>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7950571A"/>
    <w:multiLevelType w:val="multilevel"/>
    <w:tmpl w:val="AEDE211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40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7E6E1917"/>
    <w:multiLevelType w:val="multilevel"/>
    <w:tmpl w:val="949A5B8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80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051996998">
    <w:abstractNumId w:val="14"/>
  </w:num>
  <w:num w:numId="2" w16cid:durableId="314528288">
    <w:abstractNumId w:val="18"/>
  </w:num>
  <w:num w:numId="3" w16cid:durableId="700202308">
    <w:abstractNumId w:val="12"/>
  </w:num>
  <w:num w:numId="4" w16cid:durableId="1323774020">
    <w:abstractNumId w:val="13"/>
  </w:num>
  <w:num w:numId="5" w16cid:durableId="1562906856">
    <w:abstractNumId w:val="11"/>
  </w:num>
  <w:num w:numId="6" w16cid:durableId="1501769158">
    <w:abstractNumId w:val="1"/>
  </w:num>
  <w:num w:numId="7" w16cid:durableId="1717386691">
    <w:abstractNumId w:val="29"/>
  </w:num>
  <w:num w:numId="8" w16cid:durableId="1048800629">
    <w:abstractNumId w:val="8"/>
  </w:num>
  <w:num w:numId="9" w16cid:durableId="1269267035">
    <w:abstractNumId w:val="2"/>
  </w:num>
  <w:num w:numId="10" w16cid:durableId="759373595">
    <w:abstractNumId w:val="0"/>
  </w:num>
  <w:num w:numId="11" w16cid:durableId="1357385733">
    <w:abstractNumId w:val="7"/>
  </w:num>
  <w:num w:numId="12" w16cid:durableId="1659000305">
    <w:abstractNumId w:val="20"/>
  </w:num>
  <w:num w:numId="13" w16cid:durableId="1491365692">
    <w:abstractNumId w:val="19"/>
  </w:num>
  <w:num w:numId="14" w16cid:durableId="1249853184">
    <w:abstractNumId w:val="15"/>
  </w:num>
  <w:num w:numId="15" w16cid:durableId="549650599">
    <w:abstractNumId w:val="6"/>
  </w:num>
  <w:num w:numId="16" w16cid:durableId="959915593">
    <w:abstractNumId w:val="21"/>
  </w:num>
  <w:num w:numId="17" w16cid:durableId="507409054">
    <w:abstractNumId w:val="23"/>
  </w:num>
  <w:num w:numId="18" w16cid:durableId="627592199">
    <w:abstractNumId w:val="24"/>
  </w:num>
  <w:num w:numId="19" w16cid:durableId="1537623578">
    <w:abstractNumId w:val="9"/>
  </w:num>
  <w:num w:numId="20" w16cid:durableId="859510228">
    <w:abstractNumId w:val="22"/>
  </w:num>
  <w:num w:numId="21" w16cid:durableId="1959603434">
    <w:abstractNumId w:val="26"/>
  </w:num>
  <w:num w:numId="22" w16cid:durableId="492066701">
    <w:abstractNumId w:val="28"/>
  </w:num>
  <w:num w:numId="23" w16cid:durableId="191919050">
    <w:abstractNumId w:val="5"/>
  </w:num>
  <w:num w:numId="24" w16cid:durableId="1677490341">
    <w:abstractNumId w:val="25"/>
  </w:num>
  <w:num w:numId="25" w16cid:durableId="1769886993">
    <w:abstractNumId w:val="27"/>
  </w:num>
  <w:num w:numId="26" w16cid:durableId="1952936242">
    <w:abstractNumId w:val="10"/>
  </w:num>
  <w:num w:numId="27" w16cid:durableId="670793625">
    <w:abstractNumId w:val="17"/>
  </w:num>
  <w:num w:numId="28" w16cid:durableId="622611941">
    <w:abstractNumId w:val="16"/>
  </w:num>
  <w:num w:numId="29" w16cid:durableId="101847270">
    <w:abstractNumId w:val="3"/>
  </w:num>
  <w:num w:numId="30" w16cid:durableId="4922590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11B8"/>
    <w:rsid w:val="001307E5"/>
    <w:rsid w:val="00660DE5"/>
    <w:rsid w:val="00A511B8"/>
    <w:rsid w:val="00AE7A28"/>
    <w:rsid w:val="00EC21F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A614D9E"/>
  <w15:docId w15:val="{BCEC4C34-C5A2-684E-8D7E-B8AC55AB9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018635">
      <w:bodyDiv w:val="1"/>
      <w:marLeft w:val="0"/>
      <w:marRight w:val="0"/>
      <w:marTop w:val="0"/>
      <w:marBottom w:val="0"/>
      <w:divBdr>
        <w:top w:val="none" w:sz="0" w:space="0" w:color="auto"/>
        <w:left w:val="none" w:sz="0" w:space="0" w:color="auto"/>
        <w:bottom w:val="none" w:sz="0" w:space="0" w:color="auto"/>
        <w:right w:val="none" w:sz="0" w:space="0" w:color="auto"/>
      </w:divBdr>
    </w:div>
    <w:div w:id="1065102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2319</Words>
  <Characters>12757</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Gerardo Mayor</cp:lastModifiedBy>
  <cp:revision>3</cp:revision>
  <dcterms:created xsi:type="dcterms:W3CDTF">2025-07-20T02:54:00Z</dcterms:created>
  <dcterms:modified xsi:type="dcterms:W3CDTF">2025-07-20T03:46:00Z</dcterms:modified>
</cp:coreProperties>
</file>