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header14.xml" ContentType="application/vnd.openxmlformats-officedocument.wordprocessingml.header+xml"/>
  <Override PartName="/word/footer11.xml" ContentType="application/vnd.openxmlformats-officedocument.wordprocessingml.footer+xml"/>
  <Override PartName="/word/header15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21D7" w14:textId="77777777" w:rsidR="006525D6" w:rsidRDefault="00F20622" w:rsidP="009B11A1">
      <w:pPr>
        <w:jc w:val="right"/>
        <w:rPr>
          <w:b/>
          <w:color w:val="08568C" w:themeColor="accent1"/>
          <w:sz w:val="36"/>
          <w:szCs w:val="36"/>
        </w:rPr>
      </w:pPr>
      <w:bookmarkStart w:id="0" w:name="OLE_LINK1"/>
      <w:bookmarkStart w:id="1" w:name="OLE_LINK2"/>
      <w:r w:rsidRPr="00DC066A">
        <w:rPr>
          <w:rFonts w:cs="Arial"/>
          <w:b/>
          <w:noProof/>
          <w:color w:val="08568C" w:themeColor="accent1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C4D5799" wp14:editId="7E266604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2028190" cy="629920"/>
            <wp:effectExtent l="0" t="0" r="0" b="0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ISA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4A13" w:rsidRPr="00DC066A">
        <w:rPr>
          <w:rFonts w:cs="Arial"/>
          <w:b/>
          <w:color w:val="08568C" w:themeColor="accent1"/>
          <w:sz w:val="32"/>
          <w:szCs w:val="32"/>
          <w:lang w:val="en-US"/>
        </w:rPr>
        <w:tab/>
      </w:r>
      <w:r w:rsidR="00240F6D" w:rsidRPr="00DC066A">
        <w:rPr>
          <w:rFonts w:cs="Arial"/>
          <w:b/>
          <w:color w:val="08568C" w:themeColor="accent1"/>
          <w:sz w:val="32"/>
          <w:szCs w:val="32"/>
          <w:lang w:val="en-US"/>
        </w:rPr>
        <w:br w:type="textWrapping" w:clear="all"/>
      </w:r>
    </w:p>
    <w:p w14:paraId="343349E4" w14:textId="77777777" w:rsidR="009B11A1" w:rsidRPr="009B11A1" w:rsidRDefault="009B11A1" w:rsidP="009B11A1">
      <w:pPr>
        <w:jc w:val="right"/>
        <w:rPr>
          <w:b/>
          <w:color w:val="08568C" w:themeColor="accent1"/>
          <w:sz w:val="36"/>
          <w:szCs w:val="36"/>
        </w:rPr>
      </w:pPr>
    </w:p>
    <w:p w14:paraId="1DA9B20F" w14:textId="0FCF1427" w:rsidR="0031519C" w:rsidRPr="00604A4C" w:rsidRDefault="00604A4C" w:rsidP="00604A4C">
      <w:pPr>
        <w:jc w:val="center"/>
        <w:rPr>
          <w:b/>
          <w:color w:val="08568C" w:themeColor="accent1"/>
          <w:sz w:val="44"/>
          <w:szCs w:val="44"/>
        </w:rPr>
      </w:pPr>
      <w:r w:rsidRPr="00604A4C">
        <w:rPr>
          <w:b/>
          <w:color w:val="08568C" w:themeColor="accent1"/>
          <w:sz w:val="44"/>
          <w:szCs w:val="44"/>
        </w:rPr>
        <w:t xml:space="preserve">PLANO </w:t>
      </w:r>
      <w:r w:rsidR="008F088B">
        <w:rPr>
          <w:b/>
          <w:color w:val="08568C" w:themeColor="accent1"/>
          <w:sz w:val="44"/>
          <w:szCs w:val="44"/>
        </w:rPr>
        <w:t>DE SEGURANÇA CIBERNÉTICA</w:t>
      </w:r>
    </w:p>
    <w:p w14:paraId="3AD03373" w14:textId="6CE35071" w:rsidR="00900865" w:rsidRPr="00604A4C" w:rsidRDefault="008F088B" w:rsidP="00604A4C">
      <w:pPr>
        <w:jc w:val="center"/>
        <w:rPr>
          <w:b/>
          <w:color w:val="08568C" w:themeColor="accent1"/>
          <w:sz w:val="40"/>
          <w:szCs w:val="40"/>
        </w:rPr>
      </w:pPr>
      <w:r>
        <w:rPr>
          <w:b/>
          <w:color w:val="08568C" w:themeColor="accent1"/>
          <w:sz w:val="40"/>
          <w:szCs w:val="40"/>
        </w:rPr>
        <w:t>CENTRO DE OPERAÇÃO REMOTA</w:t>
      </w:r>
      <w:r w:rsidR="00E470BF">
        <w:rPr>
          <w:b/>
          <w:color w:val="08568C" w:themeColor="accent1"/>
          <w:sz w:val="40"/>
          <w:szCs w:val="40"/>
        </w:rPr>
        <w:t xml:space="preserve"> (COR)</w:t>
      </w:r>
    </w:p>
    <w:p w14:paraId="5D86B634" w14:textId="77777777" w:rsidR="00604A4C" w:rsidRDefault="00604A4C" w:rsidP="005E630B">
      <w:pPr>
        <w:jc w:val="right"/>
        <w:rPr>
          <w:b/>
          <w:color w:val="08568C" w:themeColor="accent1"/>
          <w:sz w:val="36"/>
          <w:szCs w:val="36"/>
        </w:rPr>
      </w:pPr>
    </w:p>
    <w:p w14:paraId="68533F6E" w14:textId="77777777" w:rsidR="009B11A1" w:rsidRPr="00DC066A" w:rsidRDefault="009B11A1" w:rsidP="005E630B">
      <w:pPr>
        <w:jc w:val="right"/>
        <w:rPr>
          <w:b/>
          <w:color w:val="08568C" w:themeColor="accent1"/>
          <w:sz w:val="36"/>
          <w:szCs w:val="36"/>
        </w:rPr>
      </w:pPr>
    </w:p>
    <w:p w14:paraId="5F9E4E5C" w14:textId="39EFE9BF" w:rsidR="00142B28" w:rsidRDefault="00604A4C" w:rsidP="00604A4C">
      <w:pPr>
        <w:jc w:val="center"/>
        <w:rPr>
          <w:b/>
          <w:color w:val="08568C" w:themeColor="accent1"/>
          <w:sz w:val="36"/>
          <w:szCs w:val="36"/>
        </w:rPr>
      </w:pPr>
      <w:r w:rsidRPr="00604A4C">
        <w:rPr>
          <w:b/>
          <w:color w:val="08568C" w:themeColor="accent1"/>
          <w:sz w:val="36"/>
          <w:szCs w:val="36"/>
        </w:rPr>
        <w:t xml:space="preserve">Documento elaborado em conformidade com o Anexo </w:t>
      </w:r>
      <w:r w:rsidR="00730276">
        <w:rPr>
          <w:b/>
          <w:color w:val="08568C" w:themeColor="accent1"/>
          <w:sz w:val="36"/>
          <w:szCs w:val="36"/>
        </w:rPr>
        <w:t>3</w:t>
      </w:r>
      <w:r w:rsidRPr="00604A4C">
        <w:rPr>
          <w:b/>
          <w:color w:val="08568C" w:themeColor="accent1"/>
          <w:sz w:val="36"/>
          <w:szCs w:val="36"/>
        </w:rPr>
        <w:t>-</w:t>
      </w:r>
      <w:r w:rsidR="0026164E">
        <w:rPr>
          <w:b/>
          <w:color w:val="08568C" w:themeColor="accent1"/>
          <w:sz w:val="36"/>
          <w:szCs w:val="36"/>
        </w:rPr>
        <w:t>A</w:t>
      </w:r>
      <w:r w:rsidRPr="00604A4C">
        <w:rPr>
          <w:b/>
          <w:color w:val="08568C" w:themeColor="accent1"/>
          <w:sz w:val="36"/>
          <w:szCs w:val="36"/>
        </w:rPr>
        <w:t xml:space="preserve"> da NORMAM-205/DPC</w:t>
      </w:r>
    </w:p>
    <w:p w14:paraId="1FF6EB51" w14:textId="77777777" w:rsidR="009B11A1" w:rsidRDefault="009B11A1" w:rsidP="00604A4C">
      <w:pPr>
        <w:jc w:val="center"/>
        <w:rPr>
          <w:b/>
          <w:color w:val="08568C" w:themeColor="accent1"/>
          <w:sz w:val="36"/>
          <w:szCs w:val="36"/>
        </w:rPr>
      </w:pPr>
    </w:p>
    <w:p w14:paraId="021B34C6" w14:textId="77777777" w:rsidR="009B11A1" w:rsidRDefault="009B11A1" w:rsidP="00604A4C">
      <w:pPr>
        <w:jc w:val="center"/>
        <w:rPr>
          <w:b/>
          <w:color w:val="08568C" w:themeColor="accent1"/>
          <w:sz w:val="36"/>
          <w:szCs w:val="36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7921"/>
      </w:tblGrid>
      <w:tr w:rsidR="00604A4C" w:rsidRPr="00604A4C" w14:paraId="5321AD2C" w14:textId="77777777" w:rsidTr="009B11A1">
        <w:trPr>
          <w:trHeight w:val="270"/>
          <w:jc w:val="center"/>
        </w:trPr>
        <w:tc>
          <w:tcPr>
            <w:tcW w:w="1838" w:type="dxa"/>
            <w:shd w:val="clear" w:color="auto" w:fill="1F4E78"/>
            <w:vAlign w:val="center"/>
          </w:tcPr>
          <w:p w14:paraId="30472984" w14:textId="333CAD9C" w:rsidR="00604A4C" w:rsidRPr="00604A4C" w:rsidRDefault="00074E5C" w:rsidP="009B11A1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32"/>
              </w:rPr>
            </w:pPr>
            <w:r>
              <w:rPr>
                <w:rFonts w:asciiTheme="minorHAnsi" w:eastAsia="Arial" w:hAnsiTheme="minorHAnsi"/>
                <w:b/>
                <w:color w:val="FFFFFF"/>
                <w:sz w:val="20"/>
                <w:szCs w:val="32"/>
              </w:rPr>
              <w:t>Item</w:t>
            </w:r>
          </w:p>
        </w:tc>
        <w:tc>
          <w:tcPr>
            <w:tcW w:w="7921" w:type="dxa"/>
            <w:shd w:val="clear" w:color="auto" w:fill="1F4E78"/>
            <w:vAlign w:val="center"/>
          </w:tcPr>
          <w:p w14:paraId="3510733D" w14:textId="77777777" w:rsidR="00604A4C" w:rsidRPr="00604A4C" w:rsidRDefault="00604A4C" w:rsidP="009B11A1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b/>
                <w:color w:val="FFFFFF"/>
                <w:sz w:val="20"/>
                <w:szCs w:val="32"/>
              </w:rPr>
              <w:t>Informação</w:t>
            </w:r>
          </w:p>
        </w:tc>
      </w:tr>
      <w:tr w:rsidR="00604A4C" w:rsidRPr="00604A4C" w14:paraId="1DF2741F" w14:textId="77777777" w:rsidTr="009B11A1">
        <w:trPr>
          <w:trHeight w:val="236"/>
          <w:jc w:val="center"/>
        </w:trPr>
        <w:tc>
          <w:tcPr>
            <w:tcW w:w="1838" w:type="dxa"/>
            <w:vAlign w:val="center"/>
          </w:tcPr>
          <w:p w14:paraId="4DFD4BCC" w14:textId="1D6312A3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Embarcaç</w:t>
            </w:r>
            <w:r w:rsidR="0071750E">
              <w:rPr>
                <w:rFonts w:asciiTheme="minorHAnsi" w:eastAsia="Arial" w:hAnsiTheme="minorHAnsi"/>
                <w:sz w:val="20"/>
                <w:szCs w:val="32"/>
              </w:rPr>
              <w:t>ões</w:t>
            </w:r>
          </w:p>
        </w:tc>
        <w:tc>
          <w:tcPr>
            <w:tcW w:w="7921" w:type="dxa"/>
            <w:vAlign w:val="center"/>
          </w:tcPr>
          <w:p w14:paraId="0951B0A6" w14:textId="098F714D" w:rsidR="00604A4C" w:rsidRPr="00604A4C" w:rsidRDefault="00730276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proofErr w:type="spellStart"/>
            <w:r>
              <w:rPr>
                <w:rFonts w:asciiTheme="minorHAnsi" w:eastAsia="Arial" w:hAnsiTheme="minorHAnsi"/>
                <w:sz w:val="20"/>
                <w:szCs w:val="32"/>
              </w:rPr>
              <w:t>USV</w:t>
            </w:r>
            <w:r w:rsidR="0071750E">
              <w:rPr>
                <w:rFonts w:asciiTheme="minorHAnsi" w:eastAsia="Arial" w:hAnsiTheme="minorHAnsi"/>
                <w:sz w:val="20"/>
                <w:szCs w:val="32"/>
              </w:rPr>
              <w:t>s</w:t>
            </w:r>
            <w:proofErr w:type="spellEnd"/>
            <w:r>
              <w:rPr>
                <w:rFonts w:asciiTheme="minorHAnsi" w:eastAsia="Arial" w:hAnsiTheme="minorHAnsi"/>
                <w:sz w:val="20"/>
                <w:szCs w:val="32"/>
              </w:rPr>
              <w:t xml:space="preserve"> Classe</w:t>
            </w:r>
            <w:r w:rsidR="00604A4C" w:rsidRPr="00604A4C">
              <w:rPr>
                <w:rFonts w:asciiTheme="minorHAnsi" w:eastAsia="Arial" w:hAnsiTheme="minorHAnsi"/>
                <w:sz w:val="20"/>
                <w:szCs w:val="32"/>
              </w:rPr>
              <w:t xml:space="preserve"> L42</w:t>
            </w:r>
            <w:r w:rsidR="00D86246">
              <w:rPr>
                <w:rFonts w:asciiTheme="minorHAnsi" w:eastAsia="Arial" w:hAnsiTheme="minorHAnsi"/>
                <w:sz w:val="20"/>
                <w:szCs w:val="32"/>
              </w:rPr>
              <w:t xml:space="preserve"> e suas variantes.</w:t>
            </w:r>
          </w:p>
        </w:tc>
      </w:tr>
      <w:tr w:rsidR="00604A4C" w:rsidRPr="00604A4C" w14:paraId="2F689421" w14:textId="77777777" w:rsidTr="009B11A1">
        <w:trPr>
          <w:jc w:val="center"/>
        </w:trPr>
        <w:tc>
          <w:tcPr>
            <w:tcW w:w="1838" w:type="dxa"/>
            <w:vAlign w:val="center"/>
          </w:tcPr>
          <w:p w14:paraId="795D9C5B" w14:textId="77777777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Operador / Empresa</w:t>
            </w:r>
          </w:p>
        </w:tc>
        <w:tc>
          <w:tcPr>
            <w:tcW w:w="7921" w:type="dxa"/>
            <w:vAlign w:val="center"/>
          </w:tcPr>
          <w:p w14:paraId="174439C2" w14:textId="5EFA4CEB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 xml:space="preserve">UMI SAN </w:t>
            </w:r>
            <w:r w:rsidR="009B11A1">
              <w:rPr>
                <w:rFonts w:asciiTheme="minorHAnsi" w:eastAsia="Arial" w:hAnsiTheme="minorHAnsi"/>
                <w:sz w:val="20"/>
                <w:szCs w:val="32"/>
              </w:rPr>
              <w:t xml:space="preserve">Serviços de Apoio a Navegação </w:t>
            </w:r>
            <w:r w:rsidRPr="00604A4C">
              <w:rPr>
                <w:rFonts w:asciiTheme="minorHAnsi" w:eastAsia="Arial" w:hAnsiTheme="minorHAnsi"/>
                <w:sz w:val="20"/>
                <w:szCs w:val="32"/>
              </w:rPr>
              <w:t>e Engenharia</w:t>
            </w:r>
            <w:r w:rsidR="00AD6C1F">
              <w:rPr>
                <w:rFonts w:asciiTheme="minorHAnsi" w:eastAsia="Arial" w:hAnsiTheme="minorHAnsi"/>
                <w:sz w:val="20"/>
                <w:szCs w:val="32"/>
              </w:rPr>
              <w:t xml:space="preserve"> LTDA</w:t>
            </w:r>
            <w:r w:rsidR="00D86246">
              <w:rPr>
                <w:rFonts w:asciiTheme="minorHAnsi" w:eastAsia="Arial" w:hAnsiTheme="minorHAnsi"/>
                <w:sz w:val="20"/>
                <w:szCs w:val="32"/>
              </w:rPr>
              <w:t>.</w:t>
            </w:r>
          </w:p>
        </w:tc>
      </w:tr>
      <w:tr w:rsidR="00604A4C" w:rsidRPr="00604A4C" w14:paraId="7E8B867E" w14:textId="77777777" w:rsidTr="009B11A1">
        <w:trPr>
          <w:jc w:val="center"/>
        </w:trPr>
        <w:tc>
          <w:tcPr>
            <w:tcW w:w="1838" w:type="dxa"/>
            <w:vAlign w:val="center"/>
          </w:tcPr>
          <w:p w14:paraId="5A0788DC" w14:textId="77777777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Tipo de operação</w:t>
            </w:r>
          </w:p>
        </w:tc>
        <w:tc>
          <w:tcPr>
            <w:tcW w:w="7921" w:type="dxa"/>
            <w:vAlign w:val="center"/>
          </w:tcPr>
          <w:p w14:paraId="6E1A35B6" w14:textId="3C17F562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Operação remota e semiautônoma supervisionada, com controle humano efetivo pelo COR</w:t>
            </w:r>
            <w:r w:rsidR="00D86246">
              <w:rPr>
                <w:rFonts w:asciiTheme="minorHAnsi" w:eastAsia="Arial" w:hAnsiTheme="minorHAnsi"/>
                <w:sz w:val="20"/>
                <w:szCs w:val="32"/>
              </w:rPr>
              <w:t>.</w:t>
            </w:r>
          </w:p>
        </w:tc>
      </w:tr>
      <w:tr w:rsidR="00604A4C" w:rsidRPr="00604A4C" w14:paraId="0CF05DD8" w14:textId="77777777" w:rsidTr="009B11A1">
        <w:trPr>
          <w:jc w:val="center"/>
        </w:trPr>
        <w:tc>
          <w:tcPr>
            <w:tcW w:w="1838" w:type="dxa"/>
            <w:vAlign w:val="center"/>
          </w:tcPr>
          <w:p w14:paraId="49B387E2" w14:textId="77777777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Base normativa</w:t>
            </w:r>
          </w:p>
        </w:tc>
        <w:tc>
          <w:tcPr>
            <w:tcW w:w="7921" w:type="dxa"/>
            <w:vAlign w:val="center"/>
          </w:tcPr>
          <w:p w14:paraId="0770C98A" w14:textId="0DD39889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 xml:space="preserve">NORMAM-205/DPC, </w:t>
            </w:r>
            <w:r w:rsidR="00D86246" w:rsidRPr="00D86246">
              <w:rPr>
                <w:rFonts w:asciiTheme="minorHAnsi" w:eastAsia="Arial" w:hAnsiTheme="minorHAnsi"/>
                <w:sz w:val="20"/>
                <w:szCs w:val="32"/>
              </w:rPr>
              <w:t>especialmente o item 3.1.12 e o Anexo 3-A – Requisitos Técnicos e Funcionais de Segurança Cibernética.</w:t>
            </w:r>
          </w:p>
        </w:tc>
      </w:tr>
      <w:tr w:rsidR="00604A4C" w:rsidRPr="00604A4C" w14:paraId="47BC74EC" w14:textId="77777777" w:rsidTr="009B11A1">
        <w:trPr>
          <w:jc w:val="center"/>
        </w:trPr>
        <w:tc>
          <w:tcPr>
            <w:tcW w:w="1838" w:type="dxa"/>
            <w:vAlign w:val="center"/>
          </w:tcPr>
          <w:p w14:paraId="7C4CEF79" w14:textId="77777777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Revisão</w:t>
            </w:r>
          </w:p>
        </w:tc>
        <w:tc>
          <w:tcPr>
            <w:tcW w:w="7921" w:type="dxa"/>
            <w:vAlign w:val="center"/>
          </w:tcPr>
          <w:p w14:paraId="2E8BE427" w14:textId="6DC1829C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00</w:t>
            </w:r>
          </w:p>
        </w:tc>
      </w:tr>
      <w:tr w:rsidR="00604A4C" w:rsidRPr="00604A4C" w14:paraId="213BFB69" w14:textId="77777777" w:rsidTr="009B11A1">
        <w:trPr>
          <w:trHeight w:val="70"/>
          <w:jc w:val="center"/>
        </w:trPr>
        <w:tc>
          <w:tcPr>
            <w:tcW w:w="1838" w:type="dxa"/>
            <w:vAlign w:val="center"/>
          </w:tcPr>
          <w:p w14:paraId="23DE69E3" w14:textId="77777777" w:rsidR="00604A4C" w:rsidRPr="00604A4C" w:rsidRDefault="00604A4C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 w:rsidRPr="00604A4C">
              <w:rPr>
                <w:rFonts w:asciiTheme="minorHAnsi" w:eastAsia="Arial" w:hAnsiTheme="minorHAnsi"/>
                <w:sz w:val="20"/>
                <w:szCs w:val="32"/>
              </w:rPr>
              <w:t>Data</w:t>
            </w:r>
          </w:p>
        </w:tc>
        <w:tc>
          <w:tcPr>
            <w:tcW w:w="7921" w:type="dxa"/>
            <w:vAlign w:val="center"/>
          </w:tcPr>
          <w:p w14:paraId="2690EF60" w14:textId="36A0A9A6" w:rsidR="00604A4C" w:rsidRPr="00604A4C" w:rsidRDefault="00126904" w:rsidP="009B11A1">
            <w:pPr>
              <w:spacing w:after="0" w:line="240" w:lineRule="auto"/>
              <w:jc w:val="left"/>
              <w:rPr>
                <w:rFonts w:asciiTheme="minorHAnsi" w:hAnsiTheme="minorHAnsi"/>
                <w:sz w:val="20"/>
                <w:szCs w:val="32"/>
              </w:rPr>
            </w:pPr>
            <w:r>
              <w:rPr>
                <w:rFonts w:asciiTheme="minorHAnsi" w:eastAsia="Arial" w:hAnsiTheme="minorHAnsi"/>
                <w:sz w:val="20"/>
                <w:szCs w:val="32"/>
              </w:rPr>
              <w:t>1</w:t>
            </w:r>
            <w:r w:rsidR="00B12738">
              <w:rPr>
                <w:rFonts w:asciiTheme="minorHAnsi" w:eastAsia="Arial" w:hAnsiTheme="minorHAnsi"/>
                <w:sz w:val="20"/>
                <w:szCs w:val="32"/>
              </w:rPr>
              <w:t>9</w:t>
            </w:r>
            <w:r w:rsidR="00604A4C" w:rsidRPr="00604A4C">
              <w:rPr>
                <w:rFonts w:asciiTheme="minorHAnsi" w:eastAsia="Arial" w:hAnsiTheme="minorHAnsi"/>
                <w:sz w:val="20"/>
                <w:szCs w:val="32"/>
              </w:rPr>
              <w:t>/0</w:t>
            </w:r>
            <w:r>
              <w:rPr>
                <w:rFonts w:asciiTheme="minorHAnsi" w:eastAsia="Arial" w:hAnsiTheme="minorHAnsi"/>
                <w:sz w:val="20"/>
                <w:szCs w:val="32"/>
              </w:rPr>
              <w:t>8</w:t>
            </w:r>
            <w:r w:rsidR="00604A4C" w:rsidRPr="00604A4C">
              <w:rPr>
                <w:rFonts w:asciiTheme="minorHAnsi" w:eastAsia="Arial" w:hAnsiTheme="minorHAnsi"/>
                <w:sz w:val="20"/>
                <w:szCs w:val="32"/>
              </w:rPr>
              <w:t>/2026</w:t>
            </w:r>
          </w:p>
        </w:tc>
      </w:tr>
    </w:tbl>
    <w:p w14:paraId="64BC8BAC" w14:textId="77777777" w:rsidR="00604A4C" w:rsidRPr="00DC066A" w:rsidRDefault="00604A4C" w:rsidP="00604A4C">
      <w:pPr>
        <w:jc w:val="center"/>
        <w:rPr>
          <w:b/>
          <w:color w:val="08568C" w:themeColor="accent1"/>
          <w:sz w:val="36"/>
          <w:szCs w:val="36"/>
        </w:rPr>
      </w:pPr>
    </w:p>
    <w:p w14:paraId="6883BDF1" w14:textId="77777777" w:rsidR="009B11A1" w:rsidRPr="009B11A1" w:rsidRDefault="009B11A1" w:rsidP="009B11A1">
      <w:pPr>
        <w:jc w:val="center"/>
        <w:rPr>
          <w:b/>
          <w:color w:val="08568C" w:themeColor="accent1"/>
          <w:sz w:val="36"/>
          <w:szCs w:val="36"/>
        </w:rPr>
      </w:pPr>
    </w:p>
    <w:bookmarkEnd w:id="0"/>
    <w:bookmarkEnd w:id="1"/>
    <w:p w14:paraId="348EEDCA" w14:textId="34E0142C" w:rsidR="00604A4C" w:rsidRDefault="00126904" w:rsidP="00604A4C">
      <w:pPr>
        <w:spacing w:after="0"/>
        <w:jc w:val="center"/>
        <w:rPr>
          <w:b/>
          <w:color w:val="08568C" w:themeColor="accent1"/>
          <w:sz w:val="28"/>
          <w:szCs w:val="28"/>
        </w:rPr>
        <w:sectPr w:rsidR="00604A4C" w:rsidSect="00AD6C1F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1907" w:h="16840" w:code="9"/>
          <w:pgMar w:top="720" w:right="720" w:bottom="720" w:left="1418" w:header="567" w:footer="454" w:gutter="0"/>
          <w:pgNumType w:start="1"/>
          <w:cols w:space="720"/>
          <w:vAlign w:val="center"/>
          <w:titlePg/>
          <w:docGrid w:linePitch="326"/>
        </w:sectPr>
      </w:pPr>
      <w:r>
        <w:rPr>
          <w:b/>
          <w:color w:val="08568C" w:themeColor="accent1"/>
          <w:sz w:val="28"/>
          <w:szCs w:val="28"/>
        </w:rPr>
        <w:t>Agosto</w:t>
      </w:r>
      <w:r w:rsidR="00604A4C">
        <w:rPr>
          <w:b/>
          <w:color w:val="08568C" w:themeColor="accent1"/>
          <w:sz w:val="28"/>
          <w:szCs w:val="28"/>
        </w:rPr>
        <w:t xml:space="preserve"> de 2026</w:t>
      </w:r>
    </w:p>
    <w:p w14:paraId="2A0240A8" w14:textId="4EB1EBEC" w:rsidR="0082474C" w:rsidRDefault="0082474C" w:rsidP="00AD6C1F">
      <w:pPr>
        <w:pStyle w:val="Ttulo"/>
      </w:pPr>
      <w:r w:rsidRPr="0082474C">
        <w:lastRenderedPageBreak/>
        <w:t>CONTROLE DE REVISÕES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563"/>
        <w:gridCol w:w="1037"/>
        <w:gridCol w:w="2583"/>
        <w:gridCol w:w="1096"/>
        <w:gridCol w:w="1111"/>
        <w:gridCol w:w="1071"/>
        <w:gridCol w:w="919"/>
        <w:gridCol w:w="1248"/>
      </w:tblGrid>
      <w:tr w:rsidR="00494F9F" w:rsidRPr="0082474C" w14:paraId="380C6791" w14:textId="77777777" w:rsidTr="00D86246">
        <w:trPr>
          <w:jc w:val="center"/>
        </w:trPr>
        <w:tc>
          <w:tcPr>
            <w:tcW w:w="292" w:type="pct"/>
            <w:shd w:val="clear" w:color="auto" w:fill="1F4E78"/>
            <w:vAlign w:val="center"/>
          </w:tcPr>
          <w:p w14:paraId="3377412D" w14:textId="77777777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b/>
                <w:color w:val="FFFFFF"/>
                <w:sz w:val="20"/>
                <w:szCs w:val="20"/>
              </w:rPr>
              <w:t>Rev.</w:t>
            </w:r>
          </w:p>
        </w:tc>
        <w:tc>
          <w:tcPr>
            <w:tcW w:w="539" w:type="pct"/>
            <w:shd w:val="clear" w:color="auto" w:fill="1F4E78"/>
            <w:vAlign w:val="center"/>
          </w:tcPr>
          <w:p w14:paraId="010C3484" w14:textId="77777777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342" w:type="pct"/>
            <w:shd w:val="clear" w:color="auto" w:fill="1F4E78"/>
            <w:vAlign w:val="center"/>
          </w:tcPr>
          <w:p w14:paraId="4C476546" w14:textId="77777777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b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569" w:type="pct"/>
            <w:shd w:val="clear" w:color="auto" w:fill="1F4E78"/>
          </w:tcPr>
          <w:p w14:paraId="2289EAC2" w14:textId="6F3E8B7C" w:rsidR="00494F9F" w:rsidRPr="0082474C" w:rsidRDefault="00494F9F" w:rsidP="0082474C">
            <w:pPr>
              <w:spacing w:after="0" w:line="240" w:lineRule="auto"/>
              <w:jc w:val="center"/>
              <w:rPr>
                <w:rFonts w:eastAsia="Arial"/>
                <w:b/>
                <w:color w:val="FFFFFF"/>
                <w:sz w:val="20"/>
                <w:szCs w:val="20"/>
              </w:rPr>
            </w:pPr>
            <w:r>
              <w:rPr>
                <w:rFonts w:eastAsia="Arial"/>
                <w:b/>
                <w:color w:val="FFFFFF"/>
                <w:sz w:val="20"/>
                <w:szCs w:val="20"/>
              </w:rPr>
              <w:t>Elaborador</w:t>
            </w:r>
          </w:p>
        </w:tc>
        <w:tc>
          <w:tcPr>
            <w:tcW w:w="577" w:type="pct"/>
            <w:shd w:val="clear" w:color="auto" w:fill="1F4E78"/>
            <w:vAlign w:val="center"/>
          </w:tcPr>
          <w:p w14:paraId="6A05068B" w14:textId="7457368D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eastAsia="Arial"/>
                <w:b/>
                <w:color w:val="FFFFFF"/>
                <w:sz w:val="20"/>
                <w:szCs w:val="20"/>
              </w:rPr>
              <w:t>Verificador</w:t>
            </w:r>
          </w:p>
        </w:tc>
        <w:tc>
          <w:tcPr>
            <w:tcW w:w="556" w:type="pct"/>
            <w:shd w:val="clear" w:color="auto" w:fill="1F4E78"/>
            <w:vAlign w:val="center"/>
          </w:tcPr>
          <w:p w14:paraId="5DD8FF2D" w14:textId="77777777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b/>
                <w:color w:val="FFFFFF"/>
                <w:sz w:val="20"/>
                <w:szCs w:val="20"/>
              </w:rPr>
              <w:t>Aprovador</w:t>
            </w:r>
          </w:p>
        </w:tc>
        <w:tc>
          <w:tcPr>
            <w:tcW w:w="477" w:type="pct"/>
            <w:shd w:val="clear" w:color="auto" w:fill="1F4E78"/>
            <w:vAlign w:val="center"/>
          </w:tcPr>
          <w:p w14:paraId="68C244C6" w14:textId="77777777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b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48" w:type="pct"/>
            <w:shd w:val="clear" w:color="auto" w:fill="1F4E78"/>
            <w:vAlign w:val="center"/>
          </w:tcPr>
          <w:p w14:paraId="7FD5618D" w14:textId="77777777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b/>
                <w:color w:val="FFFFFF"/>
                <w:sz w:val="20"/>
                <w:szCs w:val="20"/>
              </w:rPr>
              <w:t>Observações</w:t>
            </w:r>
          </w:p>
        </w:tc>
      </w:tr>
      <w:tr w:rsidR="00494F9F" w:rsidRPr="0082474C" w14:paraId="0BB84F3D" w14:textId="77777777" w:rsidTr="00D86246">
        <w:trPr>
          <w:jc w:val="center"/>
        </w:trPr>
        <w:tc>
          <w:tcPr>
            <w:tcW w:w="292" w:type="pct"/>
            <w:vAlign w:val="center"/>
          </w:tcPr>
          <w:p w14:paraId="4EEDFD91" w14:textId="77777777" w:rsidR="00494F9F" w:rsidRPr="0082474C" w:rsidRDefault="00494F9F" w:rsidP="0082474C">
            <w:pPr>
              <w:spacing w:after="0" w:line="240" w:lineRule="auto"/>
              <w:rPr>
                <w:sz w:val="20"/>
                <w:szCs w:val="20"/>
              </w:rPr>
            </w:pPr>
            <w:r w:rsidRPr="0082474C">
              <w:rPr>
                <w:rFonts w:eastAsia="Arial"/>
                <w:sz w:val="20"/>
                <w:szCs w:val="20"/>
              </w:rPr>
              <w:t>00</w:t>
            </w:r>
          </w:p>
        </w:tc>
        <w:tc>
          <w:tcPr>
            <w:tcW w:w="539" w:type="pct"/>
            <w:vAlign w:val="center"/>
          </w:tcPr>
          <w:p w14:paraId="1B257FFD" w14:textId="3852CBB0" w:rsidR="00494F9F" w:rsidRPr="0082474C" w:rsidRDefault="00494F9F" w:rsidP="008247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1</w:t>
            </w:r>
            <w:r w:rsidR="00B12738">
              <w:rPr>
                <w:rFonts w:eastAsia="Arial"/>
                <w:sz w:val="20"/>
                <w:szCs w:val="20"/>
              </w:rPr>
              <w:t>9</w:t>
            </w:r>
            <w:r w:rsidRPr="0082474C">
              <w:rPr>
                <w:rFonts w:eastAsia="Arial"/>
                <w:sz w:val="20"/>
                <w:szCs w:val="20"/>
              </w:rPr>
              <w:t>/0</w:t>
            </w:r>
            <w:r>
              <w:rPr>
                <w:rFonts w:eastAsia="Arial"/>
                <w:sz w:val="20"/>
                <w:szCs w:val="20"/>
              </w:rPr>
              <w:t>8</w:t>
            </w:r>
            <w:r w:rsidRPr="0082474C">
              <w:rPr>
                <w:rFonts w:eastAsia="Arial"/>
                <w:sz w:val="20"/>
                <w:szCs w:val="20"/>
              </w:rPr>
              <w:t>/2026</w:t>
            </w:r>
          </w:p>
        </w:tc>
        <w:tc>
          <w:tcPr>
            <w:tcW w:w="1342" w:type="pct"/>
            <w:vAlign w:val="center"/>
          </w:tcPr>
          <w:p w14:paraId="08ABDE5C" w14:textId="58E859A8" w:rsidR="00494F9F" w:rsidRPr="0082474C" w:rsidRDefault="00D86246" w:rsidP="0082474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D86246">
              <w:rPr>
                <w:rFonts w:eastAsia="Arial"/>
                <w:sz w:val="20"/>
                <w:szCs w:val="20"/>
              </w:rPr>
              <w:t xml:space="preserve">Emissão inicial do Plano de Segurança Cibernética aplicável às </w:t>
            </w:r>
            <w:proofErr w:type="spellStart"/>
            <w:r w:rsidRPr="00D86246">
              <w:rPr>
                <w:rFonts w:eastAsia="Arial"/>
                <w:sz w:val="20"/>
                <w:szCs w:val="20"/>
              </w:rPr>
              <w:t>USVs</w:t>
            </w:r>
            <w:proofErr w:type="spellEnd"/>
            <w:r w:rsidRPr="00D86246">
              <w:rPr>
                <w:rFonts w:eastAsia="Arial"/>
                <w:sz w:val="20"/>
                <w:szCs w:val="20"/>
              </w:rPr>
              <w:t xml:space="preserve"> da Classe L42 e suas variantes, em conformidade com o Anexo 3-A da NORMAM-205/DPC e com os documentos técnicos, operacionais e de análise de risco correlatos.</w:t>
            </w:r>
          </w:p>
        </w:tc>
        <w:tc>
          <w:tcPr>
            <w:tcW w:w="569" w:type="pct"/>
            <w:vAlign w:val="center"/>
          </w:tcPr>
          <w:p w14:paraId="32AC6D0E" w14:textId="3A3E6BE8" w:rsidR="00494F9F" w:rsidRPr="0082474C" w:rsidRDefault="00494F9F" w:rsidP="00494F9F">
            <w:pPr>
              <w:spacing w:after="0" w:line="240" w:lineRule="auto"/>
              <w:jc w:val="center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Gerard Nunes</w:t>
            </w:r>
          </w:p>
        </w:tc>
        <w:tc>
          <w:tcPr>
            <w:tcW w:w="577" w:type="pct"/>
            <w:vAlign w:val="center"/>
          </w:tcPr>
          <w:p w14:paraId="447E33E8" w14:textId="1FFFC81B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sz w:val="20"/>
                <w:szCs w:val="20"/>
              </w:rPr>
              <w:t>Jeferson Carvalho</w:t>
            </w:r>
          </w:p>
        </w:tc>
        <w:tc>
          <w:tcPr>
            <w:tcW w:w="556" w:type="pct"/>
            <w:vAlign w:val="center"/>
          </w:tcPr>
          <w:p w14:paraId="389A25DF" w14:textId="77777777" w:rsidR="00494F9F" w:rsidRPr="0082474C" w:rsidRDefault="00494F9F" w:rsidP="008247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2474C">
              <w:rPr>
                <w:rFonts w:eastAsia="Arial"/>
                <w:sz w:val="20"/>
                <w:szCs w:val="20"/>
              </w:rPr>
              <w:t>Áureo Manente</w:t>
            </w:r>
          </w:p>
        </w:tc>
        <w:tc>
          <w:tcPr>
            <w:tcW w:w="477" w:type="pct"/>
            <w:vAlign w:val="center"/>
          </w:tcPr>
          <w:p w14:paraId="0CABA6A5" w14:textId="52301F74" w:rsidR="00494F9F" w:rsidRPr="0082474C" w:rsidRDefault="00494F9F" w:rsidP="008247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Aprovado</w:t>
            </w:r>
          </w:p>
        </w:tc>
        <w:tc>
          <w:tcPr>
            <w:tcW w:w="648" w:type="pct"/>
            <w:vAlign w:val="center"/>
          </w:tcPr>
          <w:p w14:paraId="3024B81F" w14:textId="07BE73FC" w:rsidR="00494F9F" w:rsidRPr="0082474C" w:rsidRDefault="00494F9F" w:rsidP="0082474C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01C07DAC" w14:textId="5E9E5BD9" w:rsidR="0044704B" w:rsidRDefault="0044704B" w:rsidP="00900865">
      <w:pPr>
        <w:spacing w:after="0"/>
        <w:jc w:val="right"/>
        <w:rPr>
          <w:b/>
          <w:color w:val="08568C" w:themeColor="accent1"/>
          <w:sz w:val="28"/>
          <w:szCs w:val="28"/>
        </w:rPr>
      </w:pPr>
    </w:p>
    <w:p w14:paraId="1387E9E1" w14:textId="0FFF3C8D" w:rsidR="00011728" w:rsidRPr="00DC066A" w:rsidRDefault="0082474C" w:rsidP="00AD6C1F">
      <w:pPr>
        <w:pStyle w:val="Ttulo"/>
      </w:pPr>
      <w:r>
        <w:t>INTRODUÇÃO</w:t>
      </w:r>
    </w:p>
    <w:p w14:paraId="62B02EDC" w14:textId="77777777" w:rsidR="00D302AA" w:rsidRDefault="00D302AA" w:rsidP="00D302AA">
      <w:pPr>
        <w:spacing w:after="0"/>
        <w:ind w:firstLine="720"/>
      </w:pPr>
      <w:r>
        <w:t xml:space="preserve">O presente documento estabelece as diretrizes de segurança cibernética aplicáveis à operação das </w:t>
      </w:r>
      <w:proofErr w:type="spellStart"/>
      <w:r>
        <w:t>USVs</w:t>
      </w:r>
      <w:proofErr w:type="spellEnd"/>
      <w:r>
        <w:t xml:space="preserve"> da Classe L42 e suas variantes, bem como à infraestrutura associada ao Centro de Operação Remota (COR), em atendimento aos requisitos do Anexo 3-A da NORMAM-205/DPC.</w:t>
      </w:r>
    </w:p>
    <w:p w14:paraId="2C63645F" w14:textId="77777777" w:rsidR="00D302AA" w:rsidRDefault="00D302AA" w:rsidP="00D302AA">
      <w:pPr>
        <w:spacing w:after="0"/>
        <w:ind w:firstLine="720"/>
      </w:pPr>
      <w:r>
        <w:t>O Plano consolida os controles destinados à proteção dos sistemas de comando e controle, comunicações, redes, acessos, dados e demais ativos digitais relevantes à operação, mantendo integração com o Plano Operacional e com a Análise Preliminar de Riscos aplicável.</w:t>
      </w:r>
    </w:p>
    <w:p w14:paraId="61416EA7" w14:textId="4B4A4776" w:rsidR="00AD6C1F" w:rsidRDefault="00D302AA" w:rsidP="00D302AA">
      <w:pPr>
        <w:spacing w:after="0"/>
        <w:ind w:firstLine="720"/>
      </w:pPr>
      <w:r>
        <w:t xml:space="preserve">Sua aplicação abrange as configurações operacionais previstas para as embarcações, considerando a arquitetura de comunicação, os enlaces, sistemas, </w:t>
      </w:r>
      <w:r w:rsidRPr="00D302AA">
        <w:rPr>
          <w:i/>
          <w:iCs/>
        </w:rPr>
        <w:t>softwares</w:t>
      </w:r>
      <w:r>
        <w:t>, cargas úteis e recursos de apoio que possuam interface ou possam produzir impacto sobre a segurança cibernética da operação. Alterações relevantes nesses elementos são submetidas aos processos de controle de configuração e gestão de mudanças estabelecidos neste Plano.</w:t>
      </w:r>
      <w:r w:rsidR="00AD6C1F">
        <w:br w:type="page"/>
      </w:r>
    </w:p>
    <w:sdt>
      <w:sdtPr>
        <w:id w:val="-1721124416"/>
        <w:docPartObj>
          <w:docPartGallery w:val="Table of Contents"/>
          <w:docPartUnique/>
        </w:docPartObj>
      </w:sdtPr>
      <w:sdtEndPr>
        <w:rPr>
          <w:rFonts w:ascii="Arial Narrow" w:hAnsi="Arial Narrow"/>
          <w:b w:val="0"/>
          <w:bCs w:val="0"/>
          <w:color w:val="auto"/>
          <w:szCs w:val="24"/>
          <w:lang w:eastAsia="pt-BR"/>
        </w:rPr>
      </w:sdtEndPr>
      <w:sdtContent>
        <w:p w14:paraId="03CD853A" w14:textId="13847285" w:rsidR="00EE4031" w:rsidRPr="00913BF9" w:rsidRDefault="00EE4031" w:rsidP="00913BF9">
          <w:pPr>
            <w:pStyle w:val="CabealhodoSumrio"/>
            <w:jc w:val="center"/>
            <w:rPr>
              <w:rFonts w:asciiTheme="majorHAnsi" w:hAnsiTheme="majorHAnsi"/>
              <w:color w:val="000000" w:themeColor="text1"/>
            </w:rPr>
          </w:pPr>
          <w:r w:rsidRPr="00913BF9">
            <w:rPr>
              <w:rFonts w:asciiTheme="majorHAnsi" w:hAnsiTheme="majorHAnsi"/>
              <w:color w:val="000000" w:themeColor="text1"/>
            </w:rPr>
            <w:t>Sumário</w:t>
          </w:r>
        </w:p>
        <w:p w14:paraId="4B896FDE" w14:textId="77777777" w:rsidR="00EE4031" w:rsidRPr="00EE4031" w:rsidRDefault="00EE4031" w:rsidP="00EE4031">
          <w:pPr>
            <w:spacing w:after="0" w:line="240" w:lineRule="auto"/>
            <w:rPr>
              <w:lang w:eastAsia="en-US"/>
            </w:rPr>
          </w:pPr>
        </w:p>
        <w:p w14:paraId="240EF4DE" w14:textId="01ABE12C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38039526" w:history="1">
            <w:r w:rsidRPr="004A77D0">
              <w:rPr>
                <w:rStyle w:val="Hyperlink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  <w:lang w:val="en-U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4AC15" w14:textId="63F435CA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27" w:history="1">
            <w:r w:rsidRPr="004A77D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ESCOPO E APLICABILIDADE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8DC0" w14:textId="31497B9B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28" w:history="1">
            <w:r w:rsidRPr="004A77D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REFERÊNCIAS NORMATIVAS E DOCUMENTOS CORRELATOS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CDCCA" w14:textId="05E085EF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29" w:history="1">
            <w:r w:rsidRPr="004A77D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DEFINIÇÕES 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E348" w14:textId="4A4836F4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0" w:history="1">
            <w:r w:rsidRPr="004A77D0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PRINCÍPIOS E CRITÉRIOS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4050" w14:textId="3FE05707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1" w:history="1">
            <w:r w:rsidRPr="004A77D0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RESPONSABILIDADES E AUTORIDADE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F9FB" w14:textId="2D55792D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2" w:history="1">
            <w:r w:rsidRPr="004A77D0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CONTEXTO DO COR E ARQUITETURA DE COMUNICAÇÃO E SEGURANÇA CIBERNÉTICA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7DF83" w14:textId="4F5C2857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3" w:history="1">
            <w:r w:rsidRPr="004A77D0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INVENTÁRIO E CLASSIFICAÇÃO DE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66973" w14:textId="7A885830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4" w:history="1">
            <w:r w:rsidRPr="004A77D0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CONTROLE DE ACESSO FÍSICO E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837D8" w14:textId="76EE8883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5" w:history="1">
            <w:r w:rsidRPr="004A77D0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 xml:space="preserve">SEGMENTAÇÃO DE REDE, </w:t>
            </w:r>
            <w:r w:rsidRPr="004A77D0">
              <w:rPr>
                <w:rStyle w:val="Hyperlink"/>
                <w:i/>
                <w:iCs/>
                <w:noProof/>
              </w:rPr>
              <w:t>FIREWALL</w:t>
            </w:r>
            <w:r w:rsidRPr="004A77D0">
              <w:rPr>
                <w:rStyle w:val="Hyperlink"/>
                <w:noProof/>
              </w:rPr>
              <w:t xml:space="preserve"> E ACESSO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35DB" w14:textId="3FB0F888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6" w:history="1">
            <w:r w:rsidRPr="004A77D0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SEGURANÇA DAS COMUNICAÇÕES E ENLACES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EAF9" w14:textId="180371E5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7" w:history="1">
            <w:r w:rsidRPr="004A77D0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 xml:space="preserve">PROTEÇÃO DE ESTAÇÕES, </w:t>
            </w:r>
            <w:r w:rsidRPr="004A77D0">
              <w:rPr>
                <w:rStyle w:val="Hyperlink"/>
                <w:i/>
                <w:iCs/>
                <w:noProof/>
              </w:rPr>
              <w:t>SOFTWARES</w:t>
            </w:r>
            <w:r w:rsidRPr="004A77D0">
              <w:rPr>
                <w:rStyle w:val="Hyperlink"/>
                <w:noProof/>
              </w:rPr>
              <w:t>, MÍDIAS 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4392E" w14:textId="2BD97FF1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8" w:history="1">
            <w:r w:rsidRPr="004A77D0">
              <w:rPr>
                <w:rStyle w:val="Hyperlink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ATUALIZAÇÕES, VULNERABILIDADES E GESTÃO DE MUDANÇAS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9B09" w14:textId="7FC71AA3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39" w:history="1">
            <w:r w:rsidRPr="004A77D0">
              <w:rPr>
                <w:rStyle w:val="Hyperlink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MONITORAMENTO, REGISTROS E SINCRONIZAÇÃO DE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295BD" w14:textId="3E1555DC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0" w:history="1">
            <w:r w:rsidRPr="004A77D0">
              <w:rPr>
                <w:rStyle w:val="Hyperlink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INTEGRIDADE DOS DADOS DE NAVEGAÇÃO E CONSCIÊNCIA SITUACIONAL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5C08" w14:textId="2FC066BF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1" w:history="1">
            <w:r w:rsidRPr="004A77D0">
              <w:rPr>
                <w:rStyle w:val="Hyperlink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PROTEÇÃO DE DADOS DE MISSÃO E INFORMAÇÕES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A015" w14:textId="4540E4D2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2" w:history="1">
            <w:r w:rsidRPr="004A77D0">
              <w:rPr>
                <w:rStyle w:val="Hyperlink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CÓPIA DE SEGURANÇA E RESTAURAÇÃO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42529" w14:textId="702EE4B9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3" w:history="1">
            <w:r w:rsidRPr="004A77D0">
              <w:rPr>
                <w:rStyle w:val="Hyperlink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RESPOSTA A INCIDENTES CIBERNÉTICOS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28670" w14:textId="53DEC2C1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4" w:history="1">
            <w:r w:rsidRPr="004A77D0">
              <w:rPr>
                <w:rStyle w:val="Hyperlink"/>
                <w:noProof/>
              </w:rPr>
              <w:t>19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CONTINGÊNCIA OPERACIONAL ASSOCIADA A EVENTOS CIBERNÉTICOS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49C9" w14:textId="38327708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5" w:history="1">
            <w:r w:rsidRPr="004A77D0">
              <w:rPr>
                <w:rStyle w:val="Hyperlink"/>
                <w:noProof/>
              </w:rPr>
              <w:t>20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TREINAMENTO, EXERCÍCIOS E COMPETÊNCIA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685B" w14:textId="2DD42F97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6" w:history="1">
            <w:r w:rsidRPr="004A77D0">
              <w:rPr>
                <w:rStyle w:val="Hyperlink"/>
                <w:noProof/>
              </w:rPr>
              <w:t>21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 xml:space="preserve">CRITÉRIOS CIBERNÉTICOS DE </w:t>
            </w:r>
            <w:r w:rsidRPr="004A77D0">
              <w:rPr>
                <w:rStyle w:val="Hyperlink"/>
                <w:i/>
                <w:iCs/>
                <w:noProof/>
              </w:rPr>
              <w:t>GO</w:t>
            </w:r>
            <w:r w:rsidRPr="004A77D0">
              <w:rPr>
                <w:rStyle w:val="Hyperlink"/>
                <w:noProof/>
              </w:rPr>
              <w:t>/</w:t>
            </w:r>
            <w:r w:rsidRPr="004A77D0">
              <w:rPr>
                <w:rStyle w:val="Hyperlink"/>
                <w:i/>
                <w:iCs/>
                <w:noProof/>
              </w:rPr>
              <w:t>NO-GO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37B6" w14:textId="69E6A2B7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7" w:history="1">
            <w:r w:rsidRPr="004A77D0">
              <w:rPr>
                <w:rStyle w:val="Hyperlink"/>
                <w:noProof/>
              </w:rPr>
              <w:t>22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INTEGRAÇÃO COM A ANÁLISE PRELIMINAR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13FE" w14:textId="3E492A64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8" w:history="1">
            <w:r w:rsidRPr="004A77D0">
              <w:rPr>
                <w:rStyle w:val="Hyperlink"/>
                <w:noProof/>
              </w:rPr>
              <w:t>23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MATRIZ DE CONFORMIDADE COM O ANEXO 3-A DA NORMAM-205/DPC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CA6B5" w14:textId="564E47F7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49" w:history="1">
            <w:r w:rsidRPr="004A77D0">
              <w:rPr>
                <w:rStyle w:val="Hyperlink"/>
                <w:noProof/>
              </w:rPr>
              <w:t>24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GESTÃO DE EVIDÊNCIAS, AUDITORIA E 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42068" w14:textId="6CE59891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50" w:history="1">
            <w:r w:rsidRPr="004A77D0">
              <w:rPr>
                <w:rStyle w:val="Hyperlink"/>
                <w:noProof/>
              </w:rPr>
              <w:t>25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VALIDAÇÃO E CERTIFICAÇÃO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0787" w14:textId="05C24C10" w:rsidR="00913BF9" w:rsidRDefault="00913BF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8039551" w:history="1">
            <w:r w:rsidRPr="004A77D0">
              <w:rPr>
                <w:rStyle w:val="Hyperlink"/>
                <w:noProof/>
              </w:rPr>
              <w:t>26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A77D0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_Toc238039551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BEAF" w14:textId="1829A667" w:rsidR="00EE4031" w:rsidRPr="00EE4031" w:rsidRDefault="00913BF9" w:rsidP="00EE4031">
          <w:pPr>
            <w:spacing w:after="0" w:line="240" w:lineRule="auto"/>
            <w:ind w:left="567" w:hanging="567"/>
          </w:pPr>
          <w:r>
            <w:fldChar w:fldCharType="end"/>
          </w:r>
        </w:p>
      </w:sdtContent>
    </w:sdt>
    <w:p w14:paraId="106D8FB2" w14:textId="77777777" w:rsidR="00EE4031" w:rsidRDefault="00EE4031" w:rsidP="0010716B">
      <w:pPr>
        <w:pStyle w:val="Ttulo1"/>
        <w:numPr>
          <w:ilvl w:val="0"/>
          <w:numId w:val="0"/>
        </w:numPr>
        <w:rPr>
          <w:lang w:val="en-US"/>
        </w:rPr>
      </w:pPr>
    </w:p>
    <w:p w14:paraId="5891AF17" w14:textId="77777777" w:rsidR="00EE4031" w:rsidRDefault="00EE4031" w:rsidP="00EE4031">
      <w:pPr>
        <w:rPr>
          <w:lang w:val="en-US"/>
        </w:rPr>
      </w:pPr>
    </w:p>
    <w:p w14:paraId="25E100BF" w14:textId="77777777" w:rsidR="00EE4031" w:rsidRDefault="00EE4031" w:rsidP="00EE4031">
      <w:pPr>
        <w:rPr>
          <w:lang w:val="en-US"/>
        </w:rPr>
        <w:sectPr w:rsidR="00EE4031" w:rsidSect="007320B4">
          <w:headerReference w:type="even" r:id="rId14"/>
          <w:headerReference w:type="default" r:id="rId15"/>
          <w:footerReference w:type="default" r:id="rId16"/>
          <w:headerReference w:type="first" r:id="rId17"/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p w14:paraId="6062C233" w14:textId="6A065812" w:rsidR="00D42BC6" w:rsidRPr="00D302AA" w:rsidRDefault="000814B4" w:rsidP="0010716B">
      <w:pPr>
        <w:pStyle w:val="Ttulo1"/>
        <w:rPr>
          <w:lang w:val="en-US"/>
        </w:rPr>
      </w:pPr>
      <w:bookmarkStart w:id="2" w:name="_Toc238039526"/>
      <w:r>
        <w:rPr>
          <w:lang w:val="en-US"/>
        </w:rPr>
        <w:lastRenderedPageBreak/>
        <w:t>OBJETIVO</w:t>
      </w:r>
      <w:bookmarkEnd w:id="2"/>
    </w:p>
    <w:p w14:paraId="0EEB9327" w14:textId="56BCF504" w:rsidR="00B70741" w:rsidRPr="00264786" w:rsidRDefault="00B70741" w:rsidP="00B70741">
      <w:pPr>
        <w:spacing w:after="0"/>
        <w:ind w:firstLine="720"/>
        <w:rPr>
          <w:color w:val="000000" w:themeColor="text1"/>
        </w:rPr>
      </w:pPr>
      <w:r w:rsidRPr="00264786">
        <w:rPr>
          <w:color w:val="000000" w:themeColor="text1"/>
        </w:rPr>
        <w:t>Estabelecer os requisitos, controles, responsabilidades, barreiras, procedimentos, evidências e respostas necessários à proteção cibernética da</w:t>
      </w:r>
      <w:r w:rsidRPr="00264786">
        <w:rPr>
          <w:color w:val="000000" w:themeColor="text1"/>
        </w:rPr>
        <w:t>s</w:t>
      </w:r>
      <w:r w:rsidRPr="00264786">
        <w:rPr>
          <w:color w:val="000000" w:themeColor="text1"/>
        </w:rPr>
        <w:t xml:space="preserve"> </w:t>
      </w:r>
      <w:proofErr w:type="spellStart"/>
      <w:r w:rsidRPr="00264786">
        <w:rPr>
          <w:color w:val="000000" w:themeColor="text1"/>
        </w:rPr>
        <w:t>USV</w:t>
      </w:r>
      <w:r w:rsidRPr="00264786">
        <w:rPr>
          <w:color w:val="000000" w:themeColor="text1"/>
        </w:rPr>
        <w:t>s</w:t>
      </w:r>
      <w:proofErr w:type="spellEnd"/>
      <w:r w:rsidRPr="00264786">
        <w:rPr>
          <w:color w:val="000000" w:themeColor="text1"/>
        </w:rPr>
        <w:t xml:space="preserve"> </w:t>
      </w:r>
      <w:r w:rsidRPr="00264786">
        <w:rPr>
          <w:color w:val="000000" w:themeColor="text1"/>
        </w:rPr>
        <w:t>Classe L42</w:t>
      </w:r>
      <w:r w:rsidR="00D86246">
        <w:rPr>
          <w:color w:val="000000" w:themeColor="text1"/>
        </w:rPr>
        <w:t xml:space="preserve"> e suas variantes</w:t>
      </w:r>
      <w:r w:rsidRPr="00264786">
        <w:rPr>
          <w:color w:val="000000" w:themeColor="text1"/>
        </w:rPr>
        <w:t>, do Centro de Operação Remota (COR), das Estações de Controle (EC), dos enlaces de comunicação, dos sistemas embarcados e dos dados associados à missão, preservando a disponibilidade, integridade, autenticidade, confidencialidade e rastreabilidade dos sistemas e informações necessários à operação segura.</w:t>
      </w:r>
    </w:p>
    <w:p w14:paraId="0783A1F5" w14:textId="1E0D31AA" w:rsidR="00B70741" w:rsidRPr="00264786" w:rsidRDefault="00B70741" w:rsidP="00B70741">
      <w:pPr>
        <w:ind w:firstLine="720"/>
        <w:rPr>
          <w:color w:val="000000" w:themeColor="text1"/>
        </w:rPr>
      </w:pPr>
      <w:r w:rsidRPr="00264786">
        <w:rPr>
          <w:color w:val="000000" w:themeColor="text1"/>
        </w:rPr>
        <w:t>O Plano também estabelece a interface entre cibersegurança e segurança da navegação, de forma que qualquer ação de contenção técnica considere previamente o efeito sobre comando, controle, telemetria, alarmes, posição, consciência situacional e capacidade de recuperação da embarcação.</w:t>
      </w:r>
    </w:p>
    <w:p w14:paraId="08C84ECC" w14:textId="17931535" w:rsidR="00B70741" w:rsidRPr="00264786" w:rsidRDefault="00B70741" w:rsidP="0010716B">
      <w:pPr>
        <w:pStyle w:val="Ttulo1"/>
      </w:pPr>
      <w:bookmarkStart w:id="3" w:name="_Toc238039527"/>
      <w:r w:rsidRPr="00264786">
        <w:t>ESCOPO E APLICABILIDADE</w:t>
      </w:r>
      <w:bookmarkEnd w:id="3"/>
    </w:p>
    <w:p w14:paraId="037A8179" w14:textId="79ADC49E" w:rsidR="00B70741" w:rsidRPr="00264786" w:rsidRDefault="00B70741" w:rsidP="00B70741">
      <w:pPr>
        <w:spacing w:after="0"/>
        <w:ind w:firstLine="720"/>
        <w:rPr>
          <w:color w:val="000000" w:themeColor="text1"/>
        </w:rPr>
      </w:pPr>
      <w:r w:rsidRPr="00264786">
        <w:rPr>
          <w:color w:val="000000" w:themeColor="text1"/>
        </w:rPr>
        <w:t>Este Plano aplica-se às atividades de planejamento, mobilização, testes, operação, contingência, manutenção e pós-operação da</w:t>
      </w:r>
      <w:r w:rsidRPr="00264786">
        <w:rPr>
          <w:color w:val="000000" w:themeColor="text1"/>
        </w:rPr>
        <w:t>s</w:t>
      </w:r>
      <w:r w:rsidRPr="00264786">
        <w:rPr>
          <w:color w:val="000000" w:themeColor="text1"/>
        </w:rPr>
        <w:t xml:space="preserve"> </w:t>
      </w:r>
      <w:proofErr w:type="spellStart"/>
      <w:r w:rsidRPr="00264786">
        <w:rPr>
          <w:color w:val="000000" w:themeColor="text1"/>
        </w:rPr>
        <w:t>USV</w:t>
      </w:r>
      <w:r w:rsidRPr="00264786">
        <w:rPr>
          <w:color w:val="000000" w:themeColor="text1"/>
        </w:rPr>
        <w:t>s</w:t>
      </w:r>
      <w:proofErr w:type="spellEnd"/>
      <w:r w:rsidRPr="00264786">
        <w:rPr>
          <w:color w:val="000000" w:themeColor="text1"/>
        </w:rPr>
        <w:t xml:space="preserve"> Classe L42</w:t>
      </w:r>
      <w:r w:rsidR="00D86246">
        <w:rPr>
          <w:color w:val="000000" w:themeColor="text1"/>
        </w:rPr>
        <w:t xml:space="preserve"> e suas variantes</w:t>
      </w:r>
      <w:r w:rsidRPr="00264786">
        <w:rPr>
          <w:color w:val="000000" w:themeColor="text1"/>
        </w:rPr>
        <w:t>, abrangendo:</w:t>
      </w:r>
    </w:p>
    <w:p w14:paraId="667876C9" w14:textId="6470E242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>Centro de Operação Remota e Estações de Controle principal e alternativa;</w:t>
      </w:r>
    </w:p>
    <w:p w14:paraId="3671F25C" w14:textId="24F031F4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>rede operacional e rede administrativa quando houver interface ou risco de propagação;</w:t>
      </w:r>
    </w:p>
    <w:p w14:paraId="4C6B7821" w14:textId="0263A267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 xml:space="preserve">equipamentos de comunicação, roteadores, </w:t>
      </w:r>
      <w:r w:rsidRPr="00264786">
        <w:rPr>
          <w:i/>
          <w:iCs/>
          <w:color w:val="000000" w:themeColor="text1"/>
        </w:rPr>
        <w:t>firewalls</w:t>
      </w:r>
      <w:r w:rsidRPr="00264786">
        <w:rPr>
          <w:color w:val="000000" w:themeColor="text1"/>
        </w:rPr>
        <w:t xml:space="preserve">, </w:t>
      </w:r>
      <w:r w:rsidRPr="00264786">
        <w:rPr>
          <w:i/>
          <w:iCs/>
          <w:color w:val="000000" w:themeColor="text1"/>
        </w:rPr>
        <w:t>gateways</w:t>
      </w:r>
      <w:r w:rsidRPr="00264786">
        <w:rPr>
          <w:color w:val="000000" w:themeColor="text1"/>
        </w:rPr>
        <w:t xml:space="preserve">, </w:t>
      </w:r>
      <w:r w:rsidRPr="00264786">
        <w:rPr>
          <w:i/>
          <w:iCs/>
          <w:color w:val="000000" w:themeColor="text1"/>
        </w:rPr>
        <w:t>switches</w:t>
      </w:r>
      <w:r w:rsidRPr="00264786">
        <w:rPr>
          <w:color w:val="000000" w:themeColor="text1"/>
        </w:rPr>
        <w:t xml:space="preserve">, </w:t>
      </w:r>
      <w:r w:rsidRPr="00264786">
        <w:rPr>
          <w:i/>
          <w:iCs/>
          <w:color w:val="000000" w:themeColor="text1"/>
        </w:rPr>
        <w:t>modems</w:t>
      </w:r>
      <w:r w:rsidRPr="00264786">
        <w:rPr>
          <w:color w:val="000000" w:themeColor="text1"/>
        </w:rPr>
        <w:t>, antenas e enlaces;</w:t>
      </w:r>
    </w:p>
    <w:p w14:paraId="51EC797B" w14:textId="3E53B1DE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>serviços em nuvem e redes privadas virtuais utilizados para a operação;</w:t>
      </w:r>
    </w:p>
    <w:p w14:paraId="77FD484F" w14:textId="232D8B5D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>sistemas embarcados de navegação, comando, controle, telemetria, alarmes e consciência situacional;</w:t>
      </w:r>
    </w:p>
    <w:p w14:paraId="4ACBFCBA" w14:textId="4AA7493C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>cargas úteis conectadas às redes ou aos sistemas de energia e dados;</w:t>
      </w:r>
    </w:p>
    <w:p w14:paraId="0EAB597E" w14:textId="6D998C5F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 xml:space="preserve">computadores, sistemas operacionais, </w:t>
      </w:r>
      <w:r w:rsidRPr="00264786">
        <w:rPr>
          <w:i/>
          <w:iCs/>
          <w:color w:val="000000" w:themeColor="text1"/>
        </w:rPr>
        <w:t>softwares</w:t>
      </w:r>
      <w:r w:rsidRPr="00264786">
        <w:rPr>
          <w:color w:val="000000" w:themeColor="text1"/>
        </w:rPr>
        <w:t xml:space="preserve">, </w:t>
      </w:r>
      <w:r w:rsidRPr="00264786">
        <w:rPr>
          <w:i/>
          <w:iCs/>
          <w:color w:val="000000" w:themeColor="text1"/>
        </w:rPr>
        <w:t>firmwares</w:t>
      </w:r>
      <w:r w:rsidRPr="00264786">
        <w:rPr>
          <w:color w:val="000000" w:themeColor="text1"/>
        </w:rPr>
        <w:t>, imagens de restauração e mídias;</w:t>
      </w:r>
    </w:p>
    <w:p w14:paraId="5E94FC28" w14:textId="65AE05ED" w:rsidR="00B70741" w:rsidRPr="00264786" w:rsidRDefault="00B70741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64786">
        <w:rPr>
          <w:color w:val="000000" w:themeColor="text1"/>
        </w:rPr>
        <w:t>dados de missão, registros, vídeos, configurações, rotas, parâmetros, credenciais e evidências;</w:t>
      </w:r>
      <w:r w:rsidRPr="00264786">
        <w:rPr>
          <w:color w:val="000000" w:themeColor="text1"/>
        </w:rPr>
        <w:t xml:space="preserve"> e</w:t>
      </w:r>
    </w:p>
    <w:p w14:paraId="1B83BAAB" w14:textId="18879B39" w:rsidR="00B70741" w:rsidRPr="00264786" w:rsidRDefault="00B70741">
      <w:pPr>
        <w:pStyle w:val="PargrafodaLista"/>
        <w:numPr>
          <w:ilvl w:val="0"/>
          <w:numId w:val="5"/>
        </w:numPr>
        <w:ind w:left="709" w:hanging="346"/>
        <w:rPr>
          <w:color w:val="000000" w:themeColor="text1"/>
        </w:rPr>
      </w:pPr>
      <w:r w:rsidRPr="00264786">
        <w:rPr>
          <w:color w:val="000000" w:themeColor="text1"/>
        </w:rPr>
        <w:t>acessos locais e remotos de empregados, fabricantes, integradores, prestadores e terceiros.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70741" w:rsidRPr="00B70741" w14:paraId="4A70805D" w14:textId="77777777" w:rsidTr="00B70741">
        <w:trPr>
          <w:jc w:val="center"/>
        </w:trPr>
        <w:tc>
          <w:tcPr>
            <w:tcW w:w="9638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7BFB9C" w14:textId="0A5BE4FB" w:rsidR="00B70741" w:rsidRPr="00B70741" w:rsidRDefault="00B70741" w:rsidP="00E92970">
            <w:pPr>
              <w:spacing w:after="0" w:line="240" w:lineRule="auto"/>
              <w:rPr>
                <w:rFonts w:ascii="Arial" w:hAnsi="Arial"/>
                <w:color w:val="08568C"/>
                <w:szCs w:val="36"/>
              </w:rPr>
            </w:pPr>
            <w:r w:rsidRPr="00264786">
              <w:rPr>
                <w:b/>
                <w:color w:val="000000" w:themeColor="text1"/>
                <w:szCs w:val="36"/>
              </w:rPr>
              <w:t xml:space="preserve">Limite de escopo - </w:t>
            </w:r>
            <w:r w:rsidR="00D86246" w:rsidRPr="00D86246">
              <w:rPr>
                <w:color w:val="000000" w:themeColor="text1"/>
                <w:szCs w:val="36"/>
              </w:rPr>
              <w:t>O rádio controle local constitui recurso de operação de curto alcance e não é considerado barreira principal de recuperação quando a USV estiver além de seu alcance efetivo. Nas operações de longa distância, a contingência é baseada nos estados previamente configurados, nos enlaces e Estações de Controle alternativas disponíveis, no rastreamento aplicável e nos recursos de apoio e recuperação previstos no Plano Operacional.</w:t>
            </w:r>
          </w:p>
        </w:tc>
      </w:tr>
    </w:tbl>
    <w:p w14:paraId="4CB7A8CD" w14:textId="6BA5D525" w:rsidR="00175E9B" w:rsidRPr="00264786" w:rsidRDefault="00B70741" w:rsidP="0010716B">
      <w:pPr>
        <w:pStyle w:val="Ttulo1"/>
      </w:pPr>
      <w:bookmarkStart w:id="4" w:name="_Toc238039528"/>
      <w:r w:rsidRPr="00264786">
        <w:t>REFERÊNCIAS NORMATIVAS E DOCUMENTOS CORRELATOS</w:t>
      </w:r>
      <w:bookmarkEnd w:id="4"/>
    </w:p>
    <w:p w14:paraId="6A8EECA4" w14:textId="2E0BFA61" w:rsidR="00FB7E5E" w:rsidRDefault="006C00B5" w:rsidP="00767ADE">
      <w:pPr>
        <w:spacing w:after="0"/>
        <w:ind w:firstLine="720"/>
        <w:rPr>
          <w:color w:val="000000" w:themeColor="text1"/>
        </w:rPr>
      </w:pPr>
      <w:bookmarkStart w:id="5" w:name="_Ref384392558"/>
      <w:r w:rsidRPr="00264786">
        <w:rPr>
          <w:color w:val="000000" w:themeColor="text1"/>
        </w:rPr>
        <w:t xml:space="preserve">O presente Plano deve ser aplicado em conjunto com os documentos normativos, operacionais e técnicos relacionados nesta seção, os quais estabelecem requisitos, características dos sistemas, condições </w:t>
      </w:r>
      <w:r w:rsidRPr="00264786">
        <w:rPr>
          <w:color w:val="000000" w:themeColor="text1"/>
        </w:rPr>
        <w:lastRenderedPageBreak/>
        <w:t xml:space="preserve">operacionais e controles necessários à segurança cibernética das </w:t>
      </w:r>
      <w:proofErr w:type="spellStart"/>
      <w:r w:rsidRPr="00264786">
        <w:rPr>
          <w:color w:val="000000" w:themeColor="text1"/>
        </w:rPr>
        <w:t>USVs</w:t>
      </w:r>
      <w:proofErr w:type="spellEnd"/>
      <w:r w:rsidRPr="00264786">
        <w:rPr>
          <w:color w:val="000000" w:themeColor="text1"/>
        </w:rPr>
        <w:t xml:space="preserve"> da Classe L42 e suas variantes e da infraestrutura associada ao Centro de Operação Remota (COR).</w:t>
      </w:r>
    </w:p>
    <w:p w14:paraId="5FEBA8F8" w14:textId="1FB502F2" w:rsidR="00FA1394" w:rsidRPr="00264786" w:rsidRDefault="00FC3D92" w:rsidP="00FC3D92">
      <w:pPr>
        <w:pStyle w:val="Legenda"/>
        <w:keepNext/>
        <w:spacing w:after="0"/>
        <w:rPr>
          <w:color w:val="000000" w:themeColor="text1"/>
        </w:rPr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FA1394" w:rsidRPr="00FA1394">
        <w:rPr>
          <w:color w:val="000000" w:themeColor="text1"/>
        </w:rPr>
        <w:t xml:space="preserve"> – Documentos normativos, operacionais e técnicos correlatos ao Plano de Segurança Cibernética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93"/>
        <w:gridCol w:w="6335"/>
      </w:tblGrid>
      <w:tr w:rsidR="006C00B5" w:rsidRPr="006C00B5" w14:paraId="72C98C27" w14:textId="77777777" w:rsidTr="00264786">
        <w:trPr>
          <w:jc w:val="center"/>
        </w:trPr>
        <w:tc>
          <w:tcPr>
            <w:tcW w:w="1710" w:type="pct"/>
            <w:shd w:val="clear" w:color="auto" w:fill="1F4E78"/>
            <w:vAlign w:val="center"/>
          </w:tcPr>
          <w:p w14:paraId="2E563D88" w14:textId="66369143" w:rsidR="006C00B5" w:rsidRPr="006C00B5" w:rsidRDefault="006C00B5" w:rsidP="00D8624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bookmarkStart w:id="6" w:name="_Toc358820658"/>
            <w:bookmarkStart w:id="7" w:name="_Toc447022275"/>
            <w:bookmarkStart w:id="8" w:name="_Toc470271888"/>
            <w:bookmarkStart w:id="9" w:name="_Toc470271940"/>
            <w:bookmarkStart w:id="10" w:name="_Toc470272007"/>
            <w:bookmarkStart w:id="11" w:name="_Toc230723603"/>
            <w:r w:rsidRPr="006C00B5">
              <w:rPr>
                <w:b/>
                <w:bCs/>
                <w:color w:val="FFFFFF" w:themeColor="background1"/>
                <w:sz w:val="20"/>
                <w:szCs w:val="20"/>
              </w:rPr>
              <w:t>Documento relacionado</w:t>
            </w:r>
          </w:p>
        </w:tc>
        <w:tc>
          <w:tcPr>
            <w:tcW w:w="3290" w:type="pct"/>
            <w:shd w:val="clear" w:color="auto" w:fill="1F4E78"/>
            <w:vAlign w:val="center"/>
          </w:tcPr>
          <w:p w14:paraId="3D8357BC" w14:textId="11ED7A34" w:rsidR="006C00B5" w:rsidRPr="006C00B5" w:rsidRDefault="006C00B5" w:rsidP="00D86246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C00B5">
              <w:rPr>
                <w:b/>
                <w:bCs/>
                <w:color w:val="FFFFFF" w:themeColor="background1"/>
                <w:sz w:val="20"/>
                <w:szCs w:val="20"/>
              </w:rPr>
              <w:t>Relação com o Plano</w:t>
            </w:r>
          </w:p>
        </w:tc>
      </w:tr>
      <w:tr w:rsidR="006C00B5" w:rsidRPr="006C00B5" w14:paraId="7267C03F" w14:textId="77777777" w:rsidTr="00264786">
        <w:trPr>
          <w:jc w:val="center"/>
        </w:trPr>
        <w:tc>
          <w:tcPr>
            <w:tcW w:w="1710" w:type="pct"/>
            <w:vAlign w:val="center"/>
          </w:tcPr>
          <w:p w14:paraId="3912B199" w14:textId="6ADB3FE5" w:rsidR="006C00B5" w:rsidRPr="006C00B5" w:rsidRDefault="006C00B5" w:rsidP="0026478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NORMAM-205/DPC – Normas da Autoridade Marítima para Embarcações Autônomas</w:t>
            </w:r>
          </w:p>
        </w:tc>
        <w:tc>
          <w:tcPr>
            <w:tcW w:w="3290" w:type="pct"/>
            <w:vAlign w:val="center"/>
          </w:tcPr>
          <w:p w14:paraId="1D34171F" w14:textId="40E3B319" w:rsidR="006C00B5" w:rsidRPr="006C00B5" w:rsidRDefault="006C00B5" w:rsidP="00264786">
            <w:pPr>
              <w:spacing w:after="0" w:line="240" w:lineRule="auto"/>
              <w:rPr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Base normativa aplicável, incluindo os requisitos relacionados à segurança cibernética estabelecidos no item 3.1.12 e no Anexo 3-A – Requisitos Técnicos e Funcionais de Segurança Cibernética.</w:t>
            </w:r>
          </w:p>
        </w:tc>
      </w:tr>
      <w:tr w:rsidR="006C00B5" w:rsidRPr="006C00B5" w14:paraId="2DDD439E" w14:textId="77777777" w:rsidTr="00264786">
        <w:trPr>
          <w:jc w:val="center"/>
        </w:trPr>
        <w:tc>
          <w:tcPr>
            <w:tcW w:w="1710" w:type="pct"/>
            <w:vAlign w:val="center"/>
          </w:tcPr>
          <w:p w14:paraId="63E2476A" w14:textId="7A5AA084" w:rsidR="006C00B5" w:rsidRPr="006C00B5" w:rsidRDefault="006C00B5" w:rsidP="00264786">
            <w:pPr>
              <w:spacing w:after="0" w:line="240" w:lineRule="auto"/>
              <w:jc w:val="left"/>
              <w:rPr>
                <w:rFonts w:eastAsia="Arial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 xml:space="preserve">Plano Operacional aplicável às </w:t>
            </w:r>
            <w:proofErr w:type="spellStart"/>
            <w:r w:rsidRPr="006C00B5">
              <w:rPr>
                <w:sz w:val="20"/>
                <w:szCs w:val="20"/>
              </w:rPr>
              <w:t>USVs</w:t>
            </w:r>
            <w:proofErr w:type="spellEnd"/>
            <w:r w:rsidRPr="006C00B5">
              <w:rPr>
                <w:sz w:val="20"/>
                <w:szCs w:val="20"/>
              </w:rPr>
              <w:t xml:space="preserve"> da Classe L42 e suas variantes</w:t>
            </w:r>
          </w:p>
        </w:tc>
        <w:tc>
          <w:tcPr>
            <w:tcW w:w="3290" w:type="pct"/>
            <w:vAlign w:val="center"/>
          </w:tcPr>
          <w:p w14:paraId="7ADA9043" w14:textId="01CCF160" w:rsidR="006C00B5" w:rsidRPr="006C00B5" w:rsidRDefault="006C00B5" w:rsidP="00264786">
            <w:pPr>
              <w:spacing w:after="0" w:line="240" w:lineRule="auto"/>
              <w:rPr>
                <w:rFonts w:asciiTheme="minorHAnsi" w:eastAsia="Arial" w:hAnsiTheme="minorHAnsi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Define o conceito de operação, os modos de controle, a estrutura de comando e controle, as condições operacionais, os recursos de apoio e os estados de contingência aplicáveis à operação.</w:t>
            </w:r>
          </w:p>
        </w:tc>
      </w:tr>
      <w:tr w:rsidR="006C00B5" w:rsidRPr="006C00B5" w14:paraId="7CAFB5BC" w14:textId="77777777" w:rsidTr="00264786">
        <w:trPr>
          <w:jc w:val="center"/>
        </w:trPr>
        <w:tc>
          <w:tcPr>
            <w:tcW w:w="1710" w:type="pct"/>
            <w:vAlign w:val="center"/>
          </w:tcPr>
          <w:p w14:paraId="64261B0A" w14:textId="2E54A873" w:rsidR="006C00B5" w:rsidRPr="006C00B5" w:rsidRDefault="006C00B5" w:rsidP="00264786">
            <w:pPr>
              <w:spacing w:after="0" w:line="240" w:lineRule="auto"/>
              <w:jc w:val="left"/>
              <w:rPr>
                <w:rFonts w:eastAsia="Arial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 xml:space="preserve">Análise Preliminar de Riscos – APR aplicável às </w:t>
            </w:r>
            <w:proofErr w:type="spellStart"/>
            <w:r w:rsidRPr="006C00B5">
              <w:rPr>
                <w:sz w:val="20"/>
                <w:szCs w:val="20"/>
              </w:rPr>
              <w:t>USVs</w:t>
            </w:r>
            <w:proofErr w:type="spellEnd"/>
            <w:r w:rsidRPr="006C00B5">
              <w:rPr>
                <w:sz w:val="20"/>
                <w:szCs w:val="20"/>
              </w:rPr>
              <w:t xml:space="preserve"> da Classe L42 e suas variantes</w:t>
            </w:r>
          </w:p>
        </w:tc>
        <w:tc>
          <w:tcPr>
            <w:tcW w:w="3290" w:type="pct"/>
            <w:vAlign w:val="center"/>
          </w:tcPr>
          <w:p w14:paraId="24E83E6E" w14:textId="00CEFC94" w:rsidR="006C00B5" w:rsidRPr="006C00B5" w:rsidRDefault="006C00B5" w:rsidP="00264786">
            <w:pPr>
              <w:spacing w:after="0" w:line="240" w:lineRule="auto"/>
              <w:rPr>
                <w:rFonts w:asciiTheme="minorHAnsi" w:eastAsia="Arial" w:hAnsiTheme="minorHAnsi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Identifica os eventos perigosos, causas, consequências, barreiras, controles, ações de tratamento e respostas aplicáveis à operação, incluindo os riscos relacionados à segurança cibernética, comunicação, comando e controle.</w:t>
            </w:r>
          </w:p>
        </w:tc>
      </w:tr>
      <w:tr w:rsidR="006C00B5" w:rsidRPr="006C00B5" w14:paraId="53387612" w14:textId="77777777" w:rsidTr="00264786">
        <w:trPr>
          <w:jc w:val="center"/>
        </w:trPr>
        <w:tc>
          <w:tcPr>
            <w:tcW w:w="1710" w:type="pct"/>
            <w:vAlign w:val="center"/>
          </w:tcPr>
          <w:p w14:paraId="44028C22" w14:textId="1FBC781C" w:rsidR="006C00B5" w:rsidRPr="006C00B5" w:rsidRDefault="006C00B5" w:rsidP="00264786">
            <w:pPr>
              <w:spacing w:after="0" w:line="240" w:lineRule="auto"/>
              <w:jc w:val="left"/>
              <w:rPr>
                <w:rFonts w:eastAsia="Arial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Manual de Instruções Técnicas da Embarcação</w:t>
            </w:r>
          </w:p>
        </w:tc>
        <w:tc>
          <w:tcPr>
            <w:tcW w:w="3290" w:type="pct"/>
            <w:vAlign w:val="center"/>
          </w:tcPr>
          <w:p w14:paraId="30C6BC74" w14:textId="1C588272" w:rsidR="006C00B5" w:rsidRPr="006C00B5" w:rsidRDefault="006C00B5" w:rsidP="00264786">
            <w:pPr>
              <w:spacing w:after="0" w:line="240" w:lineRule="auto"/>
              <w:rPr>
                <w:rFonts w:asciiTheme="minorHAnsi" w:eastAsia="Arial" w:hAnsiTheme="minorHAnsi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Fornece as informações técnicas necessárias à compreensão da arquitetura, configuração, integração, operação e manutenção dos sistemas da embarcação.</w:t>
            </w:r>
          </w:p>
        </w:tc>
      </w:tr>
      <w:tr w:rsidR="006C00B5" w:rsidRPr="006C00B5" w14:paraId="0009645F" w14:textId="77777777" w:rsidTr="00264786">
        <w:trPr>
          <w:jc w:val="center"/>
        </w:trPr>
        <w:tc>
          <w:tcPr>
            <w:tcW w:w="1710" w:type="pct"/>
            <w:vAlign w:val="center"/>
          </w:tcPr>
          <w:p w14:paraId="61FB78CA" w14:textId="0A911E34" w:rsidR="006C00B5" w:rsidRPr="006C00B5" w:rsidRDefault="006C00B5" w:rsidP="00264786">
            <w:pPr>
              <w:spacing w:after="0" w:line="240" w:lineRule="auto"/>
              <w:jc w:val="left"/>
              <w:rPr>
                <w:rFonts w:eastAsia="Arial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Manual do Usuário da Embarcação</w:t>
            </w:r>
          </w:p>
        </w:tc>
        <w:tc>
          <w:tcPr>
            <w:tcW w:w="3290" w:type="pct"/>
            <w:vAlign w:val="center"/>
          </w:tcPr>
          <w:p w14:paraId="0755C23D" w14:textId="7C40775B" w:rsidR="006C00B5" w:rsidRPr="006C00B5" w:rsidRDefault="006C00B5" w:rsidP="00264786">
            <w:pPr>
              <w:spacing w:after="0" w:line="240" w:lineRule="auto"/>
              <w:rPr>
                <w:rFonts w:asciiTheme="minorHAnsi" w:eastAsia="Arial" w:hAnsiTheme="minorHAnsi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Define as características, funcionalidades, procedimentos, limitações e requisitos associados à utilização da embarcação.</w:t>
            </w:r>
          </w:p>
        </w:tc>
      </w:tr>
      <w:tr w:rsidR="006C00B5" w:rsidRPr="006C00B5" w14:paraId="3E05ACC8" w14:textId="77777777" w:rsidTr="00264786">
        <w:trPr>
          <w:jc w:val="center"/>
        </w:trPr>
        <w:tc>
          <w:tcPr>
            <w:tcW w:w="1710" w:type="pct"/>
            <w:vAlign w:val="center"/>
          </w:tcPr>
          <w:p w14:paraId="23409127" w14:textId="502FEB09" w:rsidR="006C00B5" w:rsidRPr="006C00B5" w:rsidRDefault="006C00B5" w:rsidP="00264786">
            <w:pPr>
              <w:spacing w:after="0" w:line="240" w:lineRule="auto"/>
              <w:jc w:val="left"/>
              <w:rPr>
                <w:rFonts w:eastAsia="Arial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Manual do Usuário do Programa da Embarcação</w:t>
            </w:r>
          </w:p>
        </w:tc>
        <w:tc>
          <w:tcPr>
            <w:tcW w:w="3290" w:type="pct"/>
            <w:vAlign w:val="center"/>
          </w:tcPr>
          <w:p w14:paraId="7F0D5869" w14:textId="59589BFF" w:rsidR="006C00B5" w:rsidRPr="006C00B5" w:rsidRDefault="006C00B5" w:rsidP="00264786">
            <w:pPr>
              <w:spacing w:after="0" w:line="240" w:lineRule="auto"/>
              <w:rPr>
                <w:rFonts w:asciiTheme="minorHAnsi" w:eastAsia="Arial" w:hAnsiTheme="minorHAnsi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 xml:space="preserve">Define as funcionalidades, configurações e procedimentos relacionados ao </w:t>
            </w:r>
            <w:r w:rsidRPr="00264786">
              <w:rPr>
                <w:i/>
                <w:iCs/>
                <w:sz w:val="20"/>
                <w:szCs w:val="20"/>
              </w:rPr>
              <w:t>software</w:t>
            </w:r>
            <w:r w:rsidRPr="006C00B5">
              <w:rPr>
                <w:sz w:val="20"/>
                <w:szCs w:val="20"/>
              </w:rPr>
              <w:t xml:space="preserve"> utilizado para supervisão, comando, controle, navegação, telemetria e acompanhamento da embarcação.</w:t>
            </w:r>
          </w:p>
        </w:tc>
      </w:tr>
      <w:tr w:rsidR="006C00B5" w:rsidRPr="006C00B5" w14:paraId="2CB1CA32" w14:textId="77777777" w:rsidTr="00264786">
        <w:trPr>
          <w:jc w:val="center"/>
        </w:trPr>
        <w:tc>
          <w:tcPr>
            <w:tcW w:w="1710" w:type="pct"/>
            <w:vAlign w:val="center"/>
          </w:tcPr>
          <w:p w14:paraId="3726ED2B" w14:textId="37657CC6" w:rsidR="006C00B5" w:rsidRPr="006C00B5" w:rsidRDefault="006C00B5" w:rsidP="00264786">
            <w:pPr>
              <w:spacing w:after="0" w:line="240" w:lineRule="auto"/>
              <w:jc w:val="left"/>
              <w:rPr>
                <w:rFonts w:eastAsia="Arial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Documentação técnica dos equipamentos de rede, comunicação, navegação e sistemas embarcados</w:t>
            </w:r>
          </w:p>
        </w:tc>
        <w:tc>
          <w:tcPr>
            <w:tcW w:w="3290" w:type="pct"/>
            <w:vAlign w:val="center"/>
          </w:tcPr>
          <w:p w14:paraId="6B656A74" w14:textId="4B708A6D" w:rsidR="006C00B5" w:rsidRPr="006C00B5" w:rsidRDefault="006C00B5" w:rsidP="00264786">
            <w:pPr>
              <w:spacing w:after="0" w:line="240" w:lineRule="auto"/>
              <w:rPr>
                <w:rFonts w:asciiTheme="minorHAnsi" w:eastAsia="Arial" w:hAnsiTheme="minorHAnsi"/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Suporta a configuração, integração, operação, manutenção e avaliação técnica dos equipamentos e sistemas abrangidos por este Plano.</w:t>
            </w:r>
          </w:p>
        </w:tc>
      </w:tr>
      <w:tr w:rsidR="006C00B5" w:rsidRPr="006C00B5" w14:paraId="3E319806" w14:textId="77777777" w:rsidTr="00264786">
        <w:trPr>
          <w:jc w:val="center"/>
        </w:trPr>
        <w:tc>
          <w:tcPr>
            <w:tcW w:w="1710" w:type="pct"/>
            <w:vAlign w:val="center"/>
          </w:tcPr>
          <w:p w14:paraId="114735BD" w14:textId="10DBE845" w:rsidR="006C00B5" w:rsidRPr="006C00B5" w:rsidRDefault="006C00B5" w:rsidP="0026478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Procedimentos internos de Tecnologia da Informação, gestão de mudanças, gestão de dados, manutenção e controle documental</w:t>
            </w:r>
          </w:p>
        </w:tc>
        <w:tc>
          <w:tcPr>
            <w:tcW w:w="3290" w:type="pct"/>
            <w:vAlign w:val="center"/>
          </w:tcPr>
          <w:p w14:paraId="73E54915" w14:textId="0B6F215F" w:rsidR="006C00B5" w:rsidRPr="006C00B5" w:rsidRDefault="006C00B5" w:rsidP="00264786">
            <w:pPr>
              <w:spacing w:after="0" w:line="240" w:lineRule="auto"/>
              <w:rPr>
                <w:sz w:val="20"/>
                <w:szCs w:val="20"/>
              </w:rPr>
            </w:pPr>
            <w:r w:rsidRPr="006C00B5">
              <w:rPr>
                <w:sz w:val="20"/>
                <w:szCs w:val="20"/>
              </w:rPr>
              <w:t>Estabelecem os processos internos utilizados para implantação, controle, alteração, registro, manutenção e rastreabilidade dos controles e ativos abrangidos por este Plano.</w:t>
            </w:r>
          </w:p>
        </w:tc>
      </w:tr>
    </w:tbl>
    <w:p w14:paraId="6A3FAA6E" w14:textId="77777777" w:rsidR="00264786" w:rsidRDefault="00264786" w:rsidP="007A5EB3">
      <w:pPr>
        <w:pStyle w:val="Subttulo11"/>
      </w:pPr>
      <w:r w:rsidRPr="00264786">
        <w:t>DOCUMENTOS DE SUPORTE E EVIDÊNCIAS DE CONFORMIDADE</w:t>
      </w:r>
    </w:p>
    <w:p w14:paraId="221BA837" w14:textId="474E9B0D" w:rsidR="00264786" w:rsidRDefault="00FA1394" w:rsidP="00767ADE">
      <w:pPr>
        <w:spacing w:after="0"/>
        <w:ind w:firstLine="720"/>
      </w:pPr>
      <w:r w:rsidRPr="00FA1394">
        <w:t>A implementação e a manutenção dos controles estabelecidos neste Plano são suportadas por documentos, registros e evidências técnicas que permitem demonstrar a configuração dos sistemas, a aplicação dos controles e a rastreabilidade das ações relacionadas à segurança cibernética.</w:t>
      </w:r>
    </w:p>
    <w:p w14:paraId="3764CBEC" w14:textId="5E74C719" w:rsidR="00FA1394" w:rsidRPr="00FA1394" w:rsidRDefault="00FC3D92" w:rsidP="00FC3D92">
      <w:pPr>
        <w:pStyle w:val="Legenda"/>
        <w:keepNext/>
        <w:spacing w:after="0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FA1394" w:rsidRPr="00FA1394">
        <w:t xml:space="preserve"> – Documentos de suporte e evidências de conformidade do Plano de Segurança Cibernética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6C00B5" w:rsidRPr="00FA1394" w14:paraId="3F629D20" w14:textId="77777777" w:rsidTr="00FA1394">
        <w:tc>
          <w:tcPr>
            <w:tcW w:w="1250" w:type="pct"/>
            <w:shd w:val="clear" w:color="auto" w:fill="1F4E78"/>
            <w:vAlign w:val="center"/>
          </w:tcPr>
          <w:p w14:paraId="54D41C8E" w14:textId="2F45EFCB" w:rsidR="006C00B5" w:rsidRPr="00FA1394" w:rsidRDefault="00D86246" w:rsidP="00264786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86246">
              <w:rPr>
                <w:rFonts w:asciiTheme="majorHAnsi" w:eastAsia="Arial" w:hAnsiTheme="majorHAnsi"/>
                <w:b/>
                <w:color w:val="FFFFFF"/>
                <w:sz w:val="20"/>
                <w:szCs w:val="20"/>
              </w:rPr>
              <w:t>Documento / Registro</w:t>
            </w:r>
          </w:p>
        </w:tc>
        <w:tc>
          <w:tcPr>
            <w:tcW w:w="3750" w:type="pct"/>
            <w:shd w:val="clear" w:color="auto" w:fill="1F4E78"/>
            <w:vAlign w:val="center"/>
          </w:tcPr>
          <w:p w14:paraId="36DC602E" w14:textId="33550330" w:rsidR="006C00B5" w:rsidRPr="00FA1394" w:rsidRDefault="00D86246" w:rsidP="00D86246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86246">
              <w:rPr>
                <w:rFonts w:asciiTheme="majorHAnsi" w:eastAsia="Arial" w:hAnsiTheme="majorHAnsi"/>
                <w:b/>
                <w:color w:val="FFFFFF"/>
                <w:sz w:val="20"/>
                <w:szCs w:val="20"/>
              </w:rPr>
              <w:t>Finalidade</w:t>
            </w:r>
          </w:p>
        </w:tc>
      </w:tr>
      <w:tr w:rsidR="00264786" w:rsidRPr="00FA1394" w14:paraId="454ADC6F" w14:textId="77777777" w:rsidTr="00FA1394">
        <w:tc>
          <w:tcPr>
            <w:tcW w:w="1250" w:type="pct"/>
            <w:vAlign w:val="center"/>
          </w:tcPr>
          <w:p w14:paraId="4532BB5A" w14:textId="139E87D2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Documento / Registro</w:t>
            </w:r>
          </w:p>
        </w:tc>
        <w:tc>
          <w:tcPr>
            <w:tcW w:w="3750" w:type="pct"/>
            <w:vAlign w:val="center"/>
          </w:tcPr>
          <w:p w14:paraId="15FDD115" w14:textId="31593EC9" w:rsidR="00264786" w:rsidRPr="00FA1394" w:rsidRDefault="00264786" w:rsidP="00FA139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Finalidade</w:t>
            </w:r>
          </w:p>
        </w:tc>
      </w:tr>
      <w:tr w:rsidR="00264786" w:rsidRPr="00FA1394" w14:paraId="4B3A7799" w14:textId="77777777" w:rsidTr="00FA1394">
        <w:tc>
          <w:tcPr>
            <w:tcW w:w="1250" w:type="pct"/>
            <w:vAlign w:val="center"/>
          </w:tcPr>
          <w:p w14:paraId="63F764F1" w14:textId="39D9E47D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Diagrama de Topologia de Rede</w:t>
            </w:r>
          </w:p>
        </w:tc>
        <w:tc>
          <w:tcPr>
            <w:tcW w:w="3750" w:type="pct"/>
            <w:vAlign w:val="center"/>
          </w:tcPr>
          <w:p w14:paraId="6747DEC7" w14:textId="0AA572F8" w:rsidR="00264786" w:rsidRPr="00FA1394" w:rsidRDefault="00264786" w:rsidP="00FA139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Demonstra as zonas de rede, equipamentos, conexões, interfaces e fluxos de comunicação existentes e autorizados entre o COR, os serviços externos, os enlaces de comunicação e os sistemas embarcados.</w:t>
            </w:r>
          </w:p>
        </w:tc>
      </w:tr>
      <w:tr w:rsidR="00264786" w:rsidRPr="00FA1394" w14:paraId="21C7D8BD" w14:textId="77777777" w:rsidTr="00FA1394">
        <w:tc>
          <w:tcPr>
            <w:tcW w:w="1250" w:type="pct"/>
            <w:vAlign w:val="center"/>
          </w:tcPr>
          <w:p w14:paraId="1D0AF35D" w14:textId="7326F1CF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Inventário de Ativos Críticos</w:t>
            </w:r>
          </w:p>
        </w:tc>
        <w:tc>
          <w:tcPr>
            <w:tcW w:w="3750" w:type="pct"/>
            <w:vAlign w:val="center"/>
          </w:tcPr>
          <w:p w14:paraId="0A0FF8C8" w14:textId="7BF3842E" w:rsidR="00264786" w:rsidRPr="00FA1394" w:rsidRDefault="00264786" w:rsidP="00FA139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 xml:space="preserve">Identifica os equipamentos, sistemas, </w:t>
            </w:r>
            <w:r w:rsidRPr="00FA1394">
              <w:rPr>
                <w:rFonts w:asciiTheme="majorHAnsi" w:hAnsiTheme="majorHAnsi"/>
                <w:i/>
                <w:iCs/>
                <w:sz w:val="20"/>
                <w:szCs w:val="20"/>
              </w:rPr>
              <w:t>softwares</w:t>
            </w:r>
            <w:r w:rsidRPr="00FA1394">
              <w:rPr>
                <w:rFonts w:asciiTheme="majorHAnsi" w:hAnsiTheme="majorHAnsi"/>
                <w:sz w:val="20"/>
                <w:szCs w:val="20"/>
              </w:rPr>
              <w:t>, serviços de comunicação e demais ativos digitais ou computacionais abrangidos pelos controles de segurança cibernética.</w:t>
            </w:r>
          </w:p>
        </w:tc>
      </w:tr>
      <w:tr w:rsidR="00264786" w:rsidRPr="00FA1394" w14:paraId="2E409309" w14:textId="77777777" w:rsidTr="00FA1394">
        <w:tc>
          <w:tcPr>
            <w:tcW w:w="1250" w:type="pct"/>
            <w:vAlign w:val="center"/>
          </w:tcPr>
          <w:p w14:paraId="0AD29A76" w14:textId="7847E473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Matriz de Perfis e Permissões</w:t>
            </w:r>
          </w:p>
        </w:tc>
        <w:tc>
          <w:tcPr>
            <w:tcW w:w="3750" w:type="pct"/>
            <w:vAlign w:val="center"/>
          </w:tcPr>
          <w:p w14:paraId="6350CFCB" w14:textId="0FE716D4" w:rsidR="00264786" w:rsidRPr="00FA1394" w:rsidRDefault="00264786" w:rsidP="00FA139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Define os perfis de usuários, níveis de acesso, privilégios, restrições e responsabilidades associados aos sistemas utilizados na operação.</w:t>
            </w:r>
          </w:p>
        </w:tc>
      </w:tr>
      <w:tr w:rsidR="00264786" w:rsidRPr="00FA1394" w14:paraId="694F7C4D" w14:textId="77777777" w:rsidTr="00FA1394">
        <w:tc>
          <w:tcPr>
            <w:tcW w:w="1250" w:type="pct"/>
            <w:vAlign w:val="center"/>
          </w:tcPr>
          <w:p w14:paraId="7E559682" w14:textId="197FE683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Matriz de Fluxos e Regras de Comunicação</w:t>
            </w:r>
          </w:p>
        </w:tc>
        <w:tc>
          <w:tcPr>
            <w:tcW w:w="3750" w:type="pct"/>
            <w:vAlign w:val="center"/>
          </w:tcPr>
          <w:p w14:paraId="7E3C45D2" w14:textId="5082FF61" w:rsidR="00264786" w:rsidRPr="00FA1394" w:rsidRDefault="00264786" w:rsidP="00FA139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Identifica as origens, destinos, serviços, protocolos e fluxos autorizados entre as diferentes zonas e sistemas da arquitetura de comunicação.</w:t>
            </w:r>
          </w:p>
        </w:tc>
      </w:tr>
      <w:tr w:rsidR="00264786" w:rsidRPr="00FA1394" w14:paraId="0EA1E190" w14:textId="77777777" w:rsidTr="00FA1394">
        <w:tc>
          <w:tcPr>
            <w:tcW w:w="1250" w:type="pct"/>
            <w:vAlign w:val="center"/>
          </w:tcPr>
          <w:p w14:paraId="42552E82" w14:textId="4C8C0C12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Registros de Configuração e Gestão de Mudanças</w:t>
            </w:r>
          </w:p>
        </w:tc>
        <w:tc>
          <w:tcPr>
            <w:tcW w:w="3750" w:type="pct"/>
            <w:vAlign w:val="center"/>
          </w:tcPr>
          <w:p w14:paraId="58E61AE0" w14:textId="33B7F498" w:rsidR="00264786" w:rsidRPr="00FA1394" w:rsidRDefault="00264786" w:rsidP="00FA1394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 xml:space="preserve">Demonstram o controle das alterações realizadas em equipamentos de rede, sistemas, </w:t>
            </w:r>
            <w:r w:rsidRPr="00767ADE">
              <w:rPr>
                <w:rFonts w:asciiTheme="majorHAnsi" w:hAnsiTheme="majorHAnsi"/>
                <w:i/>
                <w:iCs/>
                <w:sz w:val="20"/>
                <w:szCs w:val="20"/>
              </w:rPr>
              <w:t>softwares</w:t>
            </w:r>
            <w:r w:rsidRPr="00FA1394"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767ADE">
              <w:rPr>
                <w:rFonts w:asciiTheme="majorHAnsi" w:hAnsiTheme="majorHAnsi"/>
                <w:i/>
                <w:iCs/>
                <w:sz w:val="20"/>
                <w:szCs w:val="20"/>
              </w:rPr>
              <w:t>firmwares</w:t>
            </w:r>
            <w:r w:rsidRPr="00FA1394">
              <w:rPr>
                <w:rFonts w:asciiTheme="majorHAnsi" w:hAnsiTheme="majorHAnsi"/>
                <w:sz w:val="20"/>
                <w:szCs w:val="20"/>
              </w:rPr>
              <w:t>, parâmetros e demais configurações relevantes para a segurança cibernética.</w:t>
            </w:r>
          </w:p>
        </w:tc>
      </w:tr>
      <w:tr w:rsidR="00264786" w:rsidRPr="00FA1394" w14:paraId="41B2BD56" w14:textId="77777777" w:rsidTr="00FA1394">
        <w:tc>
          <w:tcPr>
            <w:tcW w:w="1250" w:type="pct"/>
            <w:vAlign w:val="center"/>
          </w:tcPr>
          <w:p w14:paraId="0B577656" w14:textId="332F2DD5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Registros de Controle de Acesso</w:t>
            </w:r>
          </w:p>
        </w:tc>
        <w:tc>
          <w:tcPr>
            <w:tcW w:w="3750" w:type="pct"/>
            <w:vAlign w:val="center"/>
          </w:tcPr>
          <w:p w14:paraId="356368A8" w14:textId="33FE0A37" w:rsidR="00264786" w:rsidRPr="00FA1394" w:rsidRDefault="00264786" w:rsidP="00FA1394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Demonstram a criação, alteração, utilização, revisão e revogação de credenciais, contas, perfis e acessos físicos ou lógicos aos sistemas abrangidos.</w:t>
            </w:r>
          </w:p>
        </w:tc>
      </w:tr>
      <w:tr w:rsidR="00264786" w:rsidRPr="00FA1394" w14:paraId="6EA93C4B" w14:textId="77777777" w:rsidTr="00FA1394">
        <w:tc>
          <w:tcPr>
            <w:tcW w:w="1250" w:type="pct"/>
            <w:vAlign w:val="center"/>
          </w:tcPr>
          <w:p w14:paraId="48E196C4" w14:textId="33DA9E8C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lastRenderedPageBreak/>
              <w:t>Procedimento de Resposta a Incidentes Cibernéticos</w:t>
            </w:r>
          </w:p>
        </w:tc>
        <w:tc>
          <w:tcPr>
            <w:tcW w:w="3750" w:type="pct"/>
            <w:vAlign w:val="center"/>
          </w:tcPr>
          <w:p w14:paraId="1161C402" w14:textId="65012E09" w:rsidR="00264786" w:rsidRPr="00FA1394" w:rsidRDefault="00264786" w:rsidP="00FA1394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Estabelece os critérios e ações aplicáveis à identificação, classificação, contenção, resposta, recuperação, comunicação e preservação de evidências relacionadas a incidentes cibernéticos.</w:t>
            </w:r>
          </w:p>
        </w:tc>
      </w:tr>
      <w:tr w:rsidR="00264786" w:rsidRPr="00FA1394" w14:paraId="034CE31B" w14:textId="77777777" w:rsidTr="00FA1394">
        <w:tc>
          <w:tcPr>
            <w:tcW w:w="1250" w:type="pct"/>
            <w:vAlign w:val="center"/>
          </w:tcPr>
          <w:p w14:paraId="14D053E4" w14:textId="794FEC8D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Plano de Cópia de Segurança e Restauração</w:t>
            </w:r>
          </w:p>
        </w:tc>
        <w:tc>
          <w:tcPr>
            <w:tcW w:w="3750" w:type="pct"/>
            <w:vAlign w:val="center"/>
          </w:tcPr>
          <w:p w14:paraId="172F0E86" w14:textId="0A32E2E6" w:rsidR="00264786" w:rsidRPr="00FA1394" w:rsidRDefault="00264786" w:rsidP="00FA1394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Define os dados, configurações e sistemas abrangidos, bem como os critérios de armazenamento, retenção, recuperação e testes de restauração aplicáveis.</w:t>
            </w:r>
          </w:p>
        </w:tc>
      </w:tr>
      <w:tr w:rsidR="00264786" w:rsidRPr="00FA1394" w14:paraId="6A05497F" w14:textId="77777777" w:rsidTr="00FA1394">
        <w:tc>
          <w:tcPr>
            <w:tcW w:w="1250" w:type="pct"/>
            <w:vAlign w:val="center"/>
          </w:tcPr>
          <w:p w14:paraId="0BC9B0B8" w14:textId="5D3746D4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Registros de Monitoramento e Eventos de Segurança</w:t>
            </w:r>
          </w:p>
        </w:tc>
        <w:tc>
          <w:tcPr>
            <w:tcW w:w="3750" w:type="pct"/>
            <w:vAlign w:val="center"/>
          </w:tcPr>
          <w:p w14:paraId="538D2D07" w14:textId="2CA5127A" w:rsidR="00264786" w:rsidRPr="00FA1394" w:rsidRDefault="00264786" w:rsidP="00FA1394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Demonstram a supervisão de autenticações, acessos, eventos de rede, alterações de configuração, disponibilidade dos sistemas e demais ocorrências relevantes à segurança cibernética.</w:t>
            </w:r>
          </w:p>
        </w:tc>
      </w:tr>
      <w:tr w:rsidR="00264786" w:rsidRPr="00FA1394" w14:paraId="47C4EE86" w14:textId="77777777" w:rsidTr="00FA1394">
        <w:tc>
          <w:tcPr>
            <w:tcW w:w="1250" w:type="pct"/>
            <w:vAlign w:val="center"/>
          </w:tcPr>
          <w:p w14:paraId="29608F49" w14:textId="6AEF599F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Registros de Testes Funcionais e de Contingência</w:t>
            </w:r>
          </w:p>
        </w:tc>
        <w:tc>
          <w:tcPr>
            <w:tcW w:w="3750" w:type="pct"/>
            <w:vAlign w:val="center"/>
          </w:tcPr>
          <w:p w14:paraId="032F470A" w14:textId="7D3F033D" w:rsidR="00264786" w:rsidRPr="00FA1394" w:rsidRDefault="00264786" w:rsidP="00FA139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Demonstram a verificação dos controles relacionados à comunicação, perda ou degradação de enlace, transferência de controle, recuperação de sistemas e demais condições previstas neste Plano e na APR aplicável.</w:t>
            </w:r>
          </w:p>
        </w:tc>
      </w:tr>
      <w:tr w:rsidR="00264786" w:rsidRPr="00FA1394" w14:paraId="29E4D359" w14:textId="77777777" w:rsidTr="00FA1394">
        <w:tc>
          <w:tcPr>
            <w:tcW w:w="1250" w:type="pct"/>
            <w:vAlign w:val="center"/>
          </w:tcPr>
          <w:p w14:paraId="68FF64BE" w14:textId="5187CF0D" w:rsidR="00264786" w:rsidRPr="00FA1394" w:rsidRDefault="0026478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Registros de Treinamentos e Simulados</w:t>
            </w:r>
          </w:p>
        </w:tc>
        <w:tc>
          <w:tcPr>
            <w:tcW w:w="3750" w:type="pct"/>
            <w:vAlign w:val="center"/>
          </w:tcPr>
          <w:p w14:paraId="189F1492" w14:textId="5D416653" w:rsidR="00264786" w:rsidRPr="00FA1394" w:rsidRDefault="00264786" w:rsidP="00FA1394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FA1394">
              <w:rPr>
                <w:rFonts w:asciiTheme="majorHAnsi" w:hAnsiTheme="majorHAnsi"/>
                <w:sz w:val="20"/>
                <w:szCs w:val="20"/>
              </w:rPr>
              <w:t>Demonstram a preparação da equipe, a familiarização com os controles estabelecidos e a execução de exercícios relacionados à prevenção, identificação e resposta a eventos cibernéticos.</w:t>
            </w:r>
          </w:p>
        </w:tc>
      </w:tr>
      <w:tr w:rsidR="00D86246" w:rsidRPr="00FA1394" w14:paraId="3EAAF8C0" w14:textId="77777777" w:rsidTr="00FA1394">
        <w:tc>
          <w:tcPr>
            <w:tcW w:w="1250" w:type="pct"/>
            <w:vAlign w:val="center"/>
          </w:tcPr>
          <w:p w14:paraId="160BBA77" w14:textId="25E27703" w:rsidR="00D86246" w:rsidRPr="00FA1394" w:rsidRDefault="00D86246" w:rsidP="0026478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D86246">
              <w:rPr>
                <w:rFonts w:asciiTheme="majorHAnsi" w:hAnsiTheme="majorHAnsi"/>
                <w:sz w:val="20"/>
                <w:szCs w:val="20"/>
              </w:rPr>
              <w:t>Registros de Incidentes e Ações Corretivas</w:t>
            </w:r>
          </w:p>
        </w:tc>
        <w:tc>
          <w:tcPr>
            <w:tcW w:w="3750" w:type="pct"/>
            <w:vAlign w:val="center"/>
          </w:tcPr>
          <w:p w14:paraId="5AFD336E" w14:textId="2A6FD9FF" w:rsidR="00D86246" w:rsidRPr="00FA1394" w:rsidRDefault="00D86246" w:rsidP="00FA139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D86246">
              <w:rPr>
                <w:rFonts w:asciiTheme="majorHAnsi" w:hAnsiTheme="majorHAnsi"/>
                <w:sz w:val="20"/>
                <w:szCs w:val="20"/>
              </w:rPr>
              <w:t>Mantêm a rastreabilidade dos incidentes, causas, ações executadas, medidas corretivas, medidas preventivas e lições aprendidas.</w:t>
            </w:r>
          </w:p>
        </w:tc>
      </w:tr>
    </w:tbl>
    <w:bookmarkEnd w:id="6"/>
    <w:bookmarkEnd w:id="7"/>
    <w:bookmarkEnd w:id="8"/>
    <w:bookmarkEnd w:id="9"/>
    <w:bookmarkEnd w:id="10"/>
    <w:bookmarkEnd w:id="11"/>
    <w:p w14:paraId="23DB4E8F" w14:textId="580148FC" w:rsidR="00FC1EAD" w:rsidRDefault="00FA1394" w:rsidP="00767ADE">
      <w:pPr>
        <w:spacing w:before="240"/>
        <w:ind w:firstLine="720"/>
        <w:rPr>
          <w:noProof/>
        </w:rPr>
      </w:pPr>
      <w:r w:rsidRPr="00FA1394">
        <w:t>A versão vigente dos documentos normativos aplicáveis deverá ser verificada durante o processo de revisão controlada deste Plano. Os documentos de suporte e evidências de conformidade deverão permanecer atualizados e coerentes com a configuração aprovada dos sistemas, mantendo-se disponíveis para consulta, verificação e rastreabilidade.</w:t>
      </w:r>
    </w:p>
    <w:p w14:paraId="2FFABF05" w14:textId="60F2BD98" w:rsidR="00371E8F" w:rsidRPr="00780353" w:rsidRDefault="00CE3A28" w:rsidP="0010716B">
      <w:pPr>
        <w:pStyle w:val="Ttulo1"/>
      </w:pPr>
      <w:bookmarkStart w:id="12" w:name="_Toc238039529"/>
      <w:r w:rsidRPr="00CE3A28">
        <w:t>DEFINIÇÕES E SIGLAS</w:t>
      </w:r>
      <w:bookmarkEnd w:id="12"/>
    </w:p>
    <w:p w14:paraId="63BB7D7B" w14:textId="2992E554" w:rsidR="00CE3A28" w:rsidRPr="00FA1394" w:rsidRDefault="00FC3D92" w:rsidP="00FC3D92">
      <w:pPr>
        <w:pStyle w:val="Legenda"/>
        <w:spacing w:after="0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CE3A28" w:rsidRPr="00FA1394">
        <w:t xml:space="preserve"> – </w:t>
      </w:r>
      <w:r w:rsidR="00E92970" w:rsidRPr="00E92970">
        <w:t>Siglas e definições utilizadas no Plano de Segurança Cibernética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CE3A28" w:rsidRPr="00CE3A28" w14:paraId="72E26FAE" w14:textId="77777777" w:rsidTr="00CE3A28">
        <w:tc>
          <w:tcPr>
            <w:tcW w:w="1250" w:type="pct"/>
            <w:shd w:val="clear" w:color="auto" w:fill="1F4E78"/>
          </w:tcPr>
          <w:p w14:paraId="2AC9B7F8" w14:textId="2A9FE67C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E3A28">
              <w:rPr>
                <w:b/>
                <w:bCs/>
                <w:color w:val="FFFFFF" w:themeColor="background1"/>
                <w:sz w:val="20"/>
                <w:szCs w:val="20"/>
              </w:rPr>
              <w:t>Sigla</w:t>
            </w:r>
          </w:p>
        </w:tc>
        <w:tc>
          <w:tcPr>
            <w:tcW w:w="3750" w:type="pct"/>
            <w:shd w:val="clear" w:color="auto" w:fill="1F4E78"/>
          </w:tcPr>
          <w:p w14:paraId="17A3683B" w14:textId="3C5338A4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E3A28">
              <w:rPr>
                <w:b/>
                <w:bCs/>
                <w:color w:val="FFFFFF" w:themeColor="background1"/>
                <w:sz w:val="20"/>
                <w:szCs w:val="20"/>
              </w:rPr>
              <w:t>Definição</w:t>
            </w:r>
          </w:p>
        </w:tc>
      </w:tr>
      <w:tr w:rsidR="00CE3A28" w:rsidRPr="00CE3A28" w14:paraId="19E7EFD5" w14:textId="77777777" w:rsidTr="00CE3A28">
        <w:tc>
          <w:tcPr>
            <w:tcW w:w="1250" w:type="pct"/>
          </w:tcPr>
          <w:p w14:paraId="73E354A7" w14:textId="19BB00C1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AIS</w:t>
            </w:r>
          </w:p>
        </w:tc>
        <w:tc>
          <w:tcPr>
            <w:tcW w:w="3750" w:type="pct"/>
          </w:tcPr>
          <w:p w14:paraId="733380FA" w14:textId="6D2A4D6F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Sistema de Identificação Automática</w:t>
            </w:r>
          </w:p>
        </w:tc>
      </w:tr>
      <w:tr w:rsidR="00CE3A28" w:rsidRPr="00CE3A28" w14:paraId="244C154B" w14:textId="77777777" w:rsidTr="00CE3A28">
        <w:tc>
          <w:tcPr>
            <w:tcW w:w="1250" w:type="pct"/>
          </w:tcPr>
          <w:p w14:paraId="71E87F57" w14:textId="3D34707B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APR</w:t>
            </w:r>
          </w:p>
        </w:tc>
        <w:tc>
          <w:tcPr>
            <w:tcW w:w="3750" w:type="pct"/>
          </w:tcPr>
          <w:p w14:paraId="7F6A18F3" w14:textId="711806AF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Análise Preliminar de Riscos</w:t>
            </w:r>
          </w:p>
        </w:tc>
      </w:tr>
      <w:tr w:rsidR="00CE3A28" w:rsidRPr="00CE3A28" w14:paraId="5FCA4634" w14:textId="77777777" w:rsidTr="00CE3A28">
        <w:tc>
          <w:tcPr>
            <w:tcW w:w="1250" w:type="pct"/>
          </w:tcPr>
          <w:p w14:paraId="15D9B132" w14:textId="49511B53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AWS</w:t>
            </w:r>
          </w:p>
        </w:tc>
        <w:tc>
          <w:tcPr>
            <w:tcW w:w="3750" w:type="pct"/>
          </w:tcPr>
          <w:p w14:paraId="5B6F8190" w14:textId="49E144F0" w:rsidR="00CE3A28" w:rsidRPr="00486D19" w:rsidRDefault="00CE3A28" w:rsidP="00CE3A28">
            <w:pPr>
              <w:spacing w:after="0" w:line="240" w:lineRule="auto"/>
              <w:rPr>
                <w:rFonts w:asciiTheme="majorHAnsi" w:hAnsiTheme="majorHAnsi"/>
                <w:i/>
                <w:iCs/>
                <w:sz w:val="20"/>
                <w:szCs w:val="20"/>
              </w:rPr>
            </w:pPr>
            <w:proofErr w:type="spellStart"/>
            <w:r w:rsidRPr="00486D19">
              <w:rPr>
                <w:i/>
                <w:iCs/>
                <w:sz w:val="20"/>
                <w:szCs w:val="20"/>
              </w:rPr>
              <w:t>Amazon</w:t>
            </w:r>
            <w:proofErr w:type="spellEnd"/>
            <w:r w:rsidRPr="00486D19">
              <w:rPr>
                <w:i/>
                <w:iCs/>
                <w:sz w:val="20"/>
                <w:szCs w:val="20"/>
              </w:rPr>
              <w:t xml:space="preserve"> Web Services</w:t>
            </w:r>
          </w:p>
        </w:tc>
      </w:tr>
      <w:tr w:rsidR="00D86246" w:rsidRPr="00CE3A28" w14:paraId="3FA21E06" w14:textId="77777777" w:rsidTr="00CE3A28">
        <w:tc>
          <w:tcPr>
            <w:tcW w:w="1250" w:type="pct"/>
          </w:tcPr>
          <w:p w14:paraId="41B769F8" w14:textId="032F71A8" w:rsidR="00D86246" w:rsidRPr="00CE3A28" w:rsidRDefault="00D86246" w:rsidP="00CE3A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3750" w:type="pct"/>
          </w:tcPr>
          <w:p w14:paraId="34691D9F" w14:textId="33EB2A09" w:rsidR="00D86246" w:rsidRPr="00CE3A28" w:rsidRDefault="00D86246" w:rsidP="00CE3A2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Comando e Controle</w:t>
            </w:r>
          </w:p>
        </w:tc>
      </w:tr>
      <w:tr w:rsidR="00CE3A28" w:rsidRPr="00CE3A28" w14:paraId="2B4F7E0E" w14:textId="77777777" w:rsidTr="00CE3A28">
        <w:tc>
          <w:tcPr>
            <w:tcW w:w="1250" w:type="pct"/>
          </w:tcPr>
          <w:p w14:paraId="6DF4315F" w14:textId="48918753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COR</w:t>
            </w:r>
          </w:p>
        </w:tc>
        <w:tc>
          <w:tcPr>
            <w:tcW w:w="3750" w:type="pct"/>
          </w:tcPr>
          <w:p w14:paraId="4C170CB6" w14:textId="5AA7691B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Centro de Operação Remota</w:t>
            </w:r>
          </w:p>
        </w:tc>
      </w:tr>
      <w:tr w:rsidR="00D86246" w:rsidRPr="00CE3A28" w14:paraId="18A1DCCE" w14:textId="77777777" w:rsidTr="00CE3A28">
        <w:tc>
          <w:tcPr>
            <w:tcW w:w="1250" w:type="pct"/>
          </w:tcPr>
          <w:p w14:paraId="2DE6E16B" w14:textId="4E9DAA3D" w:rsidR="00D86246" w:rsidRPr="00CE3A28" w:rsidRDefault="00D86246" w:rsidP="00CE3A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DoS</w:t>
            </w:r>
            <w:proofErr w:type="spellEnd"/>
          </w:p>
        </w:tc>
        <w:tc>
          <w:tcPr>
            <w:tcW w:w="3750" w:type="pct"/>
          </w:tcPr>
          <w:p w14:paraId="0D628C02" w14:textId="4FDD77C5" w:rsidR="00D86246" w:rsidRPr="00CE3A28" w:rsidRDefault="00D86246" w:rsidP="00CE3A28">
            <w:pPr>
              <w:spacing w:after="0" w:line="240" w:lineRule="auto"/>
              <w:rPr>
                <w:sz w:val="20"/>
                <w:szCs w:val="20"/>
              </w:rPr>
            </w:pPr>
            <w:r w:rsidRPr="00D86246">
              <w:rPr>
                <w:sz w:val="20"/>
                <w:szCs w:val="20"/>
              </w:rPr>
              <w:t>Negação de Serviço (</w:t>
            </w:r>
            <w:proofErr w:type="spellStart"/>
            <w:r w:rsidRPr="00486D19">
              <w:rPr>
                <w:i/>
                <w:iCs/>
                <w:sz w:val="20"/>
                <w:szCs w:val="20"/>
              </w:rPr>
              <w:t>Denial</w:t>
            </w:r>
            <w:proofErr w:type="spellEnd"/>
            <w:r w:rsidRPr="00486D1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86D19">
              <w:rPr>
                <w:i/>
                <w:iCs/>
                <w:sz w:val="20"/>
                <w:szCs w:val="20"/>
              </w:rPr>
              <w:t>of</w:t>
            </w:r>
            <w:proofErr w:type="spellEnd"/>
            <w:r w:rsidRPr="00486D19">
              <w:rPr>
                <w:i/>
                <w:iCs/>
                <w:sz w:val="20"/>
                <w:szCs w:val="20"/>
              </w:rPr>
              <w:t xml:space="preserve"> Service</w:t>
            </w:r>
            <w:r w:rsidRPr="00D86246">
              <w:rPr>
                <w:sz w:val="20"/>
                <w:szCs w:val="20"/>
              </w:rPr>
              <w:t>)</w:t>
            </w:r>
          </w:p>
        </w:tc>
      </w:tr>
      <w:tr w:rsidR="00D86246" w:rsidRPr="00CE3A28" w14:paraId="7486D983" w14:textId="77777777" w:rsidTr="00CE3A28">
        <w:tc>
          <w:tcPr>
            <w:tcW w:w="1250" w:type="pct"/>
          </w:tcPr>
          <w:p w14:paraId="0922DFC1" w14:textId="644D784A" w:rsidR="00D86246" w:rsidRDefault="00D86246" w:rsidP="00CE3A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DSC</w:t>
            </w:r>
          </w:p>
        </w:tc>
        <w:tc>
          <w:tcPr>
            <w:tcW w:w="3750" w:type="pct"/>
          </w:tcPr>
          <w:p w14:paraId="19EEAD9B" w14:textId="3E2ED1D8" w:rsidR="00D86246" w:rsidRPr="00D86246" w:rsidRDefault="00D86246" w:rsidP="00CE3A28">
            <w:pPr>
              <w:spacing w:after="0" w:line="240" w:lineRule="auto"/>
              <w:rPr>
                <w:sz w:val="20"/>
                <w:szCs w:val="20"/>
              </w:rPr>
            </w:pPr>
            <w:r w:rsidRPr="00D86246">
              <w:rPr>
                <w:sz w:val="20"/>
                <w:szCs w:val="20"/>
              </w:rPr>
              <w:t>Chamada Seletiva Digital (</w:t>
            </w:r>
            <w:r w:rsidRPr="00486D19">
              <w:rPr>
                <w:i/>
                <w:iCs/>
                <w:sz w:val="20"/>
                <w:szCs w:val="20"/>
              </w:rPr>
              <w:t xml:space="preserve">Digital </w:t>
            </w:r>
            <w:proofErr w:type="spellStart"/>
            <w:r w:rsidRPr="00486D19">
              <w:rPr>
                <w:i/>
                <w:iCs/>
                <w:sz w:val="20"/>
                <w:szCs w:val="20"/>
              </w:rPr>
              <w:t>Selective</w:t>
            </w:r>
            <w:proofErr w:type="spellEnd"/>
            <w:r w:rsidRPr="00486D19">
              <w:rPr>
                <w:i/>
                <w:iCs/>
                <w:sz w:val="20"/>
                <w:szCs w:val="20"/>
              </w:rPr>
              <w:t xml:space="preserve"> Calling</w:t>
            </w:r>
            <w:r w:rsidRPr="00D86246">
              <w:rPr>
                <w:sz w:val="20"/>
                <w:szCs w:val="20"/>
              </w:rPr>
              <w:t>)</w:t>
            </w:r>
          </w:p>
        </w:tc>
      </w:tr>
      <w:tr w:rsidR="00CE3A28" w:rsidRPr="00CE3A28" w14:paraId="4AD9D510" w14:textId="77777777" w:rsidTr="00CE3A28">
        <w:tc>
          <w:tcPr>
            <w:tcW w:w="1250" w:type="pct"/>
          </w:tcPr>
          <w:p w14:paraId="23A3B40F" w14:textId="0F6E31C8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EC</w:t>
            </w:r>
          </w:p>
        </w:tc>
        <w:tc>
          <w:tcPr>
            <w:tcW w:w="3750" w:type="pct"/>
          </w:tcPr>
          <w:p w14:paraId="5A3F562D" w14:textId="56BA744A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Estação de Controle</w:t>
            </w:r>
          </w:p>
        </w:tc>
      </w:tr>
      <w:tr w:rsidR="00CE3A28" w:rsidRPr="00CE3A28" w14:paraId="13DB3780" w14:textId="77777777" w:rsidTr="00CE3A28">
        <w:tc>
          <w:tcPr>
            <w:tcW w:w="1250" w:type="pct"/>
          </w:tcPr>
          <w:p w14:paraId="21CFA30D" w14:textId="4CEE2A18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GNSS</w:t>
            </w:r>
          </w:p>
        </w:tc>
        <w:tc>
          <w:tcPr>
            <w:tcW w:w="3750" w:type="pct"/>
          </w:tcPr>
          <w:p w14:paraId="35AEF434" w14:textId="731CC2B7" w:rsidR="00CE3A28" w:rsidRPr="00CE3A28" w:rsidRDefault="00CE3A28" w:rsidP="00CE3A28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Sistema Global de Navegação por Satélite</w:t>
            </w:r>
          </w:p>
        </w:tc>
      </w:tr>
      <w:tr w:rsidR="00CE3A28" w:rsidRPr="00CE3A28" w14:paraId="49D8B09E" w14:textId="77777777" w:rsidTr="00CE3A28">
        <w:tc>
          <w:tcPr>
            <w:tcW w:w="1250" w:type="pct"/>
          </w:tcPr>
          <w:p w14:paraId="5BECDD59" w14:textId="4F48ABD0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INS</w:t>
            </w:r>
          </w:p>
        </w:tc>
        <w:tc>
          <w:tcPr>
            <w:tcW w:w="3750" w:type="pct"/>
          </w:tcPr>
          <w:p w14:paraId="28F493D9" w14:textId="7E16F5BC" w:rsidR="00CE3A28" w:rsidRPr="00CE3A28" w:rsidRDefault="00CE3A28" w:rsidP="00CE3A28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Sistema de Navegação Inercial</w:t>
            </w:r>
          </w:p>
        </w:tc>
      </w:tr>
      <w:tr w:rsidR="00CE3A28" w:rsidRPr="00CE3A28" w14:paraId="7FD76EFB" w14:textId="77777777" w:rsidTr="00CE3A28">
        <w:tc>
          <w:tcPr>
            <w:tcW w:w="1250" w:type="pct"/>
          </w:tcPr>
          <w:p w14:paraId="18FC6D80" w14:textId="50C9D899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MFA</w:t>
            </w:r>
          </w:p>
        </w:tc>
        <w:tc>
          <w:tcPr>
            <w:tcW w:w="3750" w:type="pct"/>
          </w:tcPr>
          <w:p w14:paraId="270181A5" w14:textId="621FFDD3" w:rsidR="00CE3A28" w:rsidRPr="00CE3A28" w:rsidRDefault="00CE3A28" w:rsidP="00CE3A28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Autenticação multifator</w:t>
            </w:r>
          </w:p>
        </w:tc>
      </w:tr>
      <w:tr w:rsidR="00CE3A28" w:rsidRPr="00CE3A28" w14:paraId="2B34EA62" w14:textId="77777777" w:rsidTr="00CE3A28">
        <w:tc>
          <w:tcPr>
            <w:tcW w:w="1250" w:type="pct"/>
          </w:tcPr>
          <w:p w14:paraId="06C97D70" w14:textId="0564923E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MOC</w:t>
            </w:r>
          </w:p>
        </w:tc>
        <w:tc>
          <w:tcPr>
            <w:tcW w:w="3750" w:type="pct"/>
          </w:tcPr>
          <w:p w14:paraId="7ADDD4AD" w14:textId="215352F7" w:rsidR="00CE3A28" w:rsidRPr="00CE3A28" w:rsidRDefault="00CE3A28" w:rsidP="00CE3A28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Gestão de Mudanças</w:t>
            </w:r>
          </w:p>
        </w:tc>
      </w:tr>
      <w:tr w:rsidR="00D86246" w:rsidRPr="00CE3A28" w14:paraId="75132E60" w14:textId="77777777" w:rsidTr="00CE3A28">
        <w:tc>
          <w:tcPr>
            <w:tcW w:w="1250" w:type="pct"/>
          </w:tcPr>
          <w:p w14:paraId="714EDAA8" w14:textId="2231CA3B" w:rsidR="00D86246" w:rsidRPr="00CE3A28" w:rsidRDefault="00D86246" w:rsidP="00CE3A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NTP</w:t>
            </w:r>
          </w:p>
        </w:tc>
        <w:tc>
          <w:tcPr>
            <w:tcW w:w="3750" w:type="pct"/>
          </w:tcPr>
          <w:p w14:paraId="792755CA" w14:textId="3154A6AE" w:rsidR="00D86246" w:rsidRPr="00CE3A28" w:rsidRDefault="00D86246" w:rsidP="00CE3A28">
            <w:pPr>
              <w:spacing w:after="0" w:line="240" w:lineRule="auto"/>
              <w:rPr>
                <w:sz w:val="20"/>
                <w:szCs w:val="20"/>
              </w:rPr>
            </w:pPr>
            <w:r w:rsidRPr="00D86246">
              <w:rPr>
                <w:sz w:val="20"/>
                <w:szCs w:val="20"/>
              </w:rPr>
              <w:t>Protocolo de Tempo de Rede (</w:t>
            </w:r>
            <w:r w:rsidRPr="00486D19">
              <w:rPr>
                <w:i/>
                <w:iCs/>
                <w:sz w:val="20"/>
                <w:szCs w:val="20"/>
              </w:rPr>
              <w:t xml:space="preserve">Network Time </w:t>
            </w:r>
            <w:proofErr w:type="spellStart"/>
            <w:r w:rsidRPr="00486D19">
              <w:rPr>
                <w:i/>
                <w:iCs/>
                <w:sz w:val="20"/>
                <w:szCs w:val="20"/>
              </w:rPr>
              <w:t>Protocol</w:t>
            </w:r>
            <w:proofErr w:type="spellEnd"/>
            <w:r w:rsidRPr="00D86246">
              <w:rPr>
                <w:sz w:val="20"/>
                <w:szCs w:val="20"/>
              </w:rPr>
              <w:t>)</w:t>
            </w:r>
          </w:p>
        </w:tc>
      </w:tr>
      <w:tr w:rsidR="00D86246" w:rsidRPr="00CE3A28" w14:paraId="0BE710E3" w14:textId="77777777" w:rsidTr="00CE3A28">
        <w:tc>
          <w:tcPr>
            <w:tcW w:w="1250" w:type="pct"/>
          </w:tcPr>
          <w:p w14:paraId="3C25E3FC" w14:textId="2EAE7E41" w:rsidR="00D86246" w:rsidRDefault="00D86246" w:rsidP="00CE3A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QoS</w:t>
            </w:r>
            <w:proofErr w:type="spellEnd"/>
          </w:p>
        </w:tc>
        <w:tc>
          <w:tcPr>
            <w:tcW w:w="3750" w:type="pct"/>
          </w:tcPr>
          <w:p w14:paraId="14A7FECF" w14:textId="761CBAD2" w:rsidR="00D86246" w:rsidRPr="00CE3A28" w:rsidRDefault="00D86246" w:rsidP="00CE3A28">
            <w:pPr>
              <w:spacing w:after="0" w:line="240" w:lineRule="auto"/>
              <w:rPr>
                <w:sz w:val="20"/>
                <w:szCs w:val="20"/>
              </w:rPr>
            </w:pPr>
            <w:r w:rsidRPr="00D86246">
              <w:rPr>
                <w:sz w:val="20"/>
                <w:szCs w:val="20"/>
              </w:rPr>
              <w:t>Qualidade de Serviço (</w:t>
            </w:r>
            <w:proofErr w:type="spellStart"/>
            <w:r w:rsidRPr="00486D19">
              <w:rPr>
                <w:i/>
                <w:iCs/>
                <w:sz w:val="20"/>
                <w:szCs w:val="20"/>
              </w:rPr>
              <w:t>Quality</w:t>
            </w:r>
            <w:proofErr w:type="spellEnd"/>
            <w:r w:rsidRPr="00486D1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86D19">
              <w:rPr>
                <w:i/>
                <w:iCs/>
                <w:sz w:val="20"/>
                <w:szCs w:val="20"/>
              </w:rPr>
              <w:t>of</w:t>
            </w:r>
            <w:proofErr w:type="spellEnd"/>
            <w:r w:rsidRPr="00486D19">
              <w:rPr>
                <w:i/>
                <w:iCs/>
                <w:sz w:val="20"/>
                <w:szCs w:val="20"/>
              </w:rPr>
              <w:t xml:space="preserve"> Service</w:t>
            </w:r>
            <w:r w:rsidRPr="00D86246">
              <w:rPr>
                <w:sz w:val="20"/>
                <w:szCs w:val="20"/>
              </w:rPr>
              <w:t>)</w:t>
            </w:r>
          </w:p>
        </w:tc>
      </w:tr>
      <w:tr w:rsidR="00CE3A28" w:rsidRPr="00CE3A28" w14:paraId="0B440A98" w14:textId="77777777" w:rsidTr="00CE3A28">
        <w:tc>
          <w:tcPr>
            <w:tcW w:w="1250" w:type="pct"/>
          </w:tcPr>
          <w:p w14:paraId="28107D0E" w14:textId="3D9EEDBF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RPO</w:t>
            </w:r>
          </w:p>
        </w:tc>
        <w:tc>
          <w:tcPr>
            <w:tcW w:w="3750" w:type="pct"/>
          </w:tcPr>
          <w:p w14:paraId="1B9A588E" w14:textId="2CA3B84F" w:rsidR="00CE3A28" w:rsidRPr="00CE3A28" w:rsidRDefault="00CE3A28" w:rsidP="00CE3A28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Objetivo de Ponto de Recuperação</w:t>
            </w:r>
          </w:p>
        </w:tc>
      </w:tr>
      <w:tr w:rsidR="00CE3A28" w:rsidRPr="00CE3A28" w14:paraId="462FDA95" w14:textId="77777777" w:rsidTr="00CE3A28">
        <w:tc>
          <w:tcPr>
            <w:tcW w:w="1250" w:type="pct"/>
          </w:tcPr>
          <w:p w14:paraId="4C5715E0" w14:textId="50B3E6C5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RTO</w:t>
            </w:r>
          </w:p>
        </w:tc>
        <w:tc>
          <w:tcPr>
            <w:tcW w:w="3750" w:type="pct"/>
          </w:tcPr>
          <w:p w14:paraId="43EF161B" w14:textId="0C6637EC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Objetivo de Tempo de Recuperação</w:t>
            </w:r>
          </w:p>
        </w:tc>
      </w:tr>
      <w:tr w:rsidR="00CE3A28" w:rsidRPr="00CE3A28" w14:paraId="4DEE89E0" w14:textId="77777777" w:rsidTr="00CE3A28">
        <w:tc>
          <w:tcPr>
            <w:tcW w:w="1250" w:type="pct"/>
          </w:tcPr>
          <w:p w14:paraId="30A04116" w14:textId="487C0850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SIEM</w:t>
            </w:r>
          </w:p>
        </w:tc>
        <w:tc>
          <w:tcPr>
            <w:tcW w:w="3750" w:type="pct"/>
          </w:tcPr>
          <w:p w14:paraId="0EEDA563" w14:textId="5957CC03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Gerenciamento de Informações e Eventos de Segurança</w:t>
            </w:r>
          </w:p>
        </w:tc>
      </w:tr>
      <w:tr w:rsidR="00CE3A28" w:rsidRPr="00CE3A28" w14:paraId="1B19FF00" w14:textId="77777777" w:rsidTr="00CE3A28">
        <w:tc>
          <w:tcPr>
            <w:tcW w:w="1250" w:type="pct"/>
          </w:tcPr>
          <w:p w14:paraId="343A346F" w14:textId="183A7EF6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HIDS</w:t>
            </w:r>
          </w:p>
        </w:tc>
        <w:tc>
          <w:tcPr>
            <w:tcW w:w="3750" w:type="pct"/>
          </w:tcPr>
          <w:p w14:paraId="37FA5EF7" w14:textId="17255E1D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 xml:space="preserve">Sistema de Detecção de Intrusão em </w:t>
            </w:r>
            <w:r w:rsidRPr="00CE3A28">
              <w:rPr>
                <w:i/>
                <w:iCs/>
                <w:sz w:val="20"/>
                <w:szCs w:val="20"/>
              </w:rPr>
              <w:t>Host</w:t>
            </w:r>
          </w:p>
        </w:tc>
      </w:tr>
      <w:tr w:rsidR="00CE3A28" w:rsidRPr="00CE3A28" w14:paraId="14F96EAE" w14:textId="77777777" w:rsidTr="00CE3A28">
        <w:tc>
          <w:tcPr>
            <w:tcW w:w="1250" w:type="pct"/>
          </w:tcPr>
          <w:p w14:paraId="50F67A34" w14:textId="0F984199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USV</w:t>
            </w:r>
          </w:p>
        </w:tc>
        <w:tc>
          <w:tcPr>
            <w:tcW w:w="3750" w:type="pct"/>
          </w:tcPr>
          <w:p w14:paraId="1ABB0D49" w14:textId="5F1953DC" w:rsidR="00CE3A28" w:rsidRPr="00CE3A28" w:rsidRDefault="00CE3A28" w:rsidP="00CE3A28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Embarcação de Superfície Não Tripulada</w:t>
            </w:r>
          </w:p>
        </w:tc>
      </w:tr>
      <w:tr w:rsidR="00486D19" w:rsidRPr="00CE3A28" w14:paraId="1F2A3447" w14:textId="77777777" w:rsidTr="00CE3A28">
        <w:tc>
          <w:tcPr>
            <w:tcW w:w="1250" w:type="pct"/>
          </w:tcPr>
          <w:p w14:paraId="05B72FF5" w14:textId="45E75E43" w:rsidR="00486D19" w:rsidRPr="00CE3A28" w:rsidRDefault="00486D19" w:rsidP="00CE3A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VHF</w:t>
            </w:r>
          </w:p>
        </w:tc>
        <w:tc>
          <w:tcPr>
            <w:tcW w:w="3750" w:type="pct"/>
          </w:tcPr>
          <w:p w14:paraId="5FB789B1" w14:textId="0D4C236F" w:rsidR="00486D19" w:rsidRPr="00CE3A28" w:rsidRDefault="00486D19" w:rsidP="00CE3A28">
            <w:pPr>
              <w:spacing w:after="0" w:line="240" w:lineRule="auto"/>
              <w:rPr>
                <w:sz w:val="20"/>
                <w:szCs w:val="20"/>
              </w:rPr>
            </w:pPr>
            <w:r w:rsidRPr="00486D19">
              <w:rPr>
                <w:sz w:val="20"/>
                <w:szCs w:val="20"/>
              </w:rPr>
              <w:t>Frequência Muito Alta (</w:t>
            </w:r>
            <w:proofErr w:type="spellStart"/>
            <w:r w:rsidRPr="00486D19">
              <w:rPr>
                <w:i/>
                <w:iCs/>
                <w:sz w:val="20"/>
                <w:szCs w:val="20"/>
              </w:rPr>
              <w:t>Very</w:t>
            </w:r>
            <w:proofErr w:type="spellEnd"/>
            <w:r w:rsidRPr="00486D19">
              <w:rPr>
                <w:i/>
                <w:iCs/>
                <w:sz w:val="20"/>
                <w:szCs w:val="20"/>
              </w:rPr>
              <w:t xml:space="preserve"> High Frequency</w:t>
            </w:r>
            <w:r w:rsidRPr="00486D19">
              <w:rPr>
                <w:sz w:val="20"/>
                <w:szCs w:val="20"/>
              </w:rPr>
              <w:t>)</w:t>
            </w:r>
          </w:p>
        </w:tc>
      </w:tr>
      <w:tr w:rsidR="00CE3A28" w:rsidRPr="00CE3A28" w14:paraId="79B6754E" w14:textId="77777777" w:rsidTr="00CE3A28">
        <w:tc>
          <w:tcPr>
            <w:tcW w:w="1250" w:type="pct"/>
          </w:tcPr>
          <w:p w14:paraId="34E158A0" w14:textId="15B2B7D6" w:rsidR="00CE3A28" w:rsidRPr="00CE3A28" w:rsidRDefault="00CE3A28" w:rsidP="00CE3A28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VPN</w:t>
            </w:r>
          </w:p>
        </w:tc>
        <w:tc>
          <w:tcPr>
            <w:tcW w:w="3750" w:type="pct"/>
          </w:tcPr>
          <w:p w14:paraId="4411CB71" w14:textId="261CD253" w:rsidR="00CE3A28" w:rsidRPr="00CE3A28" w:rsidRDefault="00CE3A28" w:rsidP="00CE3A28">
            <w:pPr>
              <w:spacing w:after="0" w:line="240" w:lineRule="auto"/>
              <w:rPr>
                <w:rFonts w:asciiTheme="majorHAnsi" w:eastAsia="Arial" w:hAnsiTheme="majorHAnsi"/>
                <w:sz w:val="20"/>
                <w:szCs w:val="20"/>
              </w:rPr>
            </w:pPr>
            <w:r w:rsidRPr="00CE3A28">
              <w:rPr>
                <w:sz w:val="20"/>
                <w:szCs w:val="20"/>
              </w:rPr>
              <w:t>Rede Privada Virtual</w:t>
            </w:r>
          </w:p>
        </w:tc>
      </w:tr>
    </w:tbl>
    <w:p w14:paraId="01E6F606" w14:textId="52F450D0" w:rsidR="00F670C2" w:rsidRPr="00DC066A" w:rsidRDefault="00CE3A28" w:rsidP="0010716B">
      <w:pPr>
        <w:pStyle w:val="Ttulo1"/>
      </w:pPr>
      <w:bookmarkStart w:id="13" w:name="_Toc238039530"/>
      <w:r w:rsidRPr="00CE3A28">
        <w:t>PRINCÍPIOS E CRITÉRIOS DE SEGURANÇA</w:t>
      </w:r>
      <w:bookmarkEnd w:id="13"/>
    </w:p>
    <w:p w14:paraId="54D45CFE" w14:textId="22E5B2A8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</w:r>
      <w:r>
        <w:rPr>
          <w:color w:val="000000" w:themeColor="text1"/>
        </w:rPr>
        <w:t>D</w:t>
      </w:r>
      <w:r w:rsidRPr="00CE3A28">
        <w:rPr>
          <w:color w:val="000000" w:themeColor="text1"/>
        </w:rPr>
        <w:t>efesa em profundidade, evitando dependência de uma única barreira;</w:t>
      </w:r>
    </w:p>
    <w:p w14:paraId="72005044" w14:textId="1921B1C3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lastRenderedPageBreak/>
        <w:tab/>
        <w:t>segregação entre redes e funções com diferentes níveis de confiança;</w:t>
      </w:r>
    </w:p>
    <w:p w14:paraId="1114324C" w14:textId="3CAD4514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menor privilégio e necessidade de saber;</w:t>
      </w:r>
    </w:p>
    <w:p w14:paraId="4EDA4F2C" w14:textId="5E3FF5CB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bloqueio por padrão e liberação somente do necessário, quando tecnicamente aplicável;</w:t>
      </w:r>
    </w:p>
    <w:p w14:paraId="281C225A" w14:textId="56C54B4E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autenticação individual e rastreabilidade das ações;</w:t>
      </w:r>
    </w:p>
    <w:p w14:paraId="5A5EA897" w14:textId="69E6D204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controle de configuração, versões e mudanças;</w:t>
      </w:r>
    </w:p>
    <w:p w14:paraId="7C769726" w14:textId="5713C5C2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proteção e validação da integridade das comunicações e dados de navegação;</w:t>
      </w:r>
    </w:p>
    <w:p w14:paraId="6C917507" w14:textId="2C96894E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preservação da disponibilidade dos fluxos críticos de comando e controle;</w:t>
      </w:r>
    </w:p>
    <w:p w14:paraId="234380DC" w14:textId="261E4968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resposta cibernética subordinada à segurança da navegação;</w:t>
      </w:r>
    </w:p>
    <w:p w14:paraId="6FB34060" w14:textId="5FF0EE61" w:rsidR="00CE3A28" w:rsidRPr="00CE3A28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capacidade de recuperação por configuração/imagem confiável;</w:t>
      </w:r>
      <w:r>
        <w:rPr>
          <w:color w:val="000000" w:themeColor="text1"/>
        </w:rPr>
        <w:t xml:space="preserve"> e</w:t>
      </w:r>
    </w:p>
    <w:p w14:paraId="7B35F7C5" w14:textId="22C2CFDE" w:rsidR="00371E8F" w:rsidRDefault="00CE3A2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E3A28">
        <w:rPr>
          <w:color w:val="000000" w:themeColor="text1"/>
        </w:rPr>
        <w:tab/>
        <w:t>preservação de evidências e aprendizado após eventos</w:t>
      </w:r>
      <w:r w:rsidR="00FE1522" w:rsidRPr="00CE3A28">
        <w:rPr>
          <w:color w:val="000000" w:themeColor="text1"/>
        </w:rPr>
        <w:t>.</w:t>
      </w:r>
    </w:p>
    <w:p w14:paraId="15714ABB" w14:textId="3F9F7DD0" w:rsidR="00486D19" w:rsidRPr="00486D19" w:rsidRDefault="00486D19" w:rsidP="00486D19">
      <w:pPr>
        <w:spacing w:after="0"/>
        <w:ind w:firstLine="709"/>
        <w:rPr>
          <w:color w:val="000000" w:themeColor="text1"/>
        </w:rPr>
      </w:pPr>
      <w:r w:rsidRPr="00486D19">
        <w:rPr>
          <w:color w:val="000000" w:themeColor="text1"/>
        </w:rPr>
        <w:t>A aplicação combinada desses princípios constitui o modelo de defesa em profundidade adotado neste Plano.</w:t>
      </w:r>
    </w:p>
    <w:p w14:paraId="30B7DC54" w14:textId="77777777" w:rsidR="00486D19" w:rsidRDefault="00CE3A28" w:rsidP="00486D19">
      <w:pPr>
        <w:spacing w:after="20"/>
        <w:jc w:val="center"/>
        <w:rPr>
          <w:bCs/>
          <w:sz w:val="20"/>
          <w:szCs w:val="20"/>
        </w:rPr>
      </w:pPr>
      <w:r w:rsidRPr="00486D19">
        <w:rPr>
          <w:color w:val="000000" w:themeColor="text1"/>
        </w:rPr>
        <w:drawing>
          <wp:inline distT="0" distB="0" distL="0" distR="0" wp14:anchorId="65942E4C" wp14:editId="5A11A972">
            <wp:extent cx="5625696" cy="4608000"/>
            <wp:effectExtent l="0" t="0" r="0" b="2540"/>
            <wp:docPr id="4539710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96" cy="46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F94B" w14:textId="6DE92C39" w:rsidR="00CE3A28" w:rsidRDefault="00CE3A28" w:rsidP="00486D19">
      <w:pPr>
        <w:spacing w:after="20"/>
        <w:jc w:val="center"/>
        <w:rPr>
          <w:bCs/>
          <w:sz w:val="20"/>
          <w:szCs w:val="20"/>
        </w:rPr>
      </w:pPr>
      <w:r w:rsidRPr="00DC066A">
        <w:rPr>
          <w:bCs/>
          <w:sz w:val="20"/>
          <w:szCs w:val="20"/>
        </w:rPr>
        <w:t xml:space="preserve">Figura </w:t>
      </w:r>
      <w:r w:rsidR="00F571C8">
        <w:rPr>
          <w:bCs/>
          <w:sz w:val="20"/>
          <w:szCs w:val="20"/>
        </w:rPr>
        <w:fldChar w:fldCharType="begin"/>
      </w:r>
      <w:r w:rsidR="00F571C8">
        <w:rPr>
          <w:bCs/>
          <w:sz w:val="20"/>
          <w:szCs w:val="20"/>
        </w:rPr>
        <w:instrText xml:space="preserve"> STYLEREF 1 \s </w:instrText>
      </w:r>
      <w:r w:rsidR="00F571C8">
        <w:rPr>
          <w:bCs/>
          <w:sz w:val="20"/>
          <w:szCs w:val="20"/>
        </w:rPr>
        <w:fldChar w:fldCharType="separate"/>
      </w:r>
      <w:r w:rsidR="00F571C8">
        <w:rPr>
          <w:bCs/>
          <w:noProof/>
          <w:sz w:val="20"/>
          <w:szCs w:val="20"/>
        </w:rPr>
        <w:t>5</w:t>
      </w:r>
      <w:r w:rsidR="00F571C8">
        <w:rPr>
          <w:bCs/>
          <w:sz w:val="20"/>
          <w:szCs w:val="20"/>
        </w:rPr>
        <w:fldChar w:fldCharType="end"/>
      </w:r>
      <w:r w:rsidR="00F571C8">
        <w:rPr>
          <w:bCs/>
          <w:sz w:val="20"/>
          <w:szCs w:val="20"/>
        </w:rPr>
        <w:noBreakHyphen/>
      </w:r>
      <w:r w:rsidR="00F571C8">
        <w:rPr>
          <w:bCs/>
          <w:sz w:val="20"/>
          <w:szCs w:val="20"/>
        </w:rPr>
        <w:fldChar w:fldCharType="begin"/>
      </w:r>
      <w:r w:rsidR="00F571C8">
        <w:rPr>
          <w:bCs/>
          <w:sz w:val="20"/>
          <w:szCs w:val="20"/>
        </w:rPr>
        <w:instrText xml:space="preserve"> SEQ Figura \* ARABIC \s 1 </w:instrText>
      </w:r>
      <w:r w:rsidR="00F571C8">
        <w:rPr>
          <w:bCs/>
          <w:sz w:val="20"/>
          <w:szCs w:val="20"/>
        </w:rPr>
        <w:fldChar w:fldCharType="separate"/>
      </w:r>
      <w:r w:rsidR="00F571C8">
        <w:rPr>
          <w:bCs/>
          <w:noProof/>
          <w:sz w:val="20"/>
          <w:szCs w:val="20"/>
        </w:rPr>
        <w:t>1</w:t>
      </w:r>
      <w:r w:rsidR="00F571C8">
        <w:rPr>
          <w:bCs/>
          <w:sz w:val="20"/>
          <w:szCs w:val="20"/>
        </w:rPr>
        <w:fldChar w:fldCharType="end"/>
      </w:r>
      <w:r w:rsidRPr="00DC066A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– </w:t>
      </w:r>
      <w:r w:rsidR="00486D19" w:rsidRPr="00486D19">
        <w:rPr>
          <w:bCs/>
          <w:sz w:val="20"/>
          <w:szCs w:val="20"/>
        </w:rPr>
        <w:t xml:space="preserve">Modelo de defesa em profundidade aplicado à arquitetura de segurança cibernética das </w:t>
      </w:r>
      <w:proofErr w:type="spellStart"/>
      <w:r w:rsidR="00486D19" w:rsidRPr="00486D19">
        <w:rPr>
          <w:bCs/>
          <w:sz w:val="20"/>
          <w:szCs w:val="20"/>
        </w:rPr>
        <w:t>USVs</w:t>
      </w:r>
      <w:proofErr w:type="spellEnd"/>
      <w:r w:rsidR="00486D19" w:rsidRPr="00486D19">
        <w:rPr>
          <w:bCs/>
          <w:sz w:val="20"/>
          <w:szCs w:val="20"/>
        </w:rPr>
        <w:t xml:space="preserve"> da Classe L42 e do COR</w:t>
      </w:r>
      <w:r w:rsidRPr="00CE3A28">
        <w:rPr>
          <w:bCs/>
          <w:sz w:val="20"/>
          <w:szCs w:val="20"/>
        </w:rPr>
        <w:t>.</w:t>
      </w:r>
    </w:p>
    <w:p w14:paraId="511BD524" w14:textId="091A8D2D" w:rsidR="00273603" w:rsidRPr="00273603" w:rsidRDefault="00273603" w:rsidP="0010716B">
      <w:pPr>
        <w:pStyle w:val="Ttulo1"/>
      </w:pPr>
      <w:bookmarkStart w:id="14" w:name="_Toc238039531"/>
      <w:r w:rsidRPr="00273603">
        <w:lastRenderedPageBreak/>
        <w:t>RESPONSABILIDADES E AUTORIDADE OPERACIONAL</w:t>
      </w:r>
      <w:bookmarkEnd w:id="14"/>
    </w:p>
    <w:p w14:paraId="5F4E2831" w14:textId="07509808" w:rsidR="00273603" w:rsidRPr="00FA1394" w:rsidRDefault="00FC3D92" w:rsidP="00273603">
      <w:pPr>
        <w:pStyle w:val="Legenda"/>
        <w:keepNext/>
        <w:spacing w:after="0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E92970" w:rsidRPr="00E92970">
        <w:t>Responsabilidades e autoridade operacional relacionadas à segurança cibernética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273603" w:rsidRPr="00273603" w14:paraId="5D3AB40D" w14:textId="77777777" w:rsidTr="00273603">
        <w:tc>
          <w:tcPr>
            <w:tcW w:w="1250" w:type="pct"/>
            <w:shd w:val="clear" w:color="auto" w:fill="1F4E78"/>
            <w:vAlign w:val="center"/>
          </w:tcPr>
          <w:p w14:paraId="5468C660" w14:textId="3C8C10DE" w:rsidR="00273603" w:rsidRPr="00273603" w:rsidRDefault="00273603" w:rsidP="00273603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73603">
              <w:rPr>
                <w:b/>
                <w:bCs/>
                <w:color w:val="FFFFFF" w:themeColor="background1"/>
                <w:sz w:val="20"/>
                <w:szCs w:val="20"/>
              </w:rPr>
              <w:t>Função</w:t>
            </w:r>
          </w:p>
        </w:tc>
        <w:tc>
          <w:tcPr>
            <w:tcW w:w="3750" w:type="pct"/>
            <w:shd w:val="clear" w:color="auto" w:fill="1F4E78"/>
            <w:vAlign w:val="center"/>
          </w:tcPr>
          <w:p w14:paraId="528F4444" w14:textId="35146379" w:rsidR="00273603" w:rsidRPr="00273603" w:rsidRDefault="00273603" w:rsidP="00273603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73603">
              <w:rPr>
                <w:b/>
                <w:bCs/>
                <w:color w:val="FFFFFF" w:themeColor="background1"/>
                <w:sz w:val="20"/>
                <w:szCs w:val="20"/>
              </w:rPr>
              <w:t>Responsabilidade</w:t>
            </w:r>
          </w:p>
        </w:tc>
      </w:tr>
      <w:tr w:rsidR="00273603" w:rsidRPr="00273603" w14:paraId="5004AFED" w14:textId="77777777" w:rsidTr="00273603">
        <w:tc>
          <w:tcPr>
            <w:tcW w:w="1250" w:type="pct"/>
            <w:vAlign w:val="center"/>
          </w:tcPr>
          <w:p w14:paraId="301A3E46" w14:textId="21D09B6F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Comandante da Embarcação</w:t>
            </w:r>
          </w:p>
        </w:tc>
        <w:tc>
          <w:tcPr>
            <w:tcW w:w="3750" w:type="pct"/>
            <w:vAlign w:val="center"/>
          </w:tcPr>
          <w:p w14:paraId="79D3DE51" w14:textId="08E2C203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Mantém a autoridade operacional sobre decisões que afetem a segurança da navegação. Autoriza redução, espera, retorno, suspensão, abortamento, acionamento de apoio e retomada após incidente quando houver impacto operacional.</w:t>
            </w:r>
          </w:p>
        </w:tc>
      </w:tr>
      <w:tr w:rsidR="00273603" w:rsidRPr="00273603" w14:paraId="743E7E31" w14:textId="77777777" w:rsidTr="00273603">
        <w:tc>
          <w:tcPr>
            <w:tcW w:w="1250" w:type="pct"/>
            <w:vAlign w:val="center"/>
          </w:tcPr>
          <w:p w14:paraId="5EDE0384" w14:textId="040849E5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Coordenador de Operações Remotas</w:t>
            </w:r>
          </w:p>
        </w:tc>
        <w:tc>
          <w:tcPr>
            <w:tcW w:w="3750" w:type="pct"/>
            <w:vAlign w:val="center"/>
          </w:tcPr>
          <w:p w14:paraId="0639D8CA" w14:textId="34EE7A28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Coordena recursos, escalonamento, interface entre Operações Remotas, Tecnologia da Informação, Produção, Suporte Operacional, cliente e demais partes aplicáveis.</w:t>
            </w:r>
          </w:p>
        </w:tc>
      </w:tr>
      <w:tr w:rsidR="00273603" w:rsidRPr="00273603" w14:paraId="03F513FE" w14:textId="77777777" w:rsidTr="00273603">
        <w:tc>
          <w:tcPr>
            <w:tcW w:w="1250" w:type="pct"/>
            <w:vAlign w:val="center"/>
          </w:tcPr>
          <w:p w14:paraId="1C7C2294" w14:textId="61115EAB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Operador da Embarcação</w:t>
            </w:r>
          </w:p>
        </w:tc>
        <w:tc>
          <w:tcPr>
            <w:tcW w:w="3750" w:type="pct"/>
            <w:vAlign w:val="center"/>
          </w:tcPr>
          <w:p w14:paraId="61473625" w14:textId="594730BF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Monitora sistemas, alarmes, telemetria, enlace e comportamento da USV; executa ações operacionais autorizadas; registra anomalias e preserva a rastreabilidade da operação.</w:t>
            </w:r>
          </w:p>
        </w:tc>
      </w:tr>
      <w:tr w:rsidR="00273603" w:rsidRPr="00273603" w14:paraId="320CD53A" w14:textId="77777777" w:rsidTr="00273603">
        <w:tc>
          <w:tcPr>
            <w:tcW w:w="1250" w:type="pct"/>
            <w:vAlign w:val="center"/>
          </w:tcPr>
          <w:p w14:paraId="1D0DE183" w14:textId="1B25E5EE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Equipe de Tecnologia da Informação</w:t>
            </w:r>
          </w:p>
        </w:tc>
        <w:tc>
          <w:tcPr>
            <w:tcW w:w="3750" w:type="pct"/>
            <w:vAlign w:val="center"/>
          </w:tcPr>
          <w:p w14:paraId="38911CDB" w14:textId="17F2AD6F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 xml:space="preserve">Administra infraestrutura, acessos, redes, </w:t>
            </w:r>
            <w:r w:rsidRPr="00E92970">
              <w:rPr>
                <w:i/>
                <w:iCs/>
                <w:sz w:val="20"/>
                <w:szCs w:val="20"/>
              </w:rPr>
              <w:t>firewalls</w:t>
            </w:r>
            <w:r w:rsidRPr="00273603">
              <w:rPr>
                <w:sz w:val="20"/>
                <w:szCs w:val="20"/>
              </w:rPr>
              <w:t>, VPN, estações, registros, monitoramento, resposta técnica, preservação de evidências e recuperação dos sistemas.</w:t>
            </w:r>
          </w:p>
        </w:tc>
      </w:tr>
      <w:tr w:rsidR="00273603" w:rsidRPr="00273603" w14:paraId="729EEDB0" w14:textId="77777777" w:rsidTr="00273603">
        <w:tc>
          <w:tcPr>
            <w:tcW w:w="1250" w:type="pct"/>
            <w:vAlign w:val="center"/>
          </w:tcPr>
          <w:p w14:paraId="7569E832" w14:textId="53F44A39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Equipe de Produção</w:t>
            </w:r>
          </w:p>
        </w:tc>
        <w:tc>
          <w:tcPr>
            <w:tcW w:w="3750" w:type="pct"/>
            <w:vAlign w:val="center"/>
          </w:tcPr>
          <w:p w14:paraId="7AFDB894" w14:textId="5DD050CF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Atua quando o incidente envolver falha física, sensor, equipamento embarcado, integração, reparo especializado, modificação ou avaliação técnica aprofundada.</w:t>
            </w:r>
          </w:p>
        </w:tc>
      </w:tr>
      <w:tr w:rsidR="00273603" w:rsidRPr="00273603" w14:paraId="3E4CDE0F" w14:textId="77777777" w:rsidTr="00273603">
        <w:tc>
          <w:tcPr>
            <w:tcW w:w="1250" w:type="pct"/>
            <w:vAlign w:val="center"/>
          </w:tcPr>
          <w:p w14:paraId="6CE63CB8" w14:textId="1BB908D1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Equipe de Suporte Operacional</w:t>
            </w:r>
          </w:p>
        </w:tc>
        <w:tc>
          <w:tcPr>
            <w:tcW w:w="3750" w:type="pct"/>
            <w:vAlign w:val="center"/>
          </w:tcPr>
          <w:p w14:paraId="57B46328" w14:textId="2493F7D2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Executa apoio e recuperação de campo conforme o Plano Operacional, sem assumir funções técnicas ou de comando além de sua qualificação e designação.</w:t>
            </w:r>
          </w:p>
        </w:tc>
      </w:tr>
      <w:tr w:rsidR="00273603" w:rsidRPr="00273603" w14:paraId="48586939" w14:textId="77777777" w:rsidTr="00273603">
        <w:tc>
          <w:tcPr>
            <w:tcW w:w="1250" w:type="pct"/>
            <w:vAlign w:val="center"/>
          </w:tcPr>
          <w:p w14:paraId="6C0CB5FC" w14:textId="47537C8C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Fabricantes / terceiros</w:t>
            </w:r>
          </w:p>
        </w:tc>
        <w:tc>
          <w:tcPr>
            <w:tcW w:w="3750" w:type="pct"/>
            <w:vAlign w:val="center"/>
          </w:tcPr>
          <w:p w14:paraId="3EAE8606" w14:textId="23528115" w:rsidR="00273603" w:rsidRPr="00273603" w:rsidRDefault="00273603" w:rsidP="00273603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73603">
              <w:rPr>
                <w:sz w:val="20"/>
                <w:szCs w:val="20"/>
              </w:rPr>
              <w:t>Acesso somente mediante autorização formal, escopo definido, acompanhamento, registro e revogação ao término da atividade.</w:t>
            </w:r>
          </w:p>
        </w:tc>
      </w:tr>
    </w:tbl>
    <w:p w14:paraId="1CB60E4F" w14:textId="77777777" w:rsidR="00CE3A28" w:rsidRDefault="00CE3A28" w:rsidP="00CE3A28">
      <w:pPr>
        <w:pStyle w:val="PargrafodaLista"/>
        <w:spacing w:after="0"/>
        <w:ind w:left="709"/>
        <w:rPr>
          <w:color w:val="000000" w:themeColor="text1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273603" w:rsidRPr="00B70741" w14:paraId="11BCD7BE" w14:textId="77777777" w:rsidTr="002E2707">
        <w:trPr>
          <w:jc w:val="center"/>
        </w:trPr>
        <w:tc>
          <w:tcPr>
            <w:tcW w:w="9638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92D330" w14:textId="06A99DB5" w:rsidR="00273603" w:rsidRPr="00B70741" w:rsidRDefault="00E92970" w:rsidP="00E92970">
            <w:pPr>
              <w:spacing w:after="0" w:line="240" w:lineRule="auto"/>
              <w:rPr>
                <w:rFonts w:ascii="Arial" w:hAnsi="Arial"/>
                <w:color w:val="08568C"/>
                <w:szCs w:val="36"/>
              </w:rPr>
            </w:pPr>
            <w:r w:rsidRPr="00E92970">
              <w:rPr>
                <w:b/>
                <w:color w:val="000000" w:themeColor="text1"/>
                <w:szCs w:val="36"/>
              </w:rPr>
              <w:t xml:space="preserve">Regra de decisão - </w:t>
            </w:r>
            <w:r w:rsidR="00486D19" w:rsidRPr="00486D19">
              <w:rPr>
                <w:color w:val="000000" w:themeColor="text1"/>
                <w:szCs w:val="36"/>
              </w:rPr>
              <w:t>A Equipe de Tecnologia da Informação possui autoridade técnica para recomendar isolamento, bloqueio, revogação de acesso ou transferência de estação ou enlace. Quando a ação puder afetar comando, controle, consciência situacional ou segurança da navegação, sua execução será coordenada com o Comandante da Embarcação, exceto nos casos de contenção automática previamente analisada, testada e aprovada.</w:t>
            </w:r>
          </w:p>
        </w:tc>
      </w:tr>
    </w:tbl>
    <w:p w14:paraId="58DB8AA1" w14:textId="7BAD642F" w:rsidR="00F571C8" w:rsidRPr="00EA25FF" w:rsidRDefault="00F571C8" w:rsidP="0010716B">
      <w:pPr>
        <w:pStyle w:val="Ttulo1"/>
      </w:pPr>
      <w:bookmarkStart w:id="15" w:name="_Toc238039532"/>
      <w:r w:rsidRPr="00EA25FF">
        <w:t>CONTEXTO DO COR E ARQUITETURA DE COMUNICAÇÃO E SEGURANÇA CIBERNÉTICA</w:t>
      </w:r>
      <w:bookmarkEnd w:id="15"/>
    </w:p>
    <w:p w14:paraId="733D3975" w14:textId="77777777" w:rsidR="00F571C8" w:rsidRDefault="00F571C8" w:rsidP="00F571C8">
      <w:pPr>
        <w:spacing w:after="0"/>
        <w:ind w:firstLine="720"/>
      </w:pPr>
      <w:r>
        <w:t xml:space="preserve">O Centro de Operação Remota (COR) concentra os recursos destinados à supervisão, ao monitoramento, ao comando e controle e ao suporte das operações das </w:t>
      </w:r>
      <w:proofErr w:type="spellStart"/>
      <w:r>
        <w:t>USVs</w:t>
      </w:r>
      <w:proofErr w:type="spellEnd"/>
      <w:r>
        <w:t xml:space="preserve"> da Classe L42 e suas variantes, permitindo o acompanhamento integrado dos sistemas necessários à condução segura das embarcações.</w:t>
      </w:r>
    </w:p>
    <w:p w14:paraId="30687397" w14:textId="77777777" w:rsidR="00F571C8" w:rsidRDefault="00F571C8" w:rsidP="00F571C8">
      <w:pPr>
        <w:spacing w:after="0"/>
        <w:ind w:firstLine="720"/>
      </w:pPr>
      <w:r>
        <w:t>A arquitetura de comunicação e segurança cibernética foi estruturada para prover conectividade segura, disponibilidade, segregação lógica e proteção dos fluxos associados ao comando e controle, telemetria, alarmes, vídeo e dados de missão, considerando os recursos do COR, a infraestrutura externa de comunicação, os serviços de intermediação e os sistemas embarcados.</w:t>
      </w:r>
    </w:p>
    <w:p w14:paraId="271E7AB1" w14:textId="77777777" w:rsidR="00F571C8" w:rsidRDefault="00F571C8" w:rsidP="00F571C8">
      <w:pPr>
        <w:spacing w:after="0"/>
        <w:ind w:firstLine="720"/>
      </w:pPr>
      <w:r>
        <w:t>A solução adota o conceito de defesa em profundidade, organizando os ativos e serviços em zonas com funções e níveis de criticidade distintos, associadas a mecanismos de controle de acesso, segmentação de rede, autenticação, criptografia, monitoramento, gerenciamento dos enlaces e resposta a condições de degradação ou indisponibilidade.</w:t>
      </w:r>
    </w:p>
    <w:p w14:paraId="0A782518" w14:textId="77777777" w:rsidR="00F571C8" w:rsidRDefault="00F571C8" w:rsidP="00F571C8">
      <w:pPr>
        <w:spacing w:after="0"/>
        <w:ind w:firstLine="720"/>
      </w:pPr>
      <w:r>
        <w:lastRenderedPageBreak/>
        <w:t>A arquitetura contempla a separação entre a rede administrativa e a rede operacional, o controle dos fluxos externos por mecanismos de segurança de perímetro, o estabelecimento de conexões autenticadas e criptografadas e a segregação dos sistemas embarcados de acordo com suas funções operacionais.</w:t>
      </w:r>
    </w:p>
    <w:p w14:paraId="62EDCD53" w14:textId="77777777" w:rsidR="00F571C8" w:rsidRDefault="00F571C8" w:rsidP="00F571C8">
      <w:pPr>
        <w:spacing w:after="0"/>
        <w:ind w:firstLine="720"/>
      </w:pPr>
      <w:r>
        <w:t xml:space="preserve">A </w:t>
      </w:r>
      <w:r w:rsidRPr="00F571C8">
        <w:rPr>
          <w:b/>
          <w:bCs/>
        </w:rPr>
        <w:t>Figura 7-1</w:t>
      </w:r>
      <w:r>
        <w:t xml:space="preserve"> apresenta a arquitetura lógica de comunicação, os principais enlaces e as zonas de segurança cibernética aplicáveis às operações das </w:t>
      </w:r>
      <w:proofErr w:type="spellStart"/>
      <w:r>
        <w:t>USVs</w:t>
      </w:r>
      <w:proofErr w:type="spellEnd"/>
      <w:r>
        <w:t xml:space="preserve"> da Classe L42 e suas variantes.</w:t>
      </w:r>
    </w:p>
    <w:p w14:paraId="146CD426" w14:textId="2DF9BD21" w:rsidR="00202428" w:rsidRDefault="00F571C8" w:rsidP="00486D19">
      <w:pPr>
        <w:spacing w:after="0"/>
        <w:jc w:val="center"/>
      </w:pPr>
      <w:r>
        <w:rPr>
          <w:noProof/>
        </w:rPr>
        <w:drawing>
          <wp:inline distT="0" distB="0" distL="0" distR="0" wp14:anchorId="17A0EE47" wp14:editId="35CAC367">
            <wp:extent cx="5998210" cy="4131002"/>
            <wp:effectExtent l="19050" t="19050" r="21590" b="22225"/>
            <wp:docPr id="3297547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t="5257" r="799" b="4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213" cy="41316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6">
                          <a:lumMod val="40000"/>
                          <a:lumOff val="6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11CCF" w14:textId="6F242B01" w:rsidR="00202428" w:rsidRPr="00DC066A" w:rsidRDefault="00202428" w:rsidP="00143E64">
      <w:pPr>
        <w:spacing w:after="0" w:line="240" w:lineRule="auto"/>
        <w:ind w:right="284"/>
        <w:jc w:val="center"/>
        <w:rPr>
          <w:bCs/>
          <w:sz w:val="20"/>
          <w:szCs w:val="20"/>
        </w:rPr>
      </w:pPr>
      <w:r w:rsidRPr="00DC066A">
        <w:rPr>
          <w:bCs/>
          <w:sz w:val="20"/>
          <w:szCs w:val="20"/>
        </w:rPr>
        <w:t xml:space="preserve">Figura </w:t>
      </w:r>
      <w:r w:rsidR="00F571C8">
        <w:rPr>
          <w:bCs/>
          <w:sz w:val="20"/>
          <w:szCs w:val="20"/>
        </w:rPr>
        <w:fldChar w:fldCharType="begin"/>
      </w:r>
      <w:r w:rsidR="00F571C8">
        <w:rPr>
          <w:bCs/>
          <w:sz w:val="20"/>
          <w:szCs w:val="20"/>
        </w:rPr>
        <w:instrText xml:space="preserve"> STYLEREF 1 \s </w:instrText>
      </w:r>
      <w:r w:rsidR="00F571C8">
        <w:rPr>
          <w:bCs/>
          <w:sz w:val="20"/>
          <w:szCs w:val="20"/>
        </w:rPr>
        <w:fldChar w:fldCharType="separate"/>
      </w:r>
      <w:r w:rsidR="00F571C8">
        <w:rPr>
          <w:bCs/>
          <w:noProof/>
          <w:sz w:val="20"/>
          <w:szCs w:val="20"/>
        </w:rPr>
        <w:t>7</w:t>
      </w:r>
      <w:r w:rsidR="00F571C8">
        <w:rPr>
          <w:bCs/>
          <w:sz w:val="20"/>
          <w:szCs w:val="20"/>
        </w:rPr>
        <w:fldChar w:fldCharType="end"/>
      </w:r>
      <w:r w:rsidR="00F571C8">
        <w:rPr>
          <w:bCs/>
          <w:sz w:val="20"/>
          <w:szCs w:val="20"/>
        </w:rPr>
        <w:noBreakHyphen/>
      </w:r>
      <w:r w:rsidR="00F571C8">
        <w:rPr>
          <w:bCs/>
          <w:sz w:val="20"/>
          <w:szCs w:val="20"/>
        </w:rPr>
        <w:fldChar w:fldCharType="begin"/>
      </w:r>
      <w:r w:rsidR="00F571C8">
        <w:rPr>
          <w:bCs/>
          <w:sz w:val="20"/>
          <w:szCs w:val="20"/>
        </w:rPr>
        <w:instrText xml:space="preserve"> SEQ Figura \* ARABIC \s 1 </w:instrText>
      </w:r>
      <w:r w:rsidR="00F571C8">
        <w:rPr>
          <w:bCs/>
          <w:sz w:val="20"/>
          <w:szCs w:val="20"/>
        </w:rPr>
        <w:fldChar w:fldCharType="separate"/>
      </w:r>
      <w:r w:rsidR="00F571C8">
        <w:rPr>
          <w:bCs/>
          <w:noProof/>
          <w:sz w:val="20"/>
          <w:szCs w:val="20"/>
        </w:rPr>
        <w:t>1</w:t>
      </w:r>
      <w:r w:rsidR="00F571C8">
        <w:rPr>
          <w:bCs/>
          <w:sz w:val="20"/>
          <w:szCs w:val="20"/>
        </w:rPr>
        <w:fldChar w:fldCharType="end"/>
      </w:r>
      <w:r w:rsidRPr="00DC066A">
        <w:rPr>
          <w:bCs/>
          <w:sz w:val="20"/>
          <w:szCs w:val="20"/>
        </w:rPr>
        <w:t xml:space="preserve">: </w:t>
      </w:r>
      <w:r w:rsidR="00F571C8" w:rsidRPr="00F571C8">
        <w:rPr>
          <w:bCs/>
          <w:sz w:val="20"/>
          <w:szCs w:val="20"/>
        </w:rPr>
        <w:t xml:space="preserve">Arquitetura de comunicação, enlaces e zonas de segurança cibernética aplicável às </w:t>
      </w:r>
      <w:proofErr w:type="spellStart"/>
      <w:r w:rsidR="00F571C8" w:rsidRPr="00F571C8">
        <w:rPr>
          <w:bCs/>
          <w:sz w:val="20"/>
          <w:szCs w:val="20"/>
        </w:rPr>
        <w:t>USVs</w:t>
      </w:r>
      <w:proofErr w:type="spellEnd"/>
      <w:r w:rsidR="00F571C8" w:rsidRPr="00F571C8">
        <w:rPr>
          <w:bCs/>
          <w:sz w:val="20"/>
          <w:szCs w:val="20"/>
        </w:rPr>
        <w:t xml:space="preserve"> da Classe L42 e suas variantes</w:t>
      </w:r>
      <w:r>
        <w:rPr>
          <w:bCs/>
          <w:sz w:val="20"/>
          <w:szCs w:val="20"/>
        </w:rPr>
        <w:t>.</w:t>
      </w:r>
    </w:p>
    <w:p w14:paraId="6A5BD8F3" w14:textId="729AE08B" w:rsidR="00F571C8" w:rsidRDefault="00F571C8" w:rsidP="007A5EB3">
      <w:pPr>
        <w:pStyle w:val="Subttulo11"/>
      </w:pPr>
      <w:r>
        <w:t>SEGREGAÇÃO DAS REDES</w:t>
      </w:r>
    </w:p>
    <w:p w14:paraId="49CB0136" w14:textId="77777777" w:rsidR="00F571C8" w:rsidRDefault="00F571C8" w:rsidP="00F571C8">
      <w:pPr>
        <w:spacing w:after="0"/>
        <w:ind w:firstLine="720"/>
      </w:pPr>
      <w:r>
        <w:t>A arquitetura mantém separação entre a Rede Administrativa UMI SAN e a Rede Operacional do COR, evitando acesso direto dos recursos administrativos aos sistemas empregados na supervisão, no comando e controle e no acompanhamento das embarcações.</w:t>
      </w:r>
    </w:p>
    <w:p w14:paraId="1ACC2542" w14:textId="77777777" w:rsidR="00F571C8" w:rsidRDefault="00F571C8" w:rsidP="00F571C8">
      <w:pPr>
        <w:spacing w:after="0"/>
        <w:ind w:firstLine="720"/>
      </w:pPr>
      <w:r>
        <w:t xml:space="preserve">A Rede Administrativa é destinada às atividades corporativas, incluindo acesso à </w:t>
      </w:r>
      <w:r w:rsidRPr="00143E64">
        <w:rPr>
          <w:i/>
          <w:iCs/>
        </w:rPr>
        <w:t>internet</w:t>
      </w:r>
      <w:r>
        <w:t>, correio eletrônico, sistemas administrativos e demais ferramentas de apoio à organização.</w:t>
      </w:r>
    </w:p>
    <w:p w14:paraId="2C341AD6" w14:textId="77777777" w:rsidR="00F571C8" w:rsidRDefault="00F571C8" w:rsidP="00F571C8">
      <w:pPr>
        <w:spacing w:after="0"/>
        <w:ind w:firstLine="720"/>
      </w:pPr>
      <w:r>
        <w:lastRenderedPageBreak/>
        <w:t xml:space="preserve">A Rede Operacional do COR concentra os recursos utilizados nas operações remotas e possui mecanismos próprios de controle de acesso, comunicação, monitoramento e proteção, reduzindo a exposição dos sistemas críticos aos serviços administrativos e à </w:t>
      </w:r>
      <w:r w:rsidRPr="00143E64">
        <w:rPr>
          <w:i/>
          <w:iCs/>
        </w:rPr>
        <w:t>internet</w:t>
      </w:r>
      <w:r>
        <w:t xml:space="preserve"> pública.</w:t>
      </w:r>
    </w:p>
    <w:p w14:paraId="351DE992" w14:textId="77777777" w:rsidR="00F571C8" w:rsidRDefault="00F571C8" w:rsidP="00F571C8">
      <w:pPr>
        <w:spacing w:after="0"/>
        <w:ind w:firstLine="720"/>
      </w:pPr>
      <w:r>
        <w:t>A comunicação entre zonas somente é permitida quando necessária, autorizada e compatível com os controles estabelecidos neste Plano.</w:t>
      </w:r>
    </w:p>
    <w:p w14:paraId="40339D8A" w14:textId="4AE788DD" w:rsidR="00F571C8" w:rsidRDefault="00F571C8" w:rsidP="007A5EB3">
      <w:pPr>
        <w:pStyle w:val="Subttulo11"/>
      </w:pPr>
      <w:r>
        <w:t>PERÍMETRO DE SEGURANÇA</w:t>
      </w:r>
    </w:p>
    <w:p w14:paraId="14BFEA51" w14:textId="77777777" w:rsidR="00F571C8" w:rsidRDefault="00F571C8" w:rsidP="00F571C8">
      <w:pPr>
        <w:spacing w:after="0"/>
        <w:ind w:firstLine="720"/>
      </w:pPr>
      <w:r>
        <w:t xml:space="preserve">A comunicação entre a Rede Operacional do COR e as infraestruturas externas é submetida a uma camada de proteção composta por mecanismos de </w:t>
      </w:r>
      <w:r w:rsidRPr="00143E64">
        <w:rPr>
          <w:i/>
          <w:iCs/>
        </w:rPr>
        <w:t>firewall</w:t>
      </w:r>
      <w:r>
        <w:t xml:space="preserve">, </w:t>
      </w:r>
      <w:r w:rsidRPr="00143E64">
        <w:rPr>
          <w:i/>
          <w:iCs/>
        </w:rPr>
        <w:t>gateway</w:t>
      </w:r>
      <w:r>
        <w:t>, VPN, segmentação lógica e monitoramento de tráfego.</w:t>
      </w:r>
    </w:p>
    <w:p w14:paraId="33DA028C" w14:textId="77777777" w:rsidR="00F571C8" w:rsidRDefault="00F571C8" w:rsidP="00F571C8">
      <w:pPr>
        <w:spacing w:after="0"/>
        <w:ind w:firstLine="720"/>
      </w:pPr>
      <w:r>
        <w:t>Os fluxos permitidos são limitados às comunicações necessárias à operação e submetidos às regras de acesso estabelecidas para cada zona ou sistema.</w:t>
      </w:r>
    </w:p>
    <w:p w14:paraId="22672806" w14:textId="77777777" w:rsidR="00F571C8" w:rsidRDefault="00F571C8" w:rsidP="00F571C8">
      <w:pPr>
        <w:spacing w:after="0"/>
        <w:ind w:firstLine="720"/>
      </w:pPr>
      <w:r>
        <w:t xml:space="preserve">As conexões externas utilizadas para os fluxos operacionais são protegidas por mecanismos de autenticação e criptografia, incluindo a solução VPN FTTECH baseada no protocolo </w:t>
      </w:r>
      <w:proofErr w:type="spellStart"/>
      <w:r>
        <w:t>WireGuard</w:t>
      </w:r>
      <w:proofErr w:type="spellEnd"/>
      <w:r>
        <w:t>, conforme a arquitetura adotada.</w:t>
      </w:r>
    </w:p>
    <w:p w14:paraId="77A09835" w14:textId="77777777" w:rsidR="00F571C8" w:rsidRDefault="00F571C8" w:rsidP="00F571C8">
      <w:pPr>
        <w:spacing w:after="0"/>
        <w:ind w:firstLine="720"/>
      </w:pPr>
      <w:r>
        <w:t>Os mecanismos de gerenciamento de tráfego priorizam, quando aplicável, as informações críticas à operação e à segurança, mantendo precedência dos fluxos de comando e controle (C2), alarmes e telemetria sobre fluxos de maior consumo de banda, como vídeo e transferência de dados de missão.</w:t>
      </w:r>
    </w:p>
    <w:p w14:paraId="7350995A" w14:textId="2B0C3752" w:rsidR="00F571C8" w:rsidRDefault="00F571C8" w:rsidP="007A5EB3">
      <w:pPr>
        <w:pStyle w:val="Subttulo11"/>
      </w:pPr>
      <w:r>
        <w:t>INFRAESTRUTURA DE COMUNICAÇÃO EXTERNA</w:t>
      </w:r>
    </w:p>
    <w:p w14:paraId="15568C2A" w14:textId="77777777" w:rsidR="00F571C8" w:rsidRDefault="00F571C8" w:rsidP="00F571C8">
      <w:pPr>
        <w:spacing w:after="0"/>
        <w:ind w:firstLine="720"/>
      </w:pPr>
      <w:r>
        <w:t>A arquitetura permite a utilização de diferentes meios de comunicação, conforme a disponibilidade, área de operação e configuração operacional das embarcações.</w:t>
      </w:r>
    </w:p>
    <w:p w14:paraId="5C4FB8C3" w14:textId="77777777" w:rsidR="00F571C8" w:rsidRDefault="00F571C8" w:rsidP="00F571C8">
      <w:pPr>
        <w:spacing w:after="0"/>
        <w:ind w:firstLine="720"/>
      </w:pPr>
      <w:r>
        <w:t>Entre os meios previstos na arquitetura da Classe L42 encontram-se:</w:t>
      </w:r>
    </w:p>
    <w:p w14:paraId="573A137C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fibra dedicada;</w:t>
      </w:r>
    </w:p>
    <w:p w14:paraId="6A0A5117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redes móveis 4G/5G;</w:t>
      </w:r>
    </w:p>
    <w:p w14:paraId="28D5BF6A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comunicação por satélite Starlink;</w:t>
      </w:r>
    </w:p>
    <w:p w14:paraId="2B1D1A1A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comunicação por satélite Iridium;</w:t>
      </w:r>
    </w:p>
    <w:p w14:paraId="167F340F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rádio de banda larga na frequência de 1,4 GHz; e</w:t>
      </w:r>
    </w:p>
    <w:p w14:paraId="28FCEA68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demais enlaces aprovados e integrados à arquitetura de comunicação.</w:t>
      </w:r>
    </w:p>
    <w:p w14:paraId="2A5CD188" w14:textId="77777777" w:rsidR="00F571C8" w:rsidRDefault="00F571C8" w:rsidP="00F571C8">
      <w:pPr>
        <w:spacing w:after="0"/>
        <w:ind w:firstLine="720"/>
      </w:pPr>
      <w:r>
        <w:t>A utilização de diferentes meios de transporte não elimina os controles de segurança aplicáveis aos fluxos operacionais, permanecendo as comunicações críticas submetidas aos mecanismos de autenticação, criptografia, controle e monitoramento definidos neste Plano.</w:t>
      </w:r>
    </w:p>
    <w:p w14:paraId="18B3DD21" w14:textId="77777777" w:rsidR="00F571C8" w:rsidRDefault="00F571C8" w:rsidP="00F571C8">
      <w:pPr>
        <w:spacing w:after="0"/>
        <w:ind w:firstLine="720"/>
      </w:pPr>
      <w:r>
        <w:lastRenderedPageBreak/>
        <w:t>A seleção e o gerenciamento dos enlaces consideram sua disponibilidade, qualidade e função operacional, permitindo o uso dos recursos compatíveis com as necessidades de cada operação.</w:t>
      </w:r>
    </w:p>
    <w:p w14:paraId="2158BD8D" w14:textId="6D060EE5" w:rsidR="00F571C8" w:rsidRDefault="00F571C8" w:rsidP="007A5EB3">
      <w:pPr>
        <w:pStyle w:val="Subttulo11"/>
      </w:pPr>
      <w:r>
        <w:t>INFRAESTRUTURA DE INTERMEDIAÇÃO E COMUNICAÇÃO</w:t>
      </w:r>
    </w:p>
    <w:p w14:paraId="34244AE9" w14:textId="77777777" w:rsidR="00F571C8" w:rsidRDefault="00F571C8" w:rsidP="00F571C8">
      <w:pPr>
        <w:spacing w:after="0"/>
        <w:ind w:firstLine="720"/>
      </w:pPr>
      <w:r>
        <w:t xml:space="preserve">A arquitetura utiliza infraestrutura de intermediação para o estabelecimento das conexões autorizadas entre o COR e as embarcações, incluindo recursos hospedados na </w:t>
      </w:r>
      <w:proofErr w:type="spellStart"/>
      <w:r>
        <w:t>Amazon</w:t>
      </w:r>
      <w:proofErr w:type="spellEnd"/>
      <w:r>
        <w:t xml:space="preserve"> Web Services (AWS) e os mecanismos de VPN previstos na arquitetura.</w:t>
      </w:r>
    </w:p>
    <w:p w14:paraId="0438CEA5" w14:textId="77777777" w:rsidR="00F571C8" w:rsidRDefault="00F571C8" w:rsidP="00F571C8">
      <w:pPr>
        <w:spacing w:after="0"/>
        <w:ind w:firstLine="720"/>
      </w:pPr>
      <w:r>
        <w:t>Essa infraestrutura atua como componente de intermediação e gerenciamento das conexões, mantendo os fluxos operacionais submetidos aos mecanismos de autenticação, autorização, criptografia e registro aplicáveis.</w:t>
      </w:r>
    </w:p>
    <w:p w14:paraId="783CF56B" w14:textId="77777777" w:rsidR="00F571C8" w:rsidRDefault="00F571C8" w:rsidP="00F571C8">
      <w:pPr>
        <w:spacing w:after="0"/>
        <w:ind w:firstLine="720"/>
      </w:pPr>
      <w:r>
        <w:t>Os recursos de intermediação não substituem os controles existentes no COR ou nas embarcações, constituindo camada adicional da arquitetura de comunicação e segurança.</w:t>
      </w:r>
    </w:p>
    <w:p w14:paraId="78E5BEAE" w14:textId="6CCA7798" w:rsidR="00F571C8" w:rsidRDefault="00F571C8" w:rsidP="007A5EB3">
      <w:pPr>
        <w:pStyle w:val="Subttulo11"/>
      </w:pPr>
      <w:r>
        <w:t xml:space="preserve">REDE EMBARCADA DAS </w:t>
      </w:r>
      <w:proofErr w:type="spellStart"/>
      <w:r>
        <w:t>USVs</w:t>
      </w:r>
      <w:proofErr w:type="spellEnd"/>
      <w:r>
        <w:t xml:space="preserve"> DA CLASSE L42</w:t>
      </w:r>
    </w:p>
    <w:p w14:paraId="0E4D85EA" w14:textId="77777777" w:rsidR="00F571C8" w:rsidRDefault="00F571C8" w:rsidP="00F571C8">
      <w:pPr>
        <w:spacing w:after="0"/>
        <w:ind w:firstLine="720"/>
      </w:pPr>
      <w:r>
        <w:t xml:space="preserve">Nas </w:t>
      </w:r>
      <w:proofErr w:type="spellStart"/>
      <w:r>
        <w:t>USVs</w:t>
      </w:r>
      <w:proofErr w:type="spellEnd"/>
      <w:r>
        <w:t xml:space="preserve"> da Classe L42, os enlaces externos são recebidos e gerenciados pelos componentes de comunicação e pelos mecanismos de VPN embarcados.</w:t>
      </w:r>
    </w:p>
    <w:p w14:paraId="442721A4" w14:textId="77777777" w:rsidR="00F571C8" w:rsidRDefault="00F571C8" w:rsidP="00F571C8">
      <w:pPr>
        <w:spacing w:after="0"/>
        <w:ind w:firstLine="720"/>
      </w:pPr>
      <w:r>
        <w:t>A rede de bordo é organizada de modo a preservar os sistemas relacionados à navegação, comando e controle e demais funções críticas, mantendo segregação adequada em relação aos sistemas associados à missão, às cargas úteis e aos demais serviços embarcados.</w:t>
      </w:r>
    </w:p>
    <w:p w14:paraId="0AA0408E" w14:textId="77777777" w:rsidR="00F571C8" w:rsidRDefault="00F571C8" w:rsidP="00F571C8">
      <w:pPr>
        <w:spacing w:after="0"/>
        <w:ind w:firstLine="720"/>
      </w:pPr>
      <w:r>
        <w:t>Os principais grupos de informação abrangidos pela arquitetura são:</w:t>
      </w:r>
    </w:p>
    <w:p w14:paraId="6A903167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b/>
          <w:bCs/>
          <w:color w:val="000000" w:themeColor="text1"/>
        </w:rPr>
        <w:t>Comando, Controle e Telemetria</w:t>
      </w:r>
      <w:r w:rsidRPr="00143E64">
        <w:rPr>
          <w:color w:val="000000" w:themeColor="text1"/>
        </w:rPr>
        <w:t>: comandos, estados dos sistemas, alarmes, telemetria e registros operacionais;</w:t>
      </w:r>
    </w:p>
    <w:p w14:paraId="38C4289D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b/>
          <w:bCs/>
          <w:color w:val="000000" w:themeColor="text1"/>
        </w:rPr>
        <w:t>Vídeo e Imagens</w:t>
      </w:r>
      <w:r w:rsidRPr="00143E64">
        <w:rPr>
          <w:color w:val="000000" w:themeColor="text1"/>
        </w:rPr>
        <w:t>: informações destinadas à consciência situacional e ao acompanhamento das operações; e</w:t>
      </w:r>
    </w:p>
    <w:p w14:paraId="5856F3F6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b/>
          <w:bCs/>
          <w:color w:val="000000" w:themeColor="text1"/>
        </w:rPr>
        <w:t>Dados de Missão</w:t>
      </w:r>
      <w:r w:rsidRPr="00143E64">
        <w:rPr>
          <w:color w:val="000000" w:themeColor="text1"/>
        </w:rPr>
        <w:t>: informações provenientes dos sensores, equipamentos científicos e cargas úteis instaladas.</w:t>
      </w:r>
    </w:p>
    <w:p w14:paraId="3BD3FC91" w14:textId="77777777" w:rsidR="00F571C8" w:rsidRDefault="00F571C8" w:rsidP="00F571C8">
      <w:pPr>
        <w:spacing w:after="0"/>
        <w:ind w:firstLine="720"/>
      </w:pPr>
      <w:r>
        <w:t>A separação funcional desses fluxos permite a aplicação de controles, prioridades e critérios de disponibilidade compatíveis com a criticidade de cada função.</w:t>
      </w:r>
    </w:p>
    <w:p w14:paraId="17F71030" w14:textId="191B6D1C" w:rsidR="00F571C8" w:rsidRDefault="00F571C8" w:rsidP="007A5EB3">
      <w:pPr>
        <w:pStyle w:val="Subttulo11"/>
      </w:pPr>
      <w:r>
        <w:t>MEIOS LOCAIS E DE CONTINGÊNCIA</w:t>
      </w:r>
    </w:p>
    <w:p w14:paraId="0DE4DCFC" w14:textId="77777777" w:rsidR="00F571C8" w:rsidRDefault="00F571C8" w:rsidP="00F571C8">
      <w:pPr>
        <w:spacing w:after="0"/>
        <w:ind w:firstLine="720"/>
      </w:pPr>
      <w:r>
        <w:lastRenderedPageBreak/>
        <w:t>Além dos enlaces empregados na operação remota, a arquitetura contempla recursos destinados ao apoio local, manobras, mobilização, manutenção ou contingência.</w:t>
      </w:r>
    </w:p>
    <w:p w14:paraId="7CC7F33F" w14:textId="77777777" w:rsidR="00F571C8" w:rsidRDefault="00F571C8" w:rsidP="00F571C8">
      <w:pPr>
        <w:spacing w:after="0"/>
        <w:ind w:firstLine="720"/>
      </w:pPr>
      <w:r>
        <w:t>Entre esses recursos podem ser utilizados:</w:t>
      </w:r>
    </w:p>
    <w:p w14:paraId="295133E6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rádio controle de 2,4 GHz para controle local dentro de seu alcance efetivo;</w:t>
      </w:r>
    </w:p>
    <w:p w14:paraId="2B40D5EC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conexão Wi-Fi ou cabeada em cais, embarcação de apoio ou navio-mãe; e</w:t>
      </w:r>
    </w:p>
    <w:p w14:paraId="715B90A1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rádio VHF/DSC para comunicação de voz, coordenação e alarmes aplicáveis.</w:t>
      </w:r>
    </w:p>
    <w:p w14:paraId="01E906E3" w14:textId="77777777" w:rsidR="00F571C8" w:rsidRDefault="00F571C8" w:rsidP="00F571C8">
      <w:pPr>
        <w:spacing w:after="0"/>
        <w:ind w:firstLine="720"/>
      </w:pPr>
      <w:r>
        <w:t>Esses recursos possuem finalidades específicas e não são considerados substitutos universais dos enlaces empregados para comando e controle remoto de longa distância.</w:t>
      </w:r>
    </w:p>
    <w:p w14:paraId="6BC5D699" w14:textId="77777777" w:rsidR="00F571C8" w:rsidRDefault="00F571C8" w:rsidP="00F571C8">
      <w:pPr>
        <w:spacing w:after="0"/>
        <w:ind w:firstLine="720"/>
      </w:pPr>
      <w:r>
        <w:t>Sua utilização deverá respeitar as características técnicas, alcance, disponibilidade, controle de acesso e finalidade operacional de cada meio.</w:t>
      </w:r>
    </w:p>
    <w:p w14:paraId="1EF6469A" w14:textId="44F55C0B" w:rsidR="00F571C8" w:rsidRDefault="00F571C8" w:rsidP="007A5EB3">
      <w:pPr>
        <w:pStyle w:val="Subttulo11"/>
      </w:pPr>
      <w:r>
        <w:t>DISPONIBILIDADE E DEGRADAÇÃO DOS ENLACES</w:t>
      </w:r>
    </w:p>
    <w:p w14:paraId="25D03272" w14:textId="77777777" w:rsidR="00F571C8" w:rsidRDefault="00F571C8" w:rsidP="00F571C8">
      <w:pPr>
        <w:spacing w:after="0"/>
        <w:ind w:firstLine="720"/>
      </w:pPr>
      <w:r>
        <w:t>Os meios de comunicação utilizados durante a operação são monitorados de modo a permitir a identificação de condições que possam comprometer a qualidade dos dados, a consciência situacional ou a capacidade de intervenção sobre a embarcação.</w:t>
      </w:r>
    </w:p>
    <w:p w14:paraId="1750A121" w14:textId="77777777" w:rsidR="00F571C8" w:rsidRDefault="00F571C8" w:rsidP="00F571C8">
      <w:pPr>
        <w:spacing w:after="0"/>
        <w:ind w:firstLine="720"/>
      </w:pPr>
      <w:r>
        <w:t>Entre os parâmetros relevantes ao acompanhamento dos enlaces estão, conforme aplicável:</w:t>
      </w:r>
    </w:p>
    <w:p w14:paraId="02DDA4A8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disponibilidade da conexão;</w:t>
      </w:r>
    </w:p>
    <w:p w14:paraId="0C02787B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latência;</w:t>
      </w:r>
    </w:p>
    <w:p w14:paraId="55D4CA0C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perda de pacotes;</w:t>
      </w:r>
    </w:p>
    <w:p w14:paraId="5F580424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atualização da telemetria;</w:t>
      </w:r>
    </w:p>
    <w:p w14:paraId="4EA3C92C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disponibilidade dos alarmes;</w:t>
      </w:r>
    </w:p>
    <w:p w14:paraId="7C696CA1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qualidade e continuidade do vídeo; e</w:t>
      </w:r>
    </w:p>
    <w:p w14:paraId="73795FE9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estabilidade da comunicação de comando e controle.</w:t>
      </w:r>
    </w:p>
    <w:p w14:paraId="3C7589F6" w14:textId="77777777" w:rsidR="00F571C8" w:rsidRDefault="00F571C8" w:rsidP="00F571C8">
      <w:pPr>
        <w:spacing w:after="0"/>
        <w:ind w:firstLine="720"/>
      </w:pPr>
      <w:r>
        <w:t>A degradação de um enlace deverá ser avaliada considerando seu impacto sobre a capacidade de supervisão e condução segura da embarcação.</w:t>
      </w:r>
    </w:p>
    <w:p w14:paraId="5337695D" w14:textId="77777777" w:rsidR="00F571C8" w:rsidRDefault="00F571C8" w:rsidP="00F571C8">
      <w:pPr>
        <w:spacing w:after="0"/>
        <w:ind w:firstLine="720"/>
      </w:pPr>
      <w:r>
        <w:t>Quando os parâmetros de comunicação deixarem de atender aos critérios estabelecidos para a operação, deverão ser aplicadas as ações previstas no Plano Operacional e na APR aplicável, incluindo, conforme a condição, priorização dos fluxos críticos, redução da velocidade, limitação de serviços não essenciais, transferência de enlace, espera operacional, retorno, suspensão ou abortamento da missão.</w:t>
      </w:r>
    </w:p>
    <w:p w14:paraId="05DB895C" w14:textId="22E10A8E" w:rsidR="00F571C8" w:rsidRDefault="00F571C8" w:rsidP="007A5EB3">
      <w:pPr>
        <w:pStyle w:val="Subttulo11"/>
      </w:pPr>
      <w:r>
        <w:t>PRINCÍPIOS DE PROTEÇÃO DA ARQUITETURA</w:t>
      </w:r>
    </w:p>
    <w:p w14:paraId="44EB1B0C" w14:textId="77777777" w:rsidR="00F571C8" w:rsidRDefault="00F571C8" w:rsidP="00F571C8">
      <w:pPr>
        <w:spacing w:after="0"/>
        <w:ind w:firstLine="720"/>
      </w:pPr>
      <w:r>
        <w:lastRenderedPageBreak/>
        <w:t xml:space="preserve">A arquitetura de comunicação e segurança cibernética das </w:t>
      </w:r>
      <w:proofErr w:type="spellStart"/>
      <w:r>
        <w:t>USVs</w:t>
      </w:r>
      <w:proofErr w:type="spellEnd"/>
      <w:r>
        <w:t xml:space="preserve"> da Classe L42 e do COR observa os seguintes princípios:</w:t>
      </w:r>
    </w:p>
    <w:p w14:paraId="7232C472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segregação entre ambientes administrativos e operacionais;</w:t>
      </w:r>
    </w:p>
    <w:p w14:paraId="20A73311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acesso restrito a usuários, sistemas e dispositivos autorizados;</w:t>
      </w:r>
    </w:p>
    <w:p w14:paraId="495ECB26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utilização de canais autenticados e criptografados para comunicações externas críticas;</w:t>
      </w:r>
    </w:p>
    <w:p w14:paraId="54A43E94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aplicação do princípio do menor privilégio;</w:t>
      </w:r>
    </w:p>
    <w:p w14:paraId="3C01A26F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restrição dos fluxos de rede aos serviços necessários à operação;</w:t>
      </w:r>
    </w:p>
    <w:p w14:paraId="25C16108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priorização das informações essenciais ao comando, controle e segurança;</w:t>
      </w:r>
    </w:p>
    <w:p w14:paraId="06B4282E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monitoramento de eventos e condições anormais;</w:t>
      </w:r>
    </w:p>
    <w:p w14:paraId="48762FFF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rastreabilidade de acessos, alterações e eventos relevantes;</w:t>
      </w:r>
    </w:p>
    <w:p w14:paraId="791C27D2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proteção da integridade das informações utilizadas para navegação, supervisão e controle;</w:t>
      </w:r>
    </w:p>
    <w:p w14:paraId="4830897E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disponibilidade de meios e estados de contingência compatíveis com a operação; e</w:t>
      </w:r>
    </w:p>
    <w:p w14:paraId="09177753" w14:textId="77777777" w:rsidR="00F571C8" w:rsidRPr="00143E64" w:rsidRDefault="00F571C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43E64">
        <w:rPr>
          <w:color w:val="000000" w:themeColor="text1"/>
        </w:rPr>
        <w:t>preservação da capacidade de intervenção humana sobre a condução segura das embarcações.</w:t>
      </w:r>
    </w:p>
    <w:p w14:paraId="55DDD63F" w14:textId="6F4426B3" w:rsidR="00202428" w:rsidRDefault="00F571C8" w:rsidP="00F571C8">
      <w:pPr>
        <w:spacing w:after="0"/>
        <w:ind w:firstLine="720"/>
      </w:pPr>
      <w:r>
        <w:t>Alterações relevantes na arquitetura de comunicação, nos equipamentos, sistemas, interfaces ou fluxos autorizados são submetidas aos processos de controle de configuração e gestão de mudanças estabelecidos neste Plano.</w:t>
      </w:r>
    </w:p>
    <w:p w14:paraId="2A49910A" w14:textId="50732FE7" w:rsidR="00FE1522" w:rsidRPr="007947AF" w:rsidRDefault="00EA25FF" w:rsidP="0010716B">
      <w:pPr>
        <w:pStyle w:val="Ttulo1"/>
      </w:pPr>
      <w:bookmarkStart w:id="16" w:name="_Toc238039533"/>
      <w:r w:rsidRPr="007947AF">
        <w:t>INVENTÁRIO E CLASSIFICAÇÃO DE ATIVOS</w:t>
      </w:r>
      <w:bookmarkEnd w:id="16"/>
    </w:p>
    <w:p w14:paraId="4F7686BA" w14:textId="77777777" w:rsidR="00486D19" w:rsidRDefault="00EA25FF" w:rsidP="00FE1522">
      <w:pPr>
        <w:spacing w:after="0"/>
        <w:ind w:firstLine="720"/>
      </w:pPr>
      <w:r w:rsidRPr="00EA25FF">
        <w:t>A Equipe de Tecnologia da Informação deverá manter inventário controlado dos ativos relevantes, com identificação, proprietário, função, criticidade, versão, localização, interfaces, dependências, cópia de configuração, data de revisão e situação de suporte.</w:t>
      </w:r>
    </w:p>
    <w:p w14:paraId="3D692183" w14:textId="032577EE" w:rsidR="00FE1522" w:rsidRDefault="00EA25FF" w:rsidP="00FE1522">
      <w:pPr>
        <w:spacing w:after="0"/>
        <w:ind w:firstLine="720"/>
      </w:pPr>
      <w:r w:rsidRPr="00EA25FF">
        <w:t>A classificação mínima proposta é: Crítico, Alto, Moderado e Administrativo</w:t>
      </w:r>
      <w:r>
        <w:t>.</w:t>
      </w:r>
    </w:p>
    <w:p w14:paraId="35665866" w14:textId="3106A577" w:rsidR="00FE1522" w:rsidRPr="00DC066A" w:rsidRDefault="00FC3D92" w:rsidP="00FE1522">
      <w:pPr>
        <w:pStyle w:val="Legenda"/>
        <w:keepNext/>
        <w:spacing w:line="240" w:lineRule="auto"/>
      </w:pPr>
      <w:bookmarkStart w:id="17" w:name="_Toc230723661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6C1F97" w:rsidRPr="006C1F97">
        <w:t>Informações sobre embarcações de apoio</w:t>
      </w:r>
      <w:r w:rsidR="00FE1522" w:rsidRPr="00DC066A">
        <w:t>.</w:t>
      </w:r>
      <w:bookmarkEnd w:id="17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74"/>
        <w:gridCol w:w="4127"/>
        <w:gridCol w:w="4127"/>
      </w:tblGrid>
      <w:tr w:rsidR="00EA25FF" w:rsidRPr="00EA25FF" w14:paraId="2DC44D77" w14:textId="77777777" w:rsidTr="00CF07EE">
        <w:tc>
          <w:tcPr>
            <w:tcW w:w="714" w:type="pct"/>
            <w:shd w:val="clear" w:color="auto" w:fill="1F4E78"/>
            <w:vAlign w:val="center"/>
          </w:tcPr>
          <w:p w14:paraId="28B401D4" w14:textId="437B4974" w:rsidR="00EA25FF" w:rsidRPr="00EA25FF" w:rsidRDefault="00EA25FF" w:rsidP="00EA25FF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bookmarkStart w:id="18" w:name="_Toc470271978"/>
            <w:bookmarkStart w:id="19" w:name="_Toc470272008"/>
            <w:bookmarkStart w:id="20" w:name="_Toc470272038"/>
            <w:bookmarkStart w:id="21" w:name="_Toc470279159"/>
            <w:bookmarkStart w:id="22" w:name="_Toc470533890"/>
            <w:bookmarkStart w:id="23" w:name="_Toc470609641"/>
            <w:bookmarkStart w:id="24" w:name="_Toc470610269"/>
            <w:bookmarkStart w:id="25" w:name="_Toc480203217"/>
            <w:bookmarkStart w:id="26" w:name="_Toc480911145"/>
            <w:bookmarkStart w:id="27" w:name="_Toc480992073"/>
            <w:bookmarkStart w:id="28" w:name="_Toc481004079"/>
            <w:bookmarkStart w:id="29" w:name="_Toc481004134"/>
            <w:bookmarkStart w:id="30" w:name="_Toc497236576"/>
            <w:bookmarkStart w:id="31" w:name="_Toc498003990"/>
            <w:bookmarkStart w:id="32" w:name="_Toc498089900"/>
            <w:bookmarkStart w:id="33" w:name="_Toc498102227"/>
            <w:bookmarkStart w:id="34" w:name="_Toc40363187"/>
            <w:bookmarkStart w:id="35" w:name="_Toc40425391"/>
            <w:bookmarkStart w:id="36" w:name="_Toc40435428"/>
            <w:bookmarkStart w:id="37" w:name="_Toc40695547"/>
            <w:bookmarkStart w:id="38" w:name="_Toc40705367"/>
            <w:bookmarkStart w:id="39" w:name="_Toc40705873"/>
            <w:bookmarkStart w:id="40" w:name="_Toc43215522"/>
            <w:bookmarkStart w:id="41" w:name="_Toc43215821"/>
            <w:bookmarkStart w:id="42" w:name="_Toc43282123"/>
            <w:bookmarkStart w:id="43" w:name="_Toc43282171"/>
            <w:bookmarkStart w:id="44" w:name="_Toc43282312"/>
            <w:bookmarkStart w:id="45" w:name="_Toc43282441"/>
            <w:bookmarkStart w:id="46" w:name="_Toc43282488"/>
            <w:bookmarkStart w:id="47" w:name="_Toc43282535"/>
            <w:bookmarkStart w:id="48" w:name="_Toc43282828"/>
            <w:bookmarkStart w:id="49" w:name="_Toc43282956"/>
            <w:bookmarkStart w:id="50" w:name="_Toc43283014"/>
            <w:bookmarkStart w:id="51" w:name="_Toc43283077"/>
            <w:bookmarkStart w:id="52" w:name="_Toc43283178"/>
            <w:bookmarkStart w:id="53" w:name="_Toc43283297"/>
            <w:bookmarkStart w:id="54" w:name="_Toc43283452"/>
            <w:bookmarkStart w:id="55" w:name="_Toc43297607"/>
            <w:bookmarkStart w:id="56" w:name="_Toc52781257"/>
            <w:bookmarkStart w:id="57" w:name="_Toc52872403"/>
            <w:bookmarkStart w:id="58" w:name="_Toc52980184"/>
            <w:bookmarkStart w:id="59" w:name="_Toc53659941"/>
            <w:bookmarkStart w:id="60" w:name="_Toc55477390"/>
            <w:bookmarkStart w:id="61" w:name="_Toc55909846"/>
            <w:bookmarkStart w:id="62" w:name="_Toc55912367"/>
            <w:bookmarkStart w:id="63" w:name="_Toc59529859"/>
            <w:bookmarkStart w:id="64" w:name="_Toc73435776"/>
            <w:bookmarkStart w:id="65" w:name="_Toc73452678"/>
            <w:bookmarkStart w:id="66" w:name="_Toc74675901"/>
            <w:bookmarkStart w:id="67" w:name="_Toc77842342"/>
            <w:bookmarkStart w:id="68" w:name="_Toc77843429"/>
            <w:bookmarkStart w:id="69" w:name="_Toc470271979"/>
            <w:bookmarkStart w:id="70" w:name="_Toc470272009"/>
            <w:bookmarkStart w:id="71" w:name="_Toc470272039"/>
            <w:bookmarkStart w:id="72" w:name="_Toc470279160"/>
            <w:bookmarkStart w:id="73" w:name="_Toc470533891"/>
            <w:bookmarkStart w:id="74" w:name="_Toc470609642"/>
            <w:bookmarkStart w:id="75" w:name="_Toc470610270"/>
            <w:bookmarkStart w:id="76" w:name="_Toc480203218"/>
            <w:bookmarkStart w:id="77" w:name="_Toc480911146"/>
            <w:bookmarkStart w:id="78" w:name="_Toc480992074"/>
            <w:bookmarkStart w:id="79" w:name="_Toc481004080"/>
            <w:bookmarkStart w:id="80" w:name="_Toc481004135"/>
            <w:bookmarkStart w:id="81" w:name="_Toc497236577"/>
            <w:bookmarkStart w:id="82" w:name="_Toc498003991"/>
            <w:bookmarkStart w:id="83" w:name="_Toc498089901"/>
            <w:bookmarkStart w:id="84" w:name="_Toc498102228"/>
            <w:bookmarkStart w:id="85" w:name="_Toc40363188"/>
            <w:bookmarkStart w:id="86" w:name="_Toc40425392"/>
            <w:bookmarkStart w:id="87" w:name="_Toc40435429"/>
            <w:bookmarkStart w:id="88" w:name="_Toc40695548"/>
            <w:bookmarkStart w:id="89" w:name="_Toc40705368"/>
            <w:bookmarkStart w:id="90" w:name="_Toc40705874"/>
            <w:bookmarkStart w:id="91" w:name="_Toc43215523"/>
            <w:bookmarkStart w:id="92" w:name="_Toc43215822"/>
            <w:bookmarkStart w:id="93" w:name="_Toc43282124"/>
            <w:bookmarkStart w:id="94" w:name="_Toc43282172"/>
            <w:bookmarkStart w:id="95" w:name="_Toc43282313"/>
            <w:bookmarkStart w:id="96" w:name="_Toc43282442"/>
            <w:bookmarkStart w:id="97" w:name="_Toc43282489"/>
            <w:bookmarkStart w:id="98" w:name="_Toc43282536"/>
            <w:bookmarkStart w:id="99" w:name="_Toc43282829"/>
            <w:bookmarkStart w:id="100" w:name="_Toc43282957"/>
            <w:bookmarkStart w:id="101" w:name="_Toc43283015"/>
            <w:bookmarkStart w:id="102" w:name="_Toc43283078"/>
            <w:bookmarkStart w:id="103" w:name="_Toc43283179"/>
            <w:bookmarkStart w:id="104" w:name="_Toc43283298"/>
            <w:bookmarkStart w:id="105" w:name="_Toc43283453"/>
            <w:bookmarkStart w:id="106" w:name="_Toc43297608"/>
            <w:bookmarkStart w:id="107" w:name="_Toc52781258"/>
            <w:bookmarkStart w:id="108" w:name="_Toc52872404"/>
            <w:bookmarkStart w:id="109" w:name="_Toc52980185"/>
            <w:bookmarkStart w:id="110" w:name="_Toc53659942"/>
            <w:bookmarkStart w:id="111" w:name="_Toc55477391"/>
            <w:bookmarkStart w:id="112" w:name="_Toc55909847"/>
            <w:bookmarkStart w:id="113" w:name="_Toc55912368"/>
            <w:bookmarkStart w:id="114" w:name="_Toc59529860"/>
            <w:bookmarkStart w:id="115" w:name="_Toc73435777"/>
            <w:bookmarkStart w:id="116" w:name="_Toc73452679"/>
            <w:bookmarkStart w:id="117" w:name="_Toc74675902"/>
            <w:bookmarkStart w:id="118" w:name="_Toc77842343"/>
            <w:bookmarkStart w:id="119" w:name="_Toc77843430"/>
            <w:bookmarkStart w:id="120" w:name="_Toc470271980"/>
            <w:bookmarkStart w:id="121" w:name="_Toc470272010"/>
            <w:bookmarkStart w:id="122" w:name="_Toc470272040"/>
            <w:bookmarkStart w:id="123" w:name="_Toc470279161"/>
            <w:bookmarkStart w:id="124" w:name="_Toc470533892"/>
            <w:bookmarkStart w:id="125" w:name="_Toc470609643"/>
            <w:bookmarkStart w:id="126" w:name="_Toc470610271"/>
            <w:bookmarkStart w:id="127" w:name="_Toc480203219"/>
            <w:bookmarkStart w:id="128" w:name="_Toc480911147"/>
            <w:bookmarkStart w:id="129" w:name="_Toc480992075"/>
            <w:bookmarkStart w:id="130" w:name="_Toc481004081"/>
            <w:bookmarkStart w:id="131" w:name="_Toc481004136"/>
            <w:bookmarkStart w:id="132" w:name="_Toc497236578"/>
            <w:bookmarkStart w:id="133" w:name="_Toc498003992"/>
            <w:bookmarkStart w:id="134" w:name="_Toc498089902"/>
            <w:bookmarkStart w:id="135" w:name="_Toc498102229"/>
            <w:bookmarkStart w:id="136" w:name="_Toc40363189"/>
            <w:bookmarkStart w:id="137" w:name="_Toc40425393"/>
            <w:bookmarkStart w:id="138" w:name="_Toc40435430"/>
            <w:bookmarkStart w:id="139" w:name="_Toc40695549"/>
            <w:bookmarkStart w:id="140" w:name="_Toc40705369"/>
            <w:bookmarkStart w:id="141" w:name="_Toc40705875"/>
            <w:bookmarkStart w:id="142" w:name="_Toc43215524"/>
            <w:bookmarkStart w:id="143" w:name="_Toc43215823"/>
            <w:bookmarkStart w:id="144" w:name="_Toc43282125"/>
            <w:bookmarkStart w:id="145" w:name="_Toc43282173"/>
            <w:bookmarkStart w:id="146" w:name="_Toc43282314"/>
            <w:bookmarkStart w:id="147" w:name="_Toc43282443"/>
            <w:bookmarkStart w:id="148" w:name="_Toc43282490"/>
            <w:bookmarkStart w:id="149" w:name="_Toc43282537"/>
            <w:bookmarkStart w:id="150" w:name="_Toc43282830"/>
            <w:bookmarkStart w:id="151" w:name="_Toc43282958"/>
            <w:bookmarkStart w:id="152" w:name="_Toc43283016"/>
            <w:bookmarkStart w:id="153" w:name="_Toc43283079"/>
            <w:bookmarkStart w:id="154" w:name="_Toc43283180"/>
            <w:bookmarkStart w:id="155" w:name="_Toc43283299"/>
            <w:bookmarkStart w:id="156" w:name="_Toc43283454"/>
            <w:bookmarkStart w:id="157" w:name="_Toc43297609"/>
            <w:bookmarkStart w:id="158" w:name="_Toc52781259"/>
            <w:bookmarkStart w:id="159" w:name="_Toc52872405"/>
            <w:bookmarkStart w:id="160" w:name="_Toc52980186"/>
            <w:bookmarkStart w:id="161" w:name="_Toc53659943"/>
            <w:bookmarkStart w:id="162" w:name="_Toc55477392"/>
            <w:bookmarkStart w:id="163" w:name="_Toc55909848"/>
            <w:bookmarkStart w:id="164" w:name="_Toc55912369"/>
            <w:bookmarkStart w:id="165" w:name="_Toc59529861"/>
            <w:bookmarkStart w:id="166" w:name="_Toc73435778"/>
            <w:bookmarkStart w:id="167" w:name="_Toc73452680"/>
            <w:bookmarkStart w:id="168" w:name="_Toc74675903"/>
            <w:bookmarkStart w:id="169" w:name="_Toc77842344"/>
            <w:bookmarkStart w:id="170" w:name="_Toc77843431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r w:rsidRPr="00EA25FF">
              <w:rPr>
                <w:b/>
                <w:bCs/>
                <w:color w:val="FFFFFF" w:themeColor="background1"/>
                <w:sz w:val="20"/>
                <w:szCs w:val="20"/>
              </w:rPr>
              <w:t>Classe</w:t>
            </w:r>
          </w:p>
        </w:tc>
        <w:tc>
          <w:tcPr>
            <w:tcW w:w="2143" w:type="pct"/>
            <w:shd w:val="clear" w:color="auto" w:fill="1F4E78"/>
            <w:vAlign w:val="center"/>
          </w:tcPr>
          <w:p w14:paraId="68E1400D" w14:textId="6BBDB37D" w:rsidR="00EA25FF" w:rsidRPr="00EA25FF" w:rsidRDefault="00EA25FF" w:rsidP="00EA25F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A25FF">
              <w:rPr>
                <w:b/>
                <w:bCs/>
                <w:color w:val="FFFFFF" w:themeColor="background1"/>
                <w:sz w:val="20"/>
                <w:szCs w:val="20"/>
              </w:rPr>
              <w:t>Critério</w:t>
            </w:r>
          </w:p>
        </w:tc>
        <w:tc>
          <w:tcPr>
            <w:tcW w:w="2143" w:type="pct"/>
            <w:shd w:val="clear" w:color="auto" w:fill="1F4E78"/>
            <w:vAlign w:val="center"/>
          </w:tcPr>
          <w:p w14:paraId="1CB6D98A" w14:textId="5E0CECC7" w:rsidR="00EA25FF" w:rsidRPr="00EA25FF" w:rsidRDefault="00EA25FF" w:rsidP="00EA25FF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A25FF">
              <w:rPr>
                <w:b/>
                <w:bCs/>
                <w:color w:val="FFFFFF" w:themeColor="background1"/>
                <w:sz w:val="20"/>
                <w:szCs w:val="20"/>
              </w:rPr>
              <w:t>Exemplos</w:t>
            </w:r>
          </w:p>
        </w:tc>
      </w:tr>
      <w:tr w:rsidR="00EA25FF" w:rsidRPr="00EA25FF" w14:paraId="462BBA7E" w14:textId="77777777" w:rsidTr="00CF07EE">
        <w:tc>
          <w:tcPr>
            <w:tcW w:w="714" w:type="pct"/>
            <w:vAlign w:val="center"/>
          </w:tcPr>
          <w:p w14:paraId="5EDC88E6" w14:textId="47393DFA" w:rsidR="00EA25FF" w:rsidRPr="00EA25FF" w:rsidRDefault="00EA25FF" w:rsidP="00CF07E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Crítico</w:t>
            </w:r>
          </w:p>
        </w:tc>
        <w:tc>
          <w:tcPr>
            <w:tcW w:w="2143" w:type="pct"/>
            <w:vAlign w:val="center"/>
          </w:tcPr>
          <w:p w14:paraId="082D733F" w14:textId="7A0B869E" w:rsidR="00EA25FF" w:rsidRPr="00EA25FF" w:rsidRDefault="00EA25FF" w:rsidP="00EA25F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Falha ou comprometimento pode afetar comando, controle, navegação, posição, alarmes ou segurança da navegação.</w:t>
            </w:r>
          </w:p>
        </w:tc>
        <w:tc>
          <w:tcPr>
            <w:tcW w:w="2143" w:type="pct"/>
            <w:vAlign w:val="center"/>
          </w:tcPr>
          <w:p w14:paraId="4D7CC203" w14:textId="395566BA" w:rsidR="00EA25FF" w:rsidRPr="00EA25FF" w:rsidRDefault="00EA25FF" w:rsidP="00EA25F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EC</w:t>
            </w:r>
            <w:r w:rsidRPr="00CF07EE">
              <w:rPr>
                <w:i/>
                <w:iCs/>
                <w:sz w:val="20"/>
                <w:szCs w:val="20"/>
              </w:rPr>
              <w:t>, gateway</w:t>
            </w:r>
            <w:r w:rsidRPr="00EA25FF">
              <w:rPr>
                <w:sz w:val="20"/>
                <w:szCs w:val="20"/>
              </w:rPr>
              <w:t>/</w:t>
            </w:r>
            <w:r w:rsidRPr="00CF07EE">
              <w:rPr>
                <w:i/>
                <w:iCs/>
                <w:sz w:val="20"/>
                <w:szCs w:val="20"/>
              </w:rPr>
              <w:t>firewall</w:t>
            </w:r>
            <w:r w:rsidRPr="00EA25FF">
              <w:rPr>
                <w:sz w:val="20"/>
                <w:szCs w:val="20"/>
              </w:rPr>
              <w:t>, VPN, enlace principal, rede de navegação e controle.</w:t>
            </w:r>
          </w:p>
        </w:tc>
      </w:tr>
      <w:tr w:rsidR="00EA25FF" w:rsidRPr="00EA25FF" w14:paraId="63200C96" w14:textId="77777777" w:rsidTr="00CF07EE">
        <w:tc>
          <w:tcPr>
            <w:tcW w:w="714" w:type="pct"/>
            <w:vAlign w:val="center"/>
          </w:tcPr>
          <w:p w14:paraId="169E3F9B" w14:textId="2C3D9566" w:rsidR="00EA25FF" w:rsidRPr="00EA25FF" w:rsidRDefault="00EA25FF" w:rsidP="00CF07E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Alto</w:t>
            </w:r>
          </w:p>
        </w:tc>
        <w:tc>
          <w:tcPr>
            <w:tcW w:w="2143" w:type="pct"/>
            <w:vAlign w:val="center"/>
          </w:tcPr>
          <w:p w14:paraId="0098B188" w14:textId="5199397A" w:rsidR="00EA25FF" w:rsidRPr="00EA25FF" w:rsidRDefault="00EA25FF" w:rsidP="00EA25F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Falha reduz consciência situacional, rastreabilidade ou capacidade de missão, sem perda imediata de controle.</w:t>
            </w:r>
          </w:p>
        </w:tc>
        <w:tc>
          <w:tcPr>
            <w:tcW w:w="2143" w:type="pct"/>
            <w:vAlign w:val="center"/>
          </w:tcPr>
          <w:p w14:paraId="4FFAC9E4" w14:textId="3ACAC804" w:rsidR="00EA25FF" w:rsidRPr="00EA25FF" w:rsidRDefault="00EA25FF" w:rsidP="00EA25F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 xml:space="preserve">AIS, </w:t>
            </w:r>
            <w:r w:rsidR="00CF07EE">
              <w:rPr>
                <w:sz w:val="20"/>
                <w:szCs w:val="20"/>
              </w:rPr>
              <w:t>RADAR</w:t>
            </w:r>
            <w:r w:rsidRPr="00EA25FF">
              <w:rPr>
                <w:sz w:val="20"/>
                <w:szCs w:val="20"/>
              </w:rPr>
              <w:t>, câmeras, registros, rede de missão, estação alternativa.</w:t>
            </w:r>
          </w:p>
        </w:tc>
      </w:tr>
      <w:tr w:rsidR="00EA25FF" w:rsidRPr="00EA25FF" w14:paraId="49EC3BD9" w14:textId="77777777" w:rsidTr="00CF07EE">
        <w:tc>
          <w:tcPr>
            <w:tcW w:w="714" w:type="pct"/>
            <w:vAlign w:val="center"/>
          </w:tcPr>
          <w:p w14:paraId="5F8FD1BF" w14:textId="3696AF1B" w:rsidR="00EA25FF" w:rsidRPr="00EA25FF" w:rsidRDefault="00EA25FF" w:rsidP="00CF07E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Moderado</w:t>
            </w:r>
          </w:p>
        </w:tc>
        <w:tc>
          <w:tcPr>
            <w:tcW w:w="2143" w:type="pct"/>
            <w:vAlign w:val="center"/>
          </w:tcPr>
          <w:p w14:paraId="21B221A8" w14:textId="4DC87BCB" w:rsidR="00EA25FF" w:rsidRPr="00EA25FF" w:rsidRDefault="00EA25FF" w:rsidP="00EA25F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Falha afeta produtividade ou suporte, com barreira alternativa disponível.</w:t>
            </w:r>
          </w:p>
        </w:tc>
        <w:tc>
          <w:tcPr>
            <w:tcW w:w="2143" w:type="pct"/>
            <w:vAlign w:val="center"/>
          </w:tcPr>
          <w:p w14:paraId="2B6E84DF" w14:textId="42B5349E" w:rsidR="00EA25FF" w:rsidRPr="00EA25FF" w:rsidRDefault="00EA25FF" w:rsidP="00EA25F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Serviços auxiliares e ferramentas técnicas não críticas.</w:t>
            </w:r>
          </w:p>
        </w:tc>
      </w:tr>
      <w:tr w:rsidR="00EA25FF" w:rsidRPr="00EA25FF" w14:paraId="6BCF2FF7" w14:textId="77777777" w:rsidTr="00CF07EE">
        <w:tc>
          <w:tcPr>
            <w:tcW w:w="714" w:type="pct"/>
            <w:vAlign w:val="center"/>
          </w:tcPr>
          <w:p w14:paraId="06C0CFB3" w14:textId="57ACEDB8" w:rsidR="00EA25FF" w:rsidRPr="00EA25FF" w:rsidRDefault="00EA25FF" w:rsidP="00CF07E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Administrativo</w:t>
            </w:r>
          </w:p>
        </w:tc>
        <w:tc>
          <w:tcPr>
            <w:tcW w:w="2143" w:type="pct"/>
            <w:vAlign w:val="center"/>
          </w:tcPr>
          <w:p w14:paraId="2DA6528A" w14:textId="202888C2" w:rsidR="00EA25FF" w:rsidRPr="00EA25FF" w:rsidRDefault="00EA25FF" w:rsidP="00EA25F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A25FF">
              <w:rPr>
                <w:sz w:val="20"/>
                <w:szCs w:val="20"/>
              </w:rPr>
              <w:t>Sem função direta de comando e controle.</w:t>
            </w:r>
          </w:p>
        </w:tc>
        <w:tc>
          <w:tcPr>
            <w:tcW w:w="2143" w:type="pct"/>
            <w:vAlign w:val="center"/>
          </w:tcPr>
          <w:p w14:paraId="2DECADAA" w14:textId="522FABCB" w:rsidR="00EA25FF" w:rsidRPr="00EA25FF" w:rsidRDefault="00EA25FF" w:rsidP="00EA25F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F07EE">
              <w:rPr>
                <w:i/>
                <w:iCs/>
                <w:sz w:val="20"/>
                <w:szCs w:val="20"/>
              </w:rPr>
              <w:t>E-mail</w:t>
            </w:r>
            <w:r w:rsidRPr="00EA25FF">
              <w:rPr>
                <w:sz w:val="20"/>
                <w:szCs w:val="20"/>
              </w:rPr>
              <w:t xml:space="preserve">, navegação </w:t>
            </w:r>
            <w:r w:rsidRPr="00CF07EE">
              <w:rPr>
                <w:i/>
                <w:iCs/>
                <w:sz w:val="20"/>
                <w:szCs w:val="20"/>
              </w:rPr>
              <w:t>web</w:t>
            </w:r>
            <w:r w:rsidRPr="00EA25FF">
              <w:rPr>
                <w:sz w:val="20"/>
                <w:szCs w:val="20"/>
              </w:rPr>
              <w:t xml:space="preserve"> e aplicações corporativas segregadas.</w:t>
            </w:r>
          </w:p>
        </w:tc>
      </w:tr>
    </w:tbl>
    <w:p w14:paraId="65A6C789" w14:textId="115CC8CD" w:rsidR="00202428" w:rsidRPr="00371E8F" w:rsidRDefault="00CF07EE" w:rsidP="0010716B">
      <w:pPr>
        <w:pStyle w:val="Ttulo1"/>
      </w:pPr>
      <w:bookmarkStart w:id="171" w:name="_Toc238039534"/>
      <w:r w:rsidRPr="00CF07EE">
        <w:lastRenderedPageBreak/>
        <w:t>CONTROLE DE ACESSO FÍSICO E LÓGICO</w:t>
      </w:r>
      <w:bookmarkEnd w:id="171"/>
    </w:p>
    <w:bookmarkEnd w:id="5"/>
    <w:p w14:paraId="347410BF" w14:textId="77777777" w:rsidR="002736FC" w:rsidRDefault="002736FC" w:rsidP="002736FC">
      <w:pPr>
        <w:spacing w:after="0"/>
        <w:ind w:right="286" w:firstLine="720"/>
      </w:pPr>
      <w:r>
        <w:t>O acesso físico ao COR é controlado em camadas, com restrição de entrada ao ambiente operacional e autenticação individual para utilização das estações e consoles.</w:t>
      </w:r>
    </w:p>
    <w:p w14:paraId="4D3B6BCA" w14:textId="1DBFEC95" w:rsidR="00CF07EE" w:rsidRDefault="002736FC" w:rsidP="002736FC">
      <w:pPr>
        <w:spacing w:after="0"/>
        <w:ind w:right="286" w:firstLine="720"/>
      </w:pPr>
      <w:r>
        <w:t>Os sistemas observam os seguintes controles:</w:t>
      </w:r>
    </w:p>
    <w:p w14:paraId="7BA308B5" w14:textId="6DDE228D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credenciais individuais e proibição de contas compartilhadas para funções críticas;</w:t>
      </w:r>
    </w:p>
    <w:p w14:paraId="38921046" w14:textId="7DE07C78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bloqueio automático ou manual de sessão quando a estação não estiver assistida;</w:t>
      </w:r>
    </w:p>
    <w:p w14:paraId="56872578" w14:textId="28141489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princípio do menor privilégio;</w:t>
      </w:r>
    </w:p>
    <w:p w14:paraId="19B556D8" w14:textId="256498DF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revisão periódica de usuários, perfis e permissões;</w:t>
      </w:r>
    </w:p>
    <w:p w14:paraId="5CD165AC" w14:textId="1F497955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revogação imediata após desligamento, mudança de função, fim do contrato ou suspeita de comprometimento;</w:t>
      </w:r>
    </w:p>
    <w:p w14:paraId="68366314" w14:textId="60C06EF2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MFA para recursos administrativos, em nuvem e acessos remotos quando tecnicamente aplicável;</w:t>
      </w:r>
    </w:p>
    <w:p w14:paraId="0983F02D" w14:textId="516D152D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registro e acompanhamento de visitantes e terceiros;</w:t>
      </w:r>
    </w:p>
    <w:p w14:paraId="25A1B622" w14:textId="27A0D1C6" w:rsidR="00CF07EE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acesso do fabricante ou integrador temporário, nominal, aprovado e registrado;</w:t>
      </w:r>
      <w:r>
        <w:rPr>
          <w:color w:val="000000" w:themeColor="text1"/>
        </w:rPr>
        <w:t xml:space="preserve"> e</w:t>
      </w:r>
    </w:p>
    <w:p w14:paraId="2BFDD130" w14:textId="377A5A39" w:rsidR="00DE3DE2" w:rsidRPr="00CF07EE" w:rsidRDefault="00CF07EE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CF07EE">
        <w:rPr>
          <w:color w:val="000000" w:themeColor="text1"/>
        </w:rPr>
        <w:tab/>
        <w:t>separação entre autoridade operacional e privilégio administrativo de TI.</w:t>
      </w:r>
    </w:p>
    <w:p w14:paraId="533AC446" w14:textId="58C1E977" w:rsidR="00175E9B" w:rsidRPr="00DC066A" w:rsidRDefault="00CF07EE" w:rsidP="0010716B">
      <w:pPr>
        <w:pStyle w:val="Ttulo1"/>
      </w:pPr>
      <w:bookmarkStart w:id="172" w:name="_Toc238039535"/>
      <w:r w:rsidRPr="00CF07EE">
        <w:t xml:space="preserve">SEGMENTAÇÃO DE REDE, </w:t>
      </w:r>
      <w:r w:rsidRPr="00CF07EE">
        <w:rPr>
          <w:i/>
          <w:iCs/>
        </w:rPr>
        <w:t>FIREWALL</w:t>
      </w:r>
      <w:r w:rsidRPr="00CF07EE">
        <w:t xml:space="preserve"> E ACESSO REMOTO</w:t>
      </w:r>
      <w:bookmarkEnd w:id="172"/>
    </w:p>
    <w:p w14:paraId="5E055F36" w14:textId="4BC5581E" w:rsidR="00CF07EE" w:rsidRDefault="00CF07EE" w:rsidP="00CF07EE">
      <w:pPr>
        <w:spacing w:after="0"/>
        <w:ind w:right="286" w:firstLine="709"/>
      </w:pPr>
      <w:bookmarkStart w:id="173" w:name="_Toc358820662"/>
      <w:bookmarkStart w:id="174" w:name="_Toc447022277"/>
      <w:bookmarkStart w:id="175" w:name="_Toc470271890"/>
      <w:bookmarkStart w:id="176" w:name="_Toc470271942"/>
      <w:bookmarkStart w:id="177" w:name="_Toc470272012"/>
      <w:bookmarkStart w:id="178" w:name="_Toc230723605"/>
      <w:r>
        <w:t xml:space="preserve">A rede administrativa não deverá possuir rota direta não autorizada para a rede operacional. O acesso </w:t>
      </w:r>
      <w:r w:rsidR="002736FC">
        <w:t>à</w:t>
      </w:r>
      <w:r>
        <w:t xml:space="preserve"> </w:t>
      </w:r>
      <w:r w:rsidRPr="00CF07EE">
        <w:rPr>
          <w:i/>
          <w:iCs/>
        </w:rPr>
        <w:t>internet</w:t>
      </w:r>
      <w:r>
        <w:t xml:space="preserve"> convencional, </w:t>
      </w:r>
      <w:r w:rsidRPr="002736FC">
        <w:rPr>
          <w:i/>
          <w:iCs/>
        </w:rPr>
        <w:t>e-mail</w:t>
      </w:r>
      <w:r>
        <w:t>, aplicações corporativas e serviços externos deverá ocorrer pela rede administrativa, enquanto a rede operacional deverá acessar apenas os serviços necessários à comunicação, supervisão e controle da USV.</w:t>
      </w:r>
    </w:p>
    <w:p w14:paraId="0F2294FA" w14:textId="4D9CA163" w:rsidR="00CF07EE" w:rsidRDefault="002736FC" w:rsidP="002736FC">
      <w:pPr>
        <w:spacing w:after="0"/>
        <w:ind w:right="286" w:firstLine="709"/>
      </w:pPr>
      <w:r w:rsidRPr="002736FC">
        <w:t xml:space="preserve">O perímetro da Rede Operacional do COR é protegido por equipamentos </w:t>
      </w:r>
      <w:proofErr w:type="spellStart"/>
      <w:r w:rsidRPr="002736FC">
        <w:t>Mikrotik</w:t>
      </w:r>
      <w:proofErr w:type="spellEnd"/>
      <w:r w:rsidRPr="002736FC">
        <w:t>/</w:t>
      </w:r>
      <w:proofErr w:type="spellStart"/>
      <w:r w:rsidRPr="002736FC">
        <w:t>RouterOS</w:t>
      </w:r>
      <w:proofErr w:type="spellEnd"/>
      <w:r w:rsidRPr="002736FC">
        <w:t>, sob política de bloqueio por padrão (</w:t>
      </w:r>
      <w:proofErr w:type="spellStart"/>
      <w:r w:rsidRPr="002736FC">
        <w:rPr>
          <w:i/>
          <w:iCs/>
        </w:rPr>
        <w:t>deny</w:t>
      </w:r>
      <w:proofErr w:type="spellEnd"/>
      <w:r w:rsidRPr="002736FC">
        <w:rPr>
          <w:i/>
          <w:iCs/>
        </w:rPr>
        <w:t xml:space="preserve"> </w:t>
      </w:r>
      <w:proofErr w:type="spellStart"/>
      <w:r w:rsidRPr="002736FC">
        <w:rPr>
          <w:i/>
          <w:iCs/>
        </w:rPr>
        <w:t>by</w:t>
      </w:r>
      <w:proofErr w:type="spellEnd"/>
      <w:r w:rsidRPr="002736FC">
        <w:rPr>
          <w:i/>
          <w:iCs/>
        </w:rPr>
        <w:t xml:space="preserve"> default</w:t>
      </w:r>
      <w:r w:rsidRPr="002736FC">
        <w:t>), com liberação somente dos fluxos necessários e autorizados.</w:t>
      </w:r>
    </w:p>
    <w:p w14:paraId="40903D94" w14:textId="743F77C3" w:rsidR="002736FC" w:rsidRDefault="002736FC" w:rsidP="002736FC">
      <w:pPr>
        <w:spacing w:after="0"/>
        <w:ind w:right="286" w:firstLine="709"/>
      </w:pPr>
      <w:r>
        <w:t>São aplicados:</w:t>
      </w:r>
    </w:p>
    <w:p w14:paraId="5F8F5D13" w14:textId="34613D6F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regras específicas para os fluxos COR–AWS–USV;</w:t>
      </w:r>
    </w:p>
    <w:p w14:paraId="19F29119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listas de endereços e objetos de rede para organização das regras;</w:t>
      </w:r>
    </w:p>
    <w:p w14:paraId="09B534D7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filtragem antecipada de tráfego incompatível com os fluxos autorizados;</w:t>
      </w:r>
    </w:p>
    <w:p w14:paraId="07B8DDE5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 xml:space="preserve">registro de alterações e eventos relevantes por </w:t>
      </w:r>
      <w:proofErr w:type="spellStart"/>
      <w:r w:rsidRPr="002736FC">
        <w:rPr>
          <w:i/>
          <w:iCs/>
          <w:color w:val="000000" w:themeColor="text1"/>
        </w:rPr>
        <w:t>syslog</w:t>
      </w:r>
      <w:proofErr w:type="spellEnd"/>
      <w:r w:rsidRPr="002736FC">
        <w:rPr>
          <w:color w:val="000000" w:themeColor="text1"/>
        </w:rPr>
        <w:t>;</w:t>
      </w:r>
    </w:p>
    <w:p w14:paraId="5A256019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integração dos registros de segurança com o ambiente de monitoramento;</w:t>
      </w:r>
    </w:p>
    <w:p w14:paraId="66E48AFA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revisão periódica das regras de acesso;</w:t>
      </w:r>
    </w:p>
    <w:p w14:paraId="68B4883D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controle das alterações por processo de Gestão de Mudanças;</w:t>
      </w:r>
    </w:p>
    <w:p w14:paraId="70DB69D1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lastRenderedPageBreak/>
        <w:t>segmentação ou quarentena para equipamentos de terceiros; e</w:t>
      </w:r>
    </w:p>
    <w:p w14:paraId="5AF1EECE" w14:textId="48F48A37" w:rsidR="00247CBD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teste de segregação após alterações relevantes.</w:t>
      </w:r>
      <w:bookmarkEnd w:id="173"/>
      <w:bookmarkEnd w:id="174"/>
      <w:bookmarkEnd w:id="175"/>
      <w:bookmarkEnd w:id="176"/>
      <w:bookmarkEnd w:id="177"/>
      <w:bookmarkEnd w:id="178"/>
    </w:p>
    <w:p w14:paraId="5A8F658E" w14:textId="5CEBD61C" w:rsidR="002736FC" w:rsidRPr="002736FC" w:rsidRDefault="002736FC" w:rsidP="002736FC">
      <w:pPr>
        <w:spacing w:after="0"/>
        <w:ind w:firstLine="709"/>
        <w:rPr>
          <w:color w:val="000000" w:themeColor="text1"/>
        </w:rPr>
      </w:pPr>
      <w:r w:rsidRPr="002736FC">
        <w:rPr>
          <w:color w:val="000000" w:themeColor="text1"/>
        </w:rPr>
        <w:t>Bloqueios automáticos capazes de afetar fluxos de comando, controle, posição, telemetria ou alarmes são submetidos a análise de risco, de modo a impedir que uma ação de proteção produza condição operacional mais severa que o evento cibernético tratado.</w:t>
      </w:r>
    </w:p>
    <w:p w14:paraId="1EB909BC" w14:textId="01274963" w:rsidR="00175E9B" w:rsidRPr="00DC066A" w:rsidRDefault="00247CBD" w:rsidP="0010716B">
      <w:pPr>
        <w:pStyle w:val="Ttulo1"/>
      </w:pPr>
      <w:bookmarkStart w:id="179" w:name="_Toc238039536"/>
      <w:r w:rsidRPr="00247CBD">
        <w:t>SEGURANÇA DAS COMUNICAÇÕES E ENLACES</w:t>
      </w:r>
      <w:bookmarkEnd w:id="179"/>
    </w:p>
    <w:p w14:paraId="49F01B4A" w14:textId="77777777" w:rsidR="002736FC" w:rsidRDefault="002736FC" w:rsidP="002736FC">
      <w:pPr>
        <w:spacing w:after="0"/>
        <w:ind w:right="286" w:firstLine="720"/>
      </w:pPr>
      <w:r>
        <w:t xml:space="preserve">As comunicações externas críticas utilizam canais autenticados e criptografados. A arquitetura utiliza VPN FTTECH baseada no protocolo </w:t>
      </w:r>
      <w:proofErr w:type="spellStart"/>
      <w:r w:rsidRPr="002736FC">
        <w:rPr>
          <w:i/>
          <w:iCs/>
        </w:rPr>
        <w:t>WireGuard</w:t>
      </w:r>
      <w:proofErr w:type="spellEnd"/>
      <w:r>
        <w:t>, infraestrutura de intermediação em AWS e os enlaces de comunicação disponíveis para a configuração operacional.</w:t>
      </w:r>
    </w:p>
    <w:p w14:paraId="2123715D" w14:textId="042F36EE" w:rsidR="0087258B" w:rsidRDefault="002736FC" w:rsidP="002736FC">
      <w:pPr>
        <w:spacing w:after="0"/>
        <w:ind w:right="286" w:firstLine="720"/>
      </w:pPr>
      <w:r>
        <w:t>Chaves, credenciais e parâmetros de comunicação possuem acesso controlado, armazenamento protegido, rastreabilidade e procedimento de substituição ou revogação.</w:t>
      </w:r>
    </w:p>
    <w:p w14:paraId="7C4380B5" w14:textId="3879BCAD" w:rsidR="0087258B" w:rsidRPr="0087258B" w:rsidRDefault="00247CBD" w:rsidP="007A5EB3">
      <w:pPr>
        <w:pStyle w:val="Subttulo11"/>
      </w:pPr>
      <w:r w:rsidRPr="00247CBD">
        <w:t>DISPONIBILIDADE E DEGRADAÇÃO</w:t>
      </w:r>
    </w:p>
    <w:p w14:paraId="166084CB" w14:textId="6E7A199F" w:rsidR="002736FC" w:rsidRPr="002736FC" w:rsidRDefault="002736FC" w:rsidP="002736FC">
      <w:pPr>
        <w:spacing w:after="0"/>
        <w:ind w:firstLine="709"/>
        <w:rPr>
          <w:color w:val="000000" w:themeColor="text1"/>
        </w:rPr>
      </w:pPr>
      <w:r w:rsidRPr="002736FC">
        <w:rPr>
          <w:color w:val="000000" w:themeColor="text1"/>
        </w:rPr>
        <w:t>Para cada operação são definidos:</w:t>
      </w:r>
      <w:r w:rsidR="007947AF" w:rsidRPr="002736FC">
        <w:rPr>
          <w:color w:val="000000" w:themeColor="text1"/>
        </w:rPr>
        <w:tab/>
      </w:r>
    </w:p>
    <w:p w14:paraId="780C18A2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enlace principal e meios alternativos aplicáveis;</w:t>
      </w:r>
    </w:p>
    <w:p w14:paraId="0319F8FD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critérios de disponibilidade e qualidade;</w:t>
      </w:r>
    </w:p>
    <w:p w14:paraId="1671B863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limites de latência e perda de pacotes compatíveis com a operação;</w:t>
      </w:r>
    </w:p>
    <w:p w14:paraId="23BB6378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prioridade dos fluxos de comando, posição, estado de energia e alarmes;</w:t>
      </w:r>
    </w:p>
    <w:p w14:paraId="66E3B13B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resposta à perda curta e prolongada de contato;</w:t>
      </w:r>
    </w:p>
    <w:p w14:paraId="48131EF1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condições para transferência entre enlaces ou Estações de Controle;</w:t>
      </w:r>
    </w:p>
    <w:p w14:paraId="2096DCB8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rastreamento independente, quando previsto; e</w:t>
      </w:r>
    </w:p>
    <w:p w14:paraId="0DFC618B" w14:textId="50BE7FCA" w:rsidR="0087258B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estados de contingência e recursos de recuperação aplicáveis.</w:t>
      </w:r>
    </w:p>
    <w:p w14:paraId="2A245C97" w14:textId="726A4E26" w:rsidR="002736FC" w:rsidRPr="002736FC" w:rsidRDefault="002736FC" w:rsidP="002736FC">
      <w:pPr>
        <w:spacing w:after="0"/>
        <w:ind w:firstLine="709"/>
        <w:rPr>
          <w:color w:val="000000" w:themeColor="text1"/>
        </w:rPr>
      </w:pPr>
      <w:r w:rsidRPr="002736FC">
        <w:rPr>
          <w:color w:val="000000" w:themeColor="text1"/>
        </w:rPr>
        <w:t>A operação de longa distância somente é iniciada quando os meios de comunicação, contingência e recuperação previstos para a missão estiverem disponíveis e testados.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7947AF" w:rsidRPr="00B70741" w14:paraId="2D30435A" w14:textId="77777777" w:rsidTr="002E2707">
        <w:trPr>
          <w:jc w:val="center"/>
        </w:trPr>
        <w:tc>
          <w:tcPr>
            <w:tcW w:w="9638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C6D6ED" w14:textId="63469003" w:rsidR="007947AF" w:rsidRPr="00B70741" w:rsidRDefault="007947AF" w:rsidP="002E2707">
            <w:pPr>
              <w:spacing w:after="0" w:line="240" w:lineRule="auto"/>
              <w:rPr>
                <w:rFonts w:ascii="Arial" w:hAnsi="Arial"/>
                <w:color w:val="08568C"/>
                <w:szCs w:val="36"/>
              </w:rPr>
            </w:pPr>
            <w:r w:rsidRPr="007947AF">
              <w:rPr>
                <w:b/>
                <w:color w:val="000000" w:themeColor="text1"/>
                <w:szCs w:val="36"/>
              </w:rPr>
              <w:t xml:space="preserve">Convergência com a APR - </w:t>
            </w:r>
            <w:r w:rsidR="002736FC" w:rsidRPr="002736FC">
              <w:rPr>
                <w:color w:val="000000" w:themeColor="text1"/>
                <w:szCs w:val="36"/>
              </w:rPr>
              <w:t>As disposições deste capítulo estão diretamente integradas aos cenários APR-030, APR-031, APR-035, APR-036 e APR-040.</w:t>
            </w:r>
          </w:p>
        </w:tc>
      </w:tr>
    </w:tbl>
    <w:p w14:paraId="18951F67" w14:textId="15B0B64B" w:rsidR="0087258B" w:rsidRPr="004470B3" w:rsidRDefault="007947AF" w:rsidP="0010716B">
      <w:pPr>
        <w:pStyle w:val="Ttulo1"/>
      </w:pPr>
      <w:bookmarkStart w:id="180" w:name="_Toc238039537"/>
      <w:r w:rsidRPr="007947AF">
        <w:t xml:space="preserve">PROTEÇÃO DE ESTAÇÕES, </w:t>
      </w:r>
      <w:r w:rsidRPr="002736FC">
        <w:rPr>
          <w:i/>
          <w:iCs/>
        </w:rPr>
        <w:t>SOFTWARES</w:t>
      </w:r>
      <w:r w:rsidRPr="007947AF">
        <w:t>, MÍDIAS E DISPOSITIVOS</w:t>
      </w:r>
      <w:bookmarkEnd w:id="180"/>
    </w:p>
    <w:p w14:paraId="63D4E7EC" w14:textId="77777777" w:rsidR="002736FC" w:rsidRDefault="002736FC" w:rsidP="002736FC">
      <w:pPr>
        <w:spacing w:after="0"/>
        <w:ind w:right="286" w:firstLine="709"/>
      </w:pPr>
      <w:bookmarkStart w:id="181" w:name="_Toc483931196"/>
      <w:bookmarkStart w:id="182" w:name="_Toc52523242"/>
      <w:bookmarkStart w:id="183" w:name="_Toc230723624"/>
      <w:bookmarkStart w:id="184" w:name="_Ref384891443"/>
      <w:bookmarkStart w:id="185" w:name="_Ref390253130"/>
      <w:bookmarkStart w:id="186" w:name="_Toc390253383"/>
      <w:bookmarkStart w:id="187" w:name="_Toc446593535"/>
      <w:r>
        <w:t xml:space="preserve">As estações operacionais utilizam configurações controladas, </w:t>
      </w:r>
      <w:r w:rsidRPr="002736FC">
        <w:rPr>
          <w:i/>
          <w:iCs/>
        </w:rPr>
        <w:t>softwares</w:t>
      </w:r>
      <w:r>
        <w:t xml:space="preserve"> autorizados e contas sem privilégios administrativos para as funções operacionais.</w:t>
      </w:r>
    </w:p>
    <w:p w14:paraId="1219FE50" w14:textId="77777777" w:rsidR="002736FC" w:rsidRDefault="002736FC" w:rsidP="002736FC">
      <w:pPr>
        <w:spacing w:after="0"/>
        <w:ind w:right="286" w:firstLine="709"/>
      </w:pPr>
      <w:r>
        <w:lastRenderedPageBreak/>
        <w:t xml:space="preserve">O controle de dispositivos e mídias removíveis é realizado por mecanismos de bloqueio e autorização, incluindo </w:t>
      </w:r>
      <w:proofErr w:type="spellStart"/>
      <w:r w:rsidRPr="002736FC">
        <w:rPr>
          <w:i/>
          <w:iCs/>
        </w:rPr>
        <w:t>USBGuard</w:t>
      </w:r>
      <w:proofErr w:type="spellEnd"/>
      <w:r w:rsidRPr="002736FC">
        <w:rPr>
          <w:i/>
          <w:iCs/>
        </w:rPr>
        <w:t xml:space="preserve"> </w:t>
      </w:r>
      <w:r>
        <w:t>nos sistemas compatíveis, com lista controlada de dispositivos permitidos e registro das tentativas de conexão.</w:t>
      </w:r>
    </w:p>
    <w:p w14:paraId="071952F2" w14:textId="77777777" w:rsidR="002736FC" w:rsidRDefault="002736FC" w:rsidP="002736FC">
      <w:pPr>
        <w:spacing w:after="0"/>
        <w:ind w:right="286" w:firstLine="709"/>
      </w:pPr>
      <w:r>
        <w:t xml:space="preserve">A execução de aplicações é restringida por mecanismos de </w:t>
      </w:r>
      <w:proofErr w:type="spellStart"/>
      <w:r w:rsidRPr="002736FC">
        <w:rPr>
          <w:i/>
          <w:iCs/>
        </w:rPr>
        <w:t>allowlisting</w:t>
      </w:r>
      <w:proofErr w:type="spellEnd"/>
      <w:r>
        <w:t xml:space="preserve"> compatíveis com o sistema operacional, incluindo WDAC em ambientes </w:t>
      </w:r>
      <w:r w:rsidRPr="002736FC">
        <w:rPr>
          <w:i/>
          <w:iCs/>
        </w:rPr>
        <w:t>Windows</w:t>
      </w:r>
      <w:r>
        <w:t xml:space="preserve"> e </w:t>
      </w:r>
      <w:proofErr w:type="spellStart"/>
      <w:r w:rsidRPr="002736FC">
        <w:rPr>
          <w:i/>
          <w:iCs/>
        </w:rPr>
        <w:t>AppArmor</w:t>
      </w:r>
      <w:proofErr w:type="spellEnd"/>
      <w:r>
        <w:t>/</w:t>
      </w:r>
      <w:proofErr w:type="spellStart"/>
      <w:r w:rsidRPr="002736FC">
        <w:rPr>
          <w:i/>
          <w:iCs/>
        </w:rPr>
        <w:t>fapolicyd</w:t>
      </w:r>
      <w:proofErr w:type="spellEnd"/>
      <w:r>
        <w:t xml:space="preserve"> nos sistemas </w:t>
      </w:r>
      <w:r w:rsidRPr="002736FC">
        <w:rPr>
          <w:i/>
          <w:iCs/>
        </w:rPr>
        <w:t>Linux</w:t>
      </w:r>
      <w:r>
        <w:t xml:space="preserve"> aplicáveis.</w:t>
      </w:r>
    </w:p>
    <w:p w14:paraId="32C72D54" w14:textId="77777777" w:rsidR="002736FC" w:rsidRDefault="002736FC" w:rsidP="002736FC">
      <w:pPr>
        <w:spacing w:after="0"/>
        <w:ind w:right="286" w:firstLine="709"/>
      </w:pPr>
      <w:r>
        <w:t>São mantidos:</w:t>
      </w:r>
    </w:p>
    <w:p w14:paraId="37207EE8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 xml:space="preserve">inventário de </w:t>
      </w:r>
      <w:r w:rsidRPr="002736FC">
        <w:rPr>
          <w:i/>
          <w:iCs/>
          <w:color w:val="000000" w:themeColor="text1"/>
        </w:rPr>
        <w:t>softwares</w:t>
      </w:r>
      <w:r w:rsidRPr="002736FC">
        <w:rPr>
          <w:color w:val="000000" w:themeColor="text1"/>
        </w:rPr>
        <w:t xml:space="preserve"> e versões autorizadas;</w:t>
      </w:r>
    </w:p>
    <w:p w14:paraId="74B148B2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imagem segura e controlada das estações;</w:t>
      </w:r>
    </w:p>
    <w:p w14:paraId="503EBA44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 xml:space="preserve">verificação de integridade por </w:t>
      </w:r>
      <w:proofErr w:type="spellStart"/>
      <w:r w:rsidRPr="002736FC">
        <w:rPr>
          <w:i/>
          <w:iCs/>
          <w:color w:val="000000" w:themeColor="text1"/>
        </w:rPr>
        <w:t>hash</w:t>
      </w:r>
      <w:proofErr w:type="spellEnd"/>
      <w:r w:rsidRPr="002736FC">
        <w:rPr>
          <w:color w:val="000000" w:themeColor="text1"/>
        </w:rPr>
        <w:t>/</w:t>
      </w:r>
      <w:proofErr w:type="spellStart"/>
      <w:r w:rsidRPr="002736FC">
        <w:rPr>
          <w:i/>
          <w:iCs/>
          <w:color w:val="000000" w:themeColor="text1"/>
        </w:rPr>
        <w:t>checksum</w:t>
      </w:r>
      <w:proofErr w:type="spellEnd"/>
      <w:r w:rsidRPr="002736FC">
        <w:rPr>
          <w:color w:val="000000" w:themeColor="text1"/>
        </w:rPr>
        <w:t>, quando aplicável;</w:t>
      </w:r>
    </w:p>
    <w:p w14:paraId="117CA83C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restrição de privilégios de instalação;</w:t>
      </w:r>
    </w:p>
    <w:p w14:paraId="764EBDFD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controle de dispositivos externos;</w:t>
      </w:r>
    </w:p>
    <w:p w14:paraId="45DB9BF4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ambiente segregado para verificação de equipamentos de terceiros;</w:t>
      </w:r>
    </w:p>
    <w:p w14:paraId="14FAC206" w14:textId="77777777" w:rsidR="002736FC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registro das alterações de configuração; e</w:t>
      </w:r>
    </w:p>
    <w:p w14:paraId="47EC0622" w14:textId="7387F54D" w:rsidR="0087258B" w:rsidRPr="002736FC" w:rsidRDefault="002736FC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2736FC">
        <w:rPr>
          <w:color w:val="000000" w:themeColor="text1"/>
        </w:rPr>
        <w:t>mecanismos de restauração de ambiente confiável.</w:t>
      </w:r>
    </w:p>
    <w:p w14:paraId="5116F97A" w14:textId="1C492AAA" w:rsidR="007320B4" w:rsidRPr="007A5EB3" w:rsidRDefault="002736FC" w:rsidP="007A5EB3">
      <w:pPr>
        <w:pStyle w:val="Subttulo11"/>
      </w:pPr>
      <w:r w:rsidRPr="007A5EB3">
        <w:t>PROTEÇÃO CONTRA CÓDIGO MALICIOSO</w:t>
      </w:r>
    </w:p>
    <w:p w14:paraId="4AB04814" w14:textId="77777777" w:rsidR="007A5EB3" w:rsidRDefault="007A5EB3" w:rsidP="007A5EB3">
      <w:pPr>
        <w:spacing w:after="0"/>
        <w:ind w:right="286" w:firstLine="720"/>
      </w:pPr>
      <w:r>
        <w:t>A proteção contra código malicioso é estruturada de acordo com a criticidade e os requisitos de disponibilidade dos sistemas de comando e controle.</w:t>
      </w:r>
    </w:p>
    <w:p w14:paraId="4B6E1C6C" w14:textId="77777777" w:rsidR="007A5EB3" w:rsidRDefault="007A5EB3" w:rsidP="007A5EB3">
      <w:pPr>
        <w:spacing w:after="0"/>
        <w:ind w:right="286" w:firstLine="720"/>
      </w:pPr>
      <w:r>
        <w:t>Nas estações críticas em que a utilização de antivírus convencional em tempo real possa produzir impacto incompatível com a operação, são empregados controles compensatórios integrados, compreendendo:</w:t>
      </w:r>
    </w:p>
    <w:p w14:paraId="29C4A616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controle de mídia e dispositivos removíveis;</w:t>
      </w:r>
    </w:p>
    <w:p w14:paraId="78247434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i/>
          <w:iCs/>
          <w:color w:val="000000" w:themeColor="text1"/>
        </w:rPr>
      </w:pPr>
      <w:proofErr w:type="spellStart"/>
      <w:r w:rsidRPr="007A5EB3">
        <w:rPr>
          <w:i/>
          <w:iCs/>
          <w:color w:val="000000" w:themeColor="text1"/>
        </w:rPr>
        <w:t>allowlisting</w:t>
      </w:r>
      <w:proofErr w:type="spellEnd"/>
      <w:r w:rsidRPr="007A5EB3">
        <w:rPr>
          <w:i/>
          <w:iCs/>
          <w:color w:val="000000" w:themeColor="text1"/>
        </w:rPr>
        <w:t xml:space="preserve"> de aplicações;</w:t>
      </w:r>
    </w:p>
    <w:p w14:paraId="298AE368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contas operacionais sem privilégio administrativo;</w:t>
      </w:r>
    </w:p>
    <w:p w14:paraId="5042D1A4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imagem segura e controlada;</w:t>
      </w:r>
    </w:p>
    <w:p w14:paraId="2E7157A5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verificação de integridade de arquivos e imagens;</w:t>
      </w:r>
    </w:p>
    <w:p w14:paraId="4D3C3154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segregação de rede;</w:t>
      </w:r>
    </w:p>
    <w:p w14:paraId="193D3BEF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controle de acessos remotos;</w:t>
      </w:r>
    </w:p>
    <w:p w14:paraId="5D310030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verificação de equipamentos e arquivos de terceiros antes de sua introdução no ambiente operacional;</w:t>
      </w:r>
    </w:p>
    <w:p w14:paraId="3BE10C67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 xml:space="preserve">monitoramento por </w:t>
      </w:r>
      <w:proofErr w:type="spellStart"/>
      <w:r w:rsidRPr="007A5EB3">
        <w:rPr>
          <w:i/>
          <w:iCs/>
          <w:color w:val="000000" w:themeColor="text1"/>
        </w:rPr>
        <w:t>Wazuh</w:t>
      </w:r>
      <w:proofErr w:type="spellEnd"/>
      <w:r w:rsidRPr="007A5EB3">
        <w:rPr>
          <w:color w:val="000000" w:themeColor="text1"/>
        </w:rPr>
        <w:t>/SIEM-HIDS;</w:t>
      </w:r>
    </w:p>
    <w:p w14:paraId="43A59286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controle de versões, atualizações e mudanças; e</w:t>
      </w:r>
    </w:p>
    <w:p w14:paraId="4F87EC86" w14:textId="235F9F08" w:rsidR="007320B4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restauração por imagem confiável diante de comprometimento confirmado.</w:t>
      </w:r>
    </w:p>
    <w:p w14:paraId="39AA131E" w14:textId="0804E515" w:rsidR="007320B4" w:rsidRPr="004470B3" w:rsidRDefault="007A5EB3" w:rsidP="0010716B">
      <w:pPr>
        <w:pStyle w:val="Ttulo1"/>
      </w:pPr>
      <w:bookmarkStart w:id="188" w:name="_Toc238039538"/>
      <w:r w:rsidRPr="007A5EB3">
        <w:lastRenderedPageBreak/>
        <w:t>ATUALIZAÇÕES, VULNERABILIDADES E GESTÃO DE MUDANÇAS</w:t>
      </w:r>
      <w:bookmarkEnd w:id="188"/>
    </w:p>
    <w:p w14:paraId="32A32475" w14:textId="77777777" w:rsidR="007A5EB3" w:rsidRDefault="007A5EB3" w:rsidP="007A5EB3">
      <w:pPr>
        <w:spacing w:after="0"/>
        <w:ind w:right="286" w:firstLine="720"/>
      </w:pPr>
      <w:r>
        <w:t xml:space="preserve">Atualizações de segurança, </w:t>
      </w:r>
      <w:r w:rsidRPr="007A5EB3">
        <w:rPr>
          <w:i/>
          <w:iCs/>
        </w:rPr>
        <w:t>firmwares</w:t>
      </w:r>
      <w:r>
        <w:t xml:space="preserve">, sistemas operacionais, </w:t>
      </w:r>
      <w:r w:rsidRPr="007A5EB3">
        <w:rPr>
          <w:i/>
          <w:iCs/>
        </w:rPr>
        <w:t>softwares</w:t>
      </w:r>
      <w:r>
        <w:t xml:space="preserve"> de comando e controle, equipamentos de rede, </w:t>
      </w:r>
      <w:r w:rsidRPr="007A5EB3">
        <w:rPr>
          <w:i/>
          <w:iCs/>
        </w:rPr>
        <w:t>firewalls</w:t>
      </w:r>
      <w:r>
        <w:t>, VPN e componentes embarcados seguem processo controlado de Gestão de Mudanças.</w:t>
      </w:r>
    </w:p>
    <w:p w14:paraId="064CABCD" w14:textId="77777777" w:rsidR="007A5EB3" w:rsidRDefault="007A5EB3" w:rsidP="007A5EB3">
      <w:pPr>
        <w:spacing w:after="0"/>
        <w:ind w:right="286" w:firstLine="720"/>
      </w:pPr>
      <w:r>
        <w:t>O processo compreende:</w:t>
      </w:r>
    </w:p>
    <w:p w14:paraId="0DC8D843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identificação do ativo e da versão;</w:t>
      </w:r>
    </w:p>
    <w:p w14:paraId="6D1D3FDB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avaliação de criticidade e impacto;</w:t>
      </w:r>
    </w:p>
    <w:p w14:paraId="16279345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obtenção da atualização por fonte confiável;</w:t>
      </w:r>
    </w:p>
    <w:p w14:paraId="07498853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verificação de integridade;</w:t>
      </w:r>
    </w:p>
    <w:p w14:paraId="2AFF8BDB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teste prévio em ambiente controlado, quando aplicável;</w:t>
      </w:r>
    </w:p>
    <w:p w14:paraId="28A510C6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janela de manutenção;</w:t>
      </w:r>
    </w:p>
    <w:p w14:paraId="5F8148F4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cópia da configuração anterior;</w:t>
      </w:r>
    </w:p>
    <w:p w14:paraId="7DD8AE59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plano de reversão;</w:t>
      </w:r>
    </w:p>
    <w:p w14:paraId="7CA59A3E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teste funcional e regressivo;</w:t>
      </w:r>
    </w:p>
    <w:p w14:paraId="781B3DEC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registro da alteração; e</w:t>
      </w:r>
    </w:p>
    <w:p w14:paraId="48237B3F" w14:textId="77777777" w:rsidR="007A5EB3" w:rsidRPr="007A5EB3" w:rsidRDefault="007A5EB3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7A5EB3">
        <w:rPr>
          <w:color w:val="000000" w:themeColor="text1"/>
        </w:rPr>
        <w:t>liberação do sistema após resultado satisfatório.</w:t>
      </w:r>
    </w:p>
    <w:p w14:paraId="5E83083D" w14:textId="77777777" w:rsidR="007A5EB3" w:rsidRDefault="007A5EB3" w:rsidP="007A5EB3">
      <w:pPr>
        <w:spacing w:after="0"/>
        <w:ind w:right="286" w:firstLine="720"/>
      </w:pPr>
      <w:r>
        <w:t xml:space="preserve">Nos equipamentos </w:t>
      </w:r>
      <w:proofErr w:type="spellStart"/>
      <w:r w:rsidRPr="007A5EB3">
        <w:rPr>
          <w:i/>
          <w:iCs/>
        </w:rPr>
        <w:t>Mikrotik</w:t>
      </w:r>
      <w:proofErr w:type="spellEnd"/>
      <w:r>
        <w:t>/</w:t>
      </w:r>
      <w:proofErr w:type="spellStart"/>
      <w:r w:rsidRPr="007A5EB3">
        <w:rPr>
          <w:i/>
          <w:iCs/>
        </w:rPr>
        <w:t>RouterOS</w:t>
      </w:r>
      <w:proofErr w:type="spellEnd"/>
      <w:r>
        <w:t xml:space="preserve"> são utilizadas versões estáveis destinadas à operação, com homologação prévia antes da implantação no ambiente operacional.</w:t>
      </w:r>
    </w:p>
    <w:p w14:paraId="1FE91B47" w14:textId="77777777" w:rsidR="007A5EB3" w:rsidRDefault="007A5EB3" w:rsidP="007A5EB3">
      <w:pPr>
        <w:spacing w:after="0"/>
        <w:ind w:right="286" w:firstLine="720"/>
      </w:pPr>
      <w:r>
        <w:t xml:space="preserve">Nos sistemas </w:t>
      </w:r>
      <w:r w:rsidRPr="007A5EB3">
        <w:rPr>
          <w:i/>
          <w:iCs/>
        </w:rPr>
        <w:t>Linux</w:t>
      </w:r>
      <w:r>
        <w:t xml:space="preserve"> e sistemas embarcados críticos, atualizações automáticas capazes de modificar comportamento operacional permanecem desabilitadas, sendo a aplicação conduzida em janela controlada.</w:t>
      </w:r>
    </w:p>
    <w:p w14:paraId="5AD1870D" w14:textId="79469A84" w:rsidR="007320B4" w:rsidRDefault="007A5EB3" w:rsidP="007A5EB3">
      <w:pPr>
        <w:spacing w:after="0"/>
        <w:ind w:right="286" w:firstLine="720"/>
      </w:pPr>
      <w:r>
        <w:t xml:space="preserve">Mudanças relevantes de </w:t>
      </w:r>
      <w:r w:rsidRPr="007A5EB3">
        <w:rPr>
          <w:i/>
          <w:iCs/>
        </w:rPr>
        <w:t>software</w:t>
      </w:r>
      <w:r>
        <w:t xml:space="preserve">, </w:t>
      </w:r>
      <w:r w:rsidRPr="007A5EB3">
        <w:rPr>
          <w:i/>
          <w:iCs/>
        </w:rPr>
        <w:t>hardware</w:t>
      </w:r>
      <w:r>
        <w:t>, rede, comunicação, sensores, carga útil ou procedimento operacional são tratadas por MOC e mantidas alinhadas à APR-066.</w:t>
      </w:r>
    </w:p>
    <w:p w14:paraId="5C34873F" w14:textId="2A6E32E7" w:rsidR="007320B4" w:rsidRPr="004470B3" w:rsidRDefault="007A5EB3" w:rsidP="0010716B">
      <w:pPr>
        <w:pStyle w:val="Ttulo1"/>
      </w:pPr>
      <w:bookmarkStart w:id="189" w:name="_Toc238039539"/>
      <w:r w:rsidRPr="007A5EB3">
        <w:t>MONITORAMENTO, REGISTROS E SINCRONIZAÇÃO DE TEMPO</w:t>
      </w:r>
      <w:bookmarkEnd w:id="189"/>
    </w:p>
    <w:p w14:paraId="47AF1D8B" w14:textId="77777777" w:rsidR="002A190A" w:rsidRDefault="002A190A" w:rsidP="002A190A">
      <w:pPr>
        <w:spacing w:after="0"/>
        <w:ind w:right="286" w:firstLine="720"/>
      </w:pPr>
      <w:r>
        <w:t>Os eventos operacionais e de segurança relevantes são coletados de forma suficiente para permitir rastreabilidade, identificação de anomalias, resposta a incidentes e reconstrução cronológica dos fatos.</w:t>
      </w:r>
    </w:p>
    <w:p w14:paraId="29B793ED" w14:textId="77777777" w:rsidR="002A190A" w:rsidRDefault="002A190A" w:rsidP="002A190A">
      <w:pPr>
        <w:spacing w:after="0"/>
        <w:ind w:right="286" w:firstLine="720"/>
      </w:pPr>
      <w:r>
        <w:t xml:space="preserve">O ambiente utiliza </w:t>
      </w:r>
      <w:proofErr w:type="spellStart"/>
      <w:r w:rsidRPr="002A190A">
        <w:rPr>
          <w:i/>
          <w:iCs/>
        </w:rPr>
        <w:t>Wazuh</w:t>
      </w:r>
      <w:proofErr w:type="spellEnd"/>
      <w:r>
        <w:t xml:space="preserve"> como plataforma SIEM/HIDS, recebendo registros provenientes dos equipamentos de rede, servidores, estações e sistemas compatíveis.</w:t>
      </w:r>
    </w:p>
    <w:p w14:paraId="1B4EC9FF" w14:textId="77777777" w:rsidR="002A190A" w:rsidRDefault="002A190A" w:rsidP="002A190A">
      <w:pPr>
        <w:spacing w:after="0"/>
        <w:ind w:right="286" w:firstLine="720"/>
      </w:pPr>
      <w:r>
        <w:t>Os equipamentos relevantes utilizam referência temporal comum por NTP/</w:t>
      </w:r>
      <w:proofErr w:type="spellStart"/>
      <w:r w:rsidRPr="002A190A">
        <w:rPr>
          <w:i/>
          <w:iCs/>
        </w:rPr>
        <w:t>chrony</w:t>
      </w:r>
      <w:proofErr w:type="spellEnd"/>
      <w:r>
        <w:t>, permitindo correlação dos eventos.</w:t>
      </w:r>
    </w:p>
    <w:p w14:paraId="777A6B6D" w14:textId="51B08327" w:rsidR="007320B4" w:rsidRDefault="002A190A" w:rsidP="002A190A">
      <w:pPr>
        <w:spacing w:after="0"/>
        <w:ind w:right="284" w:firstLine="720"/>
      </w:pPr>
      <w:r>
        <w:lastRenderedPageBreak/>
        <w:t>Os registros de segurança são protegidos contra alteração ou exclusão não autorizada e mantidos por período mínimo de 12 meses.</w:t>
      </w:r>
    </w:p>
    <w:p w14:paraId="5F6CF783" w14:textId="32BAC1E0" w:rsidR="002A190A" w:rsidRPr="00DC066A" w:rsidRDefault="00FC3D92" w:rsidP="002A190A">
      <w:pPr>
        <w:pStyle w:val="Legenda"/>
        <w:keepNext/>
        <w:spacing w:line="240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2A190A" w:rsidRPr="002A190A">
        <w:t>Fontes e conteúdos mínimos dos registros de segurança cibernética e operação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405"/>
        <w:gridCol w:w="7223"/>
      </w:tblGrid>
      <w:tr w:rsidR="002A190A" w:rsidRPr="002A190A" w14:paraId="160A97BC" w14:textId="77777777" w:rsidTr="002A190A">
        <w:tc>
          <w:tcPr>
            <w:tcW w:w="1249" w:type="pct"/>
            <w:shd w:val="clear" w:color="auto" w:fill="1F4E78"/>
          </w:tcPr>
          <w:p w14:paraId="72605286" w14:textId="53B0B06E" w:rsidR="002A190A" w:rsidRPr="002A190A" w:rsidRDefault="002A190A" w:rsidP="002A190A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A190A">
              <w:rPr>
                <w:b/>
                <w:bCs/>
                <w:color w:val="FFFFFF" w:themeColor="background1"/>
                <w:sz w:val="20"/>
                <w:szCs w:val="20"/>
              </w:rPr>
              <w:t>Fonte</w:t>
            </w:r>
          </w:p>
        </w:tc>
        <w:tc>
          <w:tcPr>
            <w:tcW w:w="3751" w:type="pct"/>
            <w:shd w:val="clear" w:color="auto" w:fill="1F4E78"/>
          </w:tcPr>
          <w:p w14:paraId="76C59C50" w14:textId="49EC79BD" w:rsidR="002A190A" w:rsidRPr="002A190A" w:rsidRDefault="002A190A" w:rsidP="002A190A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A190A">
              <w:rPr>
                <w:b/>
                <w:bCs/>
                <w:color w:val="FFFFFF" w:themeColor="background1"/>
                <w:sz w:val="20"/>
                <w:szCs w:val="20"/>
              </w:rPr>
              <w:t>Conteúdo mínimo</w:t>
            </w:r>
          </w:p>
        </w:tc>
      </w:tr>
      <w:tr w:rsidR="002A190A" w:rsidRPr="002A190A" w14:paraId="07EA4F13" w14:textId="77777777" w:rsidTr="002A190A">
        <w:tc>
          <w:tcPr>
            <w:tcW w:w="1249" w:type="pct"/>
          </w:tcPr>
          <w:p w14:paraId="2F6BC5B7" w14:textId="7BD0E65A" w:rsidR="002A190A" w:rsidRPr="002A190A" w:rsidRDefault="002A190A" w:rsidP="002A190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Autenticação</w:t>
            </w:r>
          </w:p>
        </w:tc>
        <w:tc>
          <w:tcPr>
            <w:tcW w:w="3751" w:type="pct"/>
          </w:tcPr>
          <w:p w14:paraId="3630C45F" w14:textId="6AD2A4DA" w:rsidR="002A190A" w:rsidRPr="002A190A" w:rsidRDefault="002A190A" w:rsidP="002A190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Sucesso, falha, bloqueio, MFA, criação, alteração e revogação de conta.</w:t>
            </w:r>
          </w:p>
        </w:tc>
      </w:tr>
      <w:tr w:rsidR="002A190A" w:rsidRPr="002A190A" w14:paraId="645A386B" w14:textId="77777777" w:rsidTr="002A190A">
        <w:tc>
          <w:tcPr>
            <w:tcW w:w="1249" w:type="pct"/>
          </w:tcPr>
          <w:p w14:paraId="42E84838" w14:textId="7DC03E13" w:rsidR="002A190A" w:rsidRPr="002A190A" w:rsidRDefault="002A190A" w:rsidP="002A190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Acesso remoto</w:t>
            </w:r>
          </w:p>
        </w:tc>
        <w:tc>
          <w:tcPr>
            <w:tcW w:w="3751" w:type="pct"/>
          </w:tcPr>
          <w:p w14:paraId="57CCBC22" w14:textId="3651FA09" w:rsidR="002A190A" w:rsidRPr="002A190A" w:rsidRDefault="002A190A" w:rsidP="002A190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Origem, usuário, horário, sessão e ativo acessado.</w:t>
            </w:r>
          </w:p>
        </w:tc>
      </w:tr>
      <w:tr w:rsidR="002A190A" w:rsidRPr="002A190A" w14:paraId="5546045D" w14:textId="77777777" w:rsidTr="002A190A">
        <w:tc>
          <w:tcPr>
            <w:tcW w:w="1249" w:type="pct"/>
          </w:tcPr>
          <w:p w14:paraId="7433596E" w14:textId="3BFFFD40" w:rsidR="002A190A" w:rsidRPr="002A190A" w:rsidRDefault="002A190A" w:rsidP="002A190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i/>
                <w:iCs/>
                <w:sz w:val="20"/>
                <w:szCs w:val="20"/>
              </w:rPr>
              <w:t>Firewall</w:t>
            </w:r>
            <w:r w:rsidRPr="002A190A">
              <w:rPr>
                <w:sz w:val="20"/>
                <w:szCs w:val="20"/>
              </w:rPr>
              <w:t xml:space="preserve"> / rede</w:t>
            </w:r>
          </w:p>
        </w:tc>
        <w:tc>
          <w:tcPr>
            <w:tcW w:w="3751" w:type="pct"/>
          </w:tcPr>
          <w:p w14:paraId="5CF59AF1" w14:textId="2398EEF9" w:rsidR="002A190A" w:rsidRPr="002A190A" w:rsidRDefault="002A190A" w:rsidP="002A190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Alterações, bloqueios relevantes, tráfego anômalo, eventos de VPN e mudanças de regra.</w:t>
            </w:r>
          </w:p>
        </w:tc>
      </w:tr>
      <w:tr w:rsidR="002A190A" w:rsidRPr="002A190A" w14:paraId="37D094DF" w14:textId="77777777" w:rsidTr="002A190A">
        <w:tc>
          <w:tcPr>
            <w:tcW w:w="1249" w:type="pct"/>
          </w:tcPr>
          <w:p w14:paraId="0556C7E6" w14:textId="3D1487DF" w:rsidR="002A190A" w:rsidRPr="002A190A" w:rsidRDefault="002A190A" w:rsidP="002A190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Comando e controle</w:t>
            </w:r>
          </w:p>
        </w:tc>
        <w:tc>
          <w:tcPr>
            <w:tcW w:w="3751" w:type="pct"/>
          </w:tcPr>
          <w:p w14:paraId="6D3F7DF8" w14:textId="57AD3F71" w:rsidR="002A190A" w:rsidRPr="002A190A" w:rsidRDefault="002A190A" w:rsidP="002A190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Comandos, transferências de controle e mudanças de modo.</w:t>
            </w:r>
          </w:p>
        </w:tc>
      </w:tr>
      <w:tr w:rsidR="002A190A" w:rsidRPr="002A190A" w14:paraId="46338810" w14:textId="77777777" w:rsidTr="002A190A">
        <w:tc>
          <w:tcPr>
            <w:tcW w:w="1249" w:type="pct"/>
          </w:tcPr>
          <w:p w14:paraId="3F8CA3F9" w14:textId="2C67AC31" w:rsidR="002A190A" w:rsidRPr="002A190A" w:rsidRDefault="002A190A" w:rsidP="002A190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Comunicação</w:t>
            </w:r>
          </w:p>
        </w:tc>
        <w:tc>
          <w:tcPr>
            <w:tcW w:w="3751" w:type="pct"/>
          </w:tcPr>
          <w:p w14:paraId="117B6738" w14:textId="20459AFC" w:rsidR="002A190A" w:rsidRPr="002A190A" w:rsidRDefault="002A190A" w:rsidP="002A190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Latência, perda de pacotes, indisponibilidade e alternância de enlace.</w:t>
            </w:r>
          </w:p>
        </w:tc>
      </w:tr>
      <w:tr w:rsidR="002A190A" w:rsidRPr="002A190A" w14:paraId="38038147" w14:textId="77777777" w:rsidTr="002A190A">
        <w:tc>
          <w:tcPr>
            <w:tcW w:w="1249" w:type="pct"/>
          </w:tcPr>
          <w:p w14:paraId="04CB0301" w14:textId="29577E74" w:rsidR="002A190A" w:rsidRPr="002A190A" w:rsidRDefault="002A190A" w:rsidP="002A190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Sistemas</w:t>
            </w:r>
          </w:p>
        </w:tc>
        <w:tc>
          <w:tcPr>
            <w:tcW w:w="3751" w:type="pct"/>
          </w:tcPr>
          <w:p w14:paraId="7B3EEC7D" w14:textId="1C9AF7DE" w:rsidR="002A190A" w:rsidRPr="002A190A" w:rsidRDefault="002A190A" w:rsidP="002A190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Processos não autorizados, falhas e alterações de configuração.</w:t>
            </w:r>
          </w:p>
        </w:tc>
      </w:tr>
      <w:tr w:rsidR="002A190A" w:rsidRPr="002A190A" w14:paraId="5CD577A5" w14:textId="77777777" w:rsidTr="002A190A">
        <w:tc>
          <w:tcPr>
            <w:tcW w:w="1249" w:type="pct"/>
          </w:tcPr>
          <w:p w14:paraId="45F948D7" w14:textId="0023BD52" w:rsidR="002A190A" w:rsidRPr="002A190A" w:rsidRDefault="002A190A" w:rsidP="002A190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Navegação</w:t>
            </w:r>
          </w:p>
        </w:tc>
        <w:tc>
          <w:tcPr>
            <w:tcW w:w="3751" w:type="pct"/>
          </w:tcPr>
          <w:p w14:paraId="076C3261" w14:textId="11E90E0E" w:rsidR="002A190A" w:rsidRPr="002A190A" w:rsidRDefault="002A190A" w:rsidP="002A190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 xml:space="preserve">GNSS, INS, AIS, </w:t>
            </w:r>
            <w:r>
              <w:rPr>
                <w:sz w:val="20"/>
                <w:szCs w:val="20"/>
              </w:rPr>
              <w:t>RADAR</w:t>
            </w:r>
            <w:r w:rsidRPr="002A190A">
              <w:rPr>
                <w:sz w:val="20"/>
                <w:szCs w:val="20"/>
              </w:rPr>
              <w:t>, alarmes de integridade e discrepâncias.</w:t>
            </w:r>
          </w:p>
        </w:tc>
      </w:tr>
      <w:tr w:rsidR="002A190A" w:rsidRPr="002A190A" w14:paraId="7000D20C" w14:textId="77777777" w:rsidTr="002A190A">
        <w:tc>
          <w:tcPr>
            <w:tcW w:w="1249" w:type="pct"/>
          </w:tcPr>
          <w:p w14:paraId="7A224470" w14:textId="1EBB6544" w:rsidR="002A190A" w:rsidRPr="002A190A" w:rsidRDefault="002A190A" w:rsidP="002A190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Incidentes</w:t>
            </w:r>
          </w:p>
        </w:tc>
        <w:tc>
          <w:tcPr>
            <w:tcW w:w="3751" w:type="pct"/>
          </w:tcPr>
          <w:p w14:paraId="4F9DB3A0" w14:textId="2F1DA9CE" w:rsidR="002A190A" w:rsidRPr="002A190A" w:rsidRDefault="002A190A" w:rsidP="002A190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A190A">
              <w:rPr>
                <w:sz w:val="20"/>
                <w:szCs w:val="20"/>
              </w:rPr>
              <w:t>Linha do tempo, ações técnicas, decisões operacionais, evidências e recuperação.</w:t>
            </w:r>
          </w:p>
        </w:tc>
      </w:tr>
    </w:tbl>
    <w:p w14:paraId="1A12F412" w14:textId="1D510F2D" w:rsidR="002A190A" w:rsidRDefault="002A190A" w:rsidP="002A190A">
      <w:pPr>
        <w:spacing w:before="120" w:after="0"/>
        <w:ind w:right="284" w:firstLine="720"/>
      </w:pPr>
      <w:r w:rsidRPr="002A190A">
        <w:t>A perda de sincronização temporal que possa comprometer a rastreabilidade é tratada como anomalia e corrigida antes da continuidade da operação.</w:t>
      </w:r>
    </w:p>
    <w:p w14:paraId="5235A953" w14:textId="70C98235" w:rsidR="007320B4" w:rsidRPr="00A501F7" w:rsidRDefault="002A190A" w:rsidP="0010716B">
      <w:pPr>
        <w:pStyle w:val="Ttulo1"/>
      </w:pPr>
      <w:bookmarkStart w:id="190" w:name="_Toc238039540"/>
      <w:r w:rsidRPr="00A501F7">
        <w:t>INTEGRIDADE DOS DADOS DE NAVEGAÇÃO E CONSCIÊNCIA SITUACIONAL</w:t>
      </w:r>
      <w:bookmarkEnd w:id="190"/>
    </w:p>
    <w:p w14:paraId="12D5515D" w14:textId="77777777" w:rsidR="002A190A" w:rsidRDefault="002A190A" w:rsidP="002A190A">
      <w:pPr>
        <w:spacing w:after="0"/>
        <w:ind w:right="286" w:firstLine="720"/>
      </w:pPr>
      <w:r>
        <w:t>A segurança cibernética contempla a possibilidade de interferência, bloqueio, falsificação ou inconsistência dos dados utilizados para posicionamento, navegação, identificação e consciência situacional.</w:t>
      </w:r>
    </w:p>
    <w:p w14:paraId="1E6D7E6F" w14:textId="7B45BF3D" w:rsidR="002A190A" w:rsidRDefault="002A190A" w:rsidP="002A190A">
      <w:pPr>
        <w:spacing w:after="0"/>
        <w:ind w:right="286" w:firstLine="720"/>
      </w:pPr>
      <w:r>
        <w:t xml:space="preserve">Em convergência com a APR-039, são comparadas fontes independentes disponíveis, incluindo GNSS, INS, AIS, </w:t>
      </w:r>
      <w:r>
        <w:t>RADAR</w:t>
      </w:r>
      <w:r>
        <w:t>, câmeras, telemetria e trajetória esperada.</w:t>
      </w:r>
    </w:p>
    <w:p w14:paraId="7B07CB48" w14:textId="3DC6711C" w:rsidR="007320B4" w:rsidRDefault="002A190A" w:rsidP="002A190A">
      <w:pPr>
        <w:spacing w:after="0"/>
        <w:ind w:right="286" w:firstLine="720"/>
      </w:pPr>
      <w:r>
        <w:t>Quando a integridade dos dados não puder ser assegurada, são aplicadas respostas conservadoras, incluindo redução de velocidade, suspensão dos modos autônomo ou semiautônomo, utilização de fontes alternativas, retorno, espera ou abortamento.</w:t>
      </w:r>
    </w:p>
    <w:p w14:paraId="245A6167" w14:textId="36F9132C" w:rsidR="00982D7C" w:rsidRDefault="00982D7C" w:rsidP="00982D7C">
      <w:pPr>
        <w:spacing w:after="0"/>
        <w:ind w:right="286"/>
        <w:jc w:val="center"/>
      </w:pPr>
      <w:r>
        <w:rPr>
          <w:noProof/>
        </w:rPr>
        <w:drawing>
          <wp:inline distT="0" distB="0" distL="0" distR="0" wp14:anchorId="0CC46191" wp14:editId="676FCC95">
            <wp:extent cx="5966270" cy="2556000"/>
            <wp:effectExtent l="0" t="0" r="0" b="0"/>
            <wp:docPr id="47578846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270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7EC9" w14:textId="608207A4" w:rsidR="00982D7C" w:rsidRPr="00DC066A" w:rsidRDefault="00982D7C" w:rsidP="00982D7C">
      <w:pPr>
        <w:spacing w:after="0" w:line="240" w:lineRule="auto"/>
        <w:ind w:right="284"/>
        <w:jc w:val="center"/>
        <w:rPr>
          <w:bCs/>
          <w:sz w:val="20"/>
          <w:szCs w:val="20"/>
        </w:rPr>
      </w:pPr>
      <w:r w:rsidRPr="00DC066A">
        <w:rPr>
          <w:bCs/>
          <w:sz w:val="20"/>
          <w:szCs w:val="20"/>
        </w:rPr>
        <w:t xml:space="preserve">Figura </w:t>
      </w:r>
      <w:r>
        <w:rPr>
          <w:bCs/>
          <w:sz w:val="20"/>
          <w:szCs w:val="20"/>
        </w:rPr>
        <w:fldChar w:fldCharType="begin"/>
      </w:r>
      <w:r>
        <w:rPr>
          <w:bCs/>
          <w:sz w:val="20"/>
          <w:szCs w:val="20"/>
        </w:rPr>
        <w:instrText xml:space="preserve"> STYLEREF 1 \s </w:instrText>
      </w:r>
      <w:r>
        <w:rPr>
          <w:bCs/>
          <w:sz w:val="20"/>
          <w:szCs w:val="20"/>
        </w:rPr>
        <w:fldChar w:fldCharType="separate"/>
      </w:r>
      <w:r>
        <w:rPr>
          <w:bCs/>
          <w:noProof/>
          <w:sz w:val="20"/>
          <w:szCs w:val="20"/>
        </w:rPr>
        <w:t>15</w:t>
      </w:r>
      <w:r>
        <w:rPr>
          <w:bCs/>
          <w:sz w:val="20"/>
          <w:szCs w:val="20"/>
        </w:rPr>
        <w:fldChar w:fldCharType="end"/>
      </w:r>
      <w:r>
        <w:rPr>
          <w:bCs/>
          <w:sz w:val="20"/>
          <w:szCs w:val="20"/>
        </w:rPr>
        <w:noBreakHyphen/>
      </w:r>
      <w:r>
        <w:rPr>
          <w:bCs/>
          <w:sz w:val="20"/>
          <w:szCs w:val="20"/>
        </w:rPr>
        <w:fldChar w:fldCharType="begin"/>
      </w:r>
      <w:r>
        <w:rPr>
          <w:bCs/>
          <w:sz w:val="20"/>
          <w:szCs w:val="20"/>
        </w:rPr>
        <w:instrText xml:space="preserve"> SEQ Figura \* ARABIC \s 1 </w:instrText>
      </w:r>
      <w:r>
        <w:rPr>
          <w:bCs/>
          <w:sz w:val="20"/>
          <w:szCs w:val="20"/>
        </w:rPr>
        <w:fldChar w:fldCharType="separate"/>
      </w:r>
      <w:r>
        <w:rPr>
          <w:bCs/>
          <w:noProof/>
          <w:sz w:val="20"/>
          <w:szCs w:val="20"/>
        </w:rPr>
        <w:t>1</w:t>
      </w:r>
      <w:r>
        <w:rPr>
          <w:bCs/>
          <w:sz w:val="20"/>
          <w:szCs w:val="20"/>
        </w:rPr>
        <w:fldChar w:fldCharType="end"/>
      </w:r>
      <w:r w:rsidRPr="00DC066A">
        <w:rPr>
          <w:bCs/>
          <w:sz w:val="20"/>
          <w:szCs w:val="20"/>
        </w:rPr>
        <w:t xml:space="preserve">: </w:t>
      </w:r>
      <w:r w:rsidRPr="00982D7C">
        <w:rPr>
          <w:bCs/>
          <w:sz w:val="20"/>
          <w:szCs w:val="20"/>
        </w:rPr>
        <w:t>Validação cruzada das fontes de navegação e resposta a discrepâncias.</w:t>
      </w:r>
    </w:p>
    <w:p w14:paraId="47AD37B5" w14:textId="25BC860B" w:rsidR="007320B4" w:rsidRPr="004470B3" w:rsidRDefault="002A190A" w:rsidP="002A190A">
      <w:pPr>
        <w:pStyle w:val="Subttulo11"/>
      </w:pPr>
      <w:r w:rsidRPr="002A190A">
        <w:lastRenderedPageBreak/>
        <w:t>LIMIARES DE REFERÊNCIA PARA DETECÇÃO DE DISCREPÂNCIAS</w:t>
      </w:r>
    </w:p>
    <w:p w14:paraId="3D707EBD" w14:textId="238B00EE" w:rsidR="007320B4" w:rsidRDefault="002A190A" w:rsidP="002A190A">
      <w:pPr>
        <w:spacing w:after="0"/>
        <w:ind w:right="286" w:firstLine="720"/>
      </w:pPr>
      <w:r w:rsidRPr="002A190A">
        <w:t>Os limiares desta seção são utilizados como gatilhos de alerta e investigação, não constituindo, isoladamente, comando automático de abortamento. A decisão operacional considera o conjunto das fontes disponíveis, a condição da embarcação e o ambiente de navegação.</w:t>
      </w:r>
    </w:p>
    <w:p w14:paraId="3D9A7793" w14:textId="7A434330" w:rsidR="00982D7C" w:rsidRPr="00DC066A" w:rsidRDefault="00FC3D92" w:rsidP="00982D7C">
      <w:pPr>
        <w:pStyle w:val="Legenda"/>
        <w:keepNext/>
        <w:spacing w:line="240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982D7C" w:rsidRPr="00982D7C">
        <w:t>Critérios de referência para detecção e classificação de discrepâncias nos sistemas de navegação e consciência situacional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96"/>
        <w:gridCol w:w="3271"/>
        <w:gridCol w:w="2523"/>
        <w:gridCol w:w="1738"/>
      </w:tblGrid>
      <w:tr w:rsidR="00982D7C" w:rsidRPr="00982D7C" w14:paraId="358C192D" w14:textId="77777777" w:rsidTr="00982D7C">
        <w:tc>
          <w:tcPr>
            <w:tcW w:w="0" w:type="auto"/>
            <w:shd w:val="clear" w:color="auto" w:fill="1F4E78"/>
            <w:vAlign w:val="center"/>
          </w:tcPr>
          <w:p w14:paraId="69EA15A5" w14:textId="414692C3" w:rsidR="00982D7C" w:rsidRPr="00982D7C" w:rsidRDefault="00982D7C" w:rsidP="00982D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982D7C">
              <w:rPr>
                <w:b/>
                <w:bCs/>
                <w:color w:val="FFFFFF" w:themeColor="background1"/>
                <w:sz w:val="20"/>
                <w:szCs w:val="20"/>
              </w:rPr>
              <w:t>Verificação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2BC80183" w14:textId="4B79127D" w:rsidR="00982D7C" w:rsidRPr="00982D7C" w:rsidRDefault="00982D7C" w:rsidP="00982D7C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2D7C">
              <w:rPr>
                <w:b/>
                <w:bCs/>
                <w:color w:val="FFFFFF" w:themeColor="background1"/>
                <w:sz w:val="20"/>
                <w:szCs w:val="20"/>
              </w:rPr>
              <w:t>Limiar de referência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79628D25" w14:textId="7EC72278" w:rsidR="00982D7C" w:rsidRPr="00982D7C" w:rsidRDefault="00982D7C" w:rsidP="00982D7C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2D7C">
              <w:rPr>
                <w:b/>
                <w:bCs/>
                <w:color w:val="FFFFFF" w:themeColor="background1"/>
                <w:sz w:val="20"/>
                <w:szCs w:val="20"/>
              </w:rPr>
              <w:t>Janela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44D5393" w14:textId="78D21F7E" w:rsidR="00982D7C" w:rsidRPr="00982D7C" w:rsidRDefault="00982D7C" w:rsidP="00982D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982D7C">
              <w:rPr>
                <w:b/>
                <w:bCs/>
                <w:color w:val="FFFFFF" w:themeColor="background1"/>
                <w:sz w:val="20"/>
                <w:szCs w:val="20"/>
              </w:rPr>
              <w:t>Classificação</w:t>
            </w:r>
          </w:p>
        </w:tc>
      </w:tr>
      <w:tr w:rsidR="00982D7C" w:rsidRPr="00982D7C" w14:paraId="64D2A2A2" w14:textId="77777777" w:rsidTr="00982D7C">
        <w:tc>
          <w:tcPr>
            <w:tcW w:w="0" w:type="auto"/>
            <w:vAlign w:val="center"/>
          </w:tcPr>
          <w:p w14:paraId="5AAEA6F7" w14:textId="51C228B4" w:rsidR="00982D7C" w:rsidRPr="00982D7C" w:rsidRDefault="00982D7C" w:rsidP="00982D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Resíduo de posição GNSS × INS</w:t>
            </w:r>
          </w:p>
        </w:tc>
        <w:tc>
          <w:tcPr>
            <w:tcW w:w="0" w:type="auto"/>
            <w:vAlign w:val="center"/>
          </w:tcPr>
          <w:p w14:paraId="0BAA96E9" w14:textId="20A07070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&gt; 15 m ou 3σ da solução de navegação, o que for mais restritivo</w:t>
            </w:r>
          </w:p>
        </w:tc>
        <w:tc>
          <w:tcPr>
            <w:tcW w:w="0" w:type="auto"/>
            <w:vAlign w:val="center"/>
          </w:tcPr>
          <w:p w14:paraId="7390BE6C" w14:textId="56471020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 xml:space="preserve">Contínua, a cada </w:t>
            </w:r>
            <w:r w:rsidR="0010716B">
              <w:rPr>
                <w:sz w:val="20"/>
                <w:szCs w:val="20"/>
              </w:rPr>
              <w:t xml:space="preserve">instante de atualização da posição </w:t>
            </w:r>
            <w:r w:rsidRPr="00982D7C">
              <w:rPr>
                <w:sz w:val="20"/>
                <w:szCs w:val="20"/>
              </w:rPr>
              <w:t>GNSS</w:t>
            </w:r>
          </w:p>
        </w:tc>
        <w:tc>
          <w:tcPr>
            <w:tcW w:w="0" w:type="auto"/>
            <w:vAlign w:val="center"/>
          </w:tcPr>
          <w:p w14:paraId="794846D7" w14:textId="5B92C522" w:rsidR="00982D7C" w:rsidRPr="00982D7C" w:rsidRDefault="00982D7C" w:rsidP="00982D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Nível 1</w:t>
            </w:r>
          </w:p>
        </w:tc>
      </w:tr>
      <w:tr w:rsidR="00982D7C" w:rsidRPr="00982D7C" w14:paraId="6246AD23" w14:textId="77777777" w:rsidTr="00982D7C">
        <w:tc>
          <w:tcPr>
            <w:tcW w:w="0" w:type="auto"/>
            <w:vAlign w:val="center"/>
          </w:tcPr>
          <w:p w14:paraId="7FB61CDB" w14:textId="5AF89505" w:rsidR="00982D7C" w:rsidRPr="00982D7C" w:rsidRDefault="00982D7C" w:rsidP="00982D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Resíduo persistente GNSS × INS</w:t>
            </w:r>
          </w:p>
        </w:tc>
        <w:tc>
          <w:tcPr>
            <w:tcW w:w="0" w:type="auto"/>
            <w:vAlign w:val="center"/>
          </w:tcPr>
          <w:p w14:paraId="1004087F" w14:textId="0D79B69D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Nível 1 mantido por mais de 10 s</w:t>
            </w:r>
          </w:p>
        </w:tc>
        <w:tc>
          <w:tcPr>
            <w:tcW w:w="0" w:type="auto"/>
            <w:vAlign w:val="center"/>
          </w:tcPr>
          <w:p w14:paraId="21C59C3B" w14:textId="115F57B1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Janela móvel de 10 s</w:t>
            </w:r>
          </w:p>
        </w:tc>
        <w:tc>
          <w:tcPr>
            <w:tcW w:w="0" w:type="auto"/>
            <w:vAlign w:val="center"/>
          </w:tcPr>
          <w:p w14:paraId="087DEF01" w14:textId="39C035EF" w:rsidR="00982D7C" w:rsidRPr="00982D7C" w:rsidRDefault="00982D7C" w:rsidP="00982D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Nível 2</w:t>
            </w:r>
          </w:p>
        </w:tc>
      </w:tr>
      <w:tr w:rsidR="00982D7C" w:rsidRPr="00982D7C" w14:paraId="0EFCD49D" w14:textId="77777777" w:rsidTr="00982D7C">
        <w:tc>
          <w:tcPr>
            <w:tcW w:w="0" w:type="auto"/>
            <w:vAlign w:val="center"/>
          </w:tcPr>
          <w:p w14:paraId="4C6D0542" w14:textId="7CBF0596" w:rsidR="00982D7C" w:rsidRPr="00982D7C" w:rsidRDefault="00982D7C" w:rsidP="00982D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Salto instantâneo de posição GNSS</w:t>
            </w:r>
          </w:p>
        </w:tc>
        <w:tc>
          <w:tcPr>
            <w:tcW w:w="0" w:type="auto"/>
            <w:vAlign w:val="center"/>
          </w:tcPr>
          <w:p w14:paraId="33FD877D" w14:textId="47463A50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Incompatível com velocidade e aceleração máximas esperadas da embarcação</w:t>
            </w:r>
          </w:p>
        </w:tc>
        <w:tc>
          <w:tcPr>
            <w:tcW w:w="0" w:type="auto"/>
            <w:vAlign w:val="center"/>
          </w:tcPr>
          <w:p w14:paraId="73DD5744" w14:textId="3D4F73C6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 xml:space="preserve">Entre </w:t>
            </w:r>
            <w:r w:rsidR="0010716B">
              <w:rPr>
                <w:sz w:val="20"/>
                <w:szCs w:val="20"/>
              </w:rPr>
              <w:t>instante de atualização da posição</w:t>
            </w:r>
            <w:r w:rsidRPr="00982D7C">
              <w:rPr>
                <w:sz w:val="20"/>
                <w:szCs w:val="20"/>
              </w:rPr>
              <w:t xml:space="preserve"> consecutiv</w:t>
            </w:r>
            <w:r w:rsidR="0010716B">
              <w:rPr>
                <w:sz w:val="20"/>
                <w:szCs w:val="20"/>
              </w:rPr>
              <w:t>o</w:t>
            </w:r>
            <w:r w:rsidRPr="00982D7C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0D6FA440" w14:textId="52838113" w:rsidR="00982D7C" w:rsidRPr="00982D7C" w:rsidRDefault="00982D7C" w:rsidP="00982D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 xml:space="preserve">Suspeita de </w:t>
            </w:r>
            <w:proofErr w:type="spellStart"/>
            <w:r w:rsidRPr="00982D7C">
              <w:rPr>
                <w:i/>
                <w:iCs/>
                <w:sz w:val="20"/>
                <w:szCs w:val="20"/>
              </w:rPr>
              <w:t>spoofing</w:t>
            </w:r>
            <w:proofErr w:type="spellEnd"/>
            <w:r w:rsidRPr="00982D7C">
              <w:rPr>
                <w:sz w:val="20"/>
                <w:szCs w:val="20"/>
              </w:rPr>
              <w:t xml:space="preserve"> – Nível 3</w:t>
            </w:r>
          </w:p>
        </w:tc>
      </w:tr>
      <w:tr w:rsidR="00982D7C" w:rsidRPr="00982D7C" w14:paraId="3D2E99DC" w14:textId="77777777" w:rsidTr="00982D7C">
        <w:tc>
          <w:tcPr>
            <w:tcW w:w="0" w:type="auto"/>
            <w:vAlign w:val="center"/>
          </w:tcPr>
          <w:p w14:paraId="147548B4" w14:textId="6483C9A6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 xml:space="preserve">Queda de C/N0 </w:t>
            </w:r>
            <w:proofErr w:type="spellStart"/>
            <w:r w:rsidRPr="00982D7C">
              <w:rPr>
                <w:sz w:val="20"/>
                <w:szCs w:val="20"/>
              </w:rPr>
              <w:t>multissatélite</w:t>
            </w:r>
            <w:proofErr w:type="spellEnd"/>
          </w:p>
        </w:tc>
        <w:tc>
          <w:tcPr>
            <w:tcW w:w="0" w:type="auto"/>
            <w:vAlign w:val="center"/>
          </w:tcPr>
          <w:p w14:paraId="5AFD84BA" w14:textId="2EDBCC1C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Queda simultânea superior a 6 dB-Hz em quatro ou mais satélites</w:t>
            </w:r>
          </w:p>
        </w:tc>
        <w:tc>
          <w:tcPr>
            <w:tcW w:w="0" w:type="auto"/>
            <w:vAlign w:val="center"/>
          </w:tcPr>
          <w:p w14:paraId="2E0B3D1A" w14:textId="413209BD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Janela de 5 s</w:t>
            </w:r>
          </w:p>
        </w:tc>
        <w:tc>
          <w:tcPr>
            <w:tcW w:w="0" w:type="auto"/>
            <w:vAlign w:val="center"/>
          </w:tcPr>
          <w:p w14:paraId="7272E7AC" w14:textId="6FDE1266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 xml:space="preserve">Suspeita de </w:t>
            </w:r>
            <w:proofErr w:type="spellStart"/>
            <w:r w:rsidRPr="00982D7C">
              <w:rPr>
                <w:i/>
                <w:iCs/>
                <w:sz w:val="20"/>
                <w:szCs w:val="20"/>
              </w:rPr>
              <w:t>jamming</w:t>
            </w:r>
            <w:proofErr w:type="spellEnd"/>
            <w:r w:rsidRPr="00982D7C">
              <w:rPr>
                <w:sz w:val="20"/>
                <w:szCs w:val="20"/>
              </w:rPr>
              <w:t xml:space="preserve"> – Nível 3</w:t>
            </w:r>
          </w:p>
        </w:tc>
      </w:tr>
      <w:tr w:rsidR="00982D7C" w:rsidRPr="00982D7C" w14:paraId="0C72FD74" w14:textId="77777777" w:rsidTr="00982D7C">
        <w:tc>
          <w:tcPr>
            <w:tcW w:w="0" w:type="auto"/>
            <w:vAlign w:val="center"/>
          </w:tcPr>
          <w:p w14:paraId="3FD167CF" w14:textId="301B51D2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 xml:space="preserve">AIS × </w:t>
            </w:r>
            <w:r>
              <w:rPr>
                <w:sz w:val="20"/>
                <w:szCs w:val="20"/>
              </w:rPr>
              <w:t>RADAR</w:t>
            </w:r>
            <w:r w:rsidRPr="00982D7C">
              <w:rPr>
                <w:sz w:val="20"/>
                <w:szCs w:val="20"/>
              </w:rPr>
              <w:t>/câmera</w:t>
            </w:r>
          </w:p>
        </w:tc>
        <w:tc>
          <w:tcPr>
            <w:tcW w:w="0" w:type="auto"/>
            <w:vAlign w:val="center"/>
          </w:tcPr>
          <w:p w14:paraId="1C5A0142" w14:textId="41D59D95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Diferença de posição superior a 50 m ou ausência de correspondência</w:t>
            </w:r>
          </w:p>
        </w:tc>
        <w:tc>
          <w:tcPr>
            <w:tcW w:w="0" w:type="auto"/>
            <w:vAlign w:val="center"/>
          </w:tcPr>
          <w:p w14:paraId="60FBBA5B" w14:textId="3B0B2223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Janela de 15 s</w:t>
            </w:r>
          </w:p>
        </w:tc>
        <w:tc>
          <w:tcPr>
            <w:tcW w:w="0" w:type="auto"/>
            <w:vAlign w:val="center"/>
          </w:tcPr>
          <w:p w14:paraId="5F8856B3" w14:textId="13C8CFFE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Nível 2</w:t>
            </w:r>
          </w:p>
        </w:tc>
      </w:tr>
      <w:tr w:rsidR="00982D7C" w:rsidRPr="00982D7C" w14:paraId="0AD0F43A" w14:textId="77777777" w:rsidTr="00982D7C">
        <w:tc>
          <w:tcPr>
            <w:tcW w:w="0" w:type="auto"/>
            <w:vAlign w:val="center"/>
          </w:tcPr>
          <w:p w14:paraId="3271F840" w14:textId="3FF01696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Perda de correlação AIS × contato físico</w:t>
            </w:r>
          </w:p>
        </w:tc>
        <w:tc>
          <w:tcPr>
            <w:tcW w:w="0" w:type="auto"/>
            <w:vAlign w:val="center"/>
          </w:tcPr>
          <w:p w14:paraId="43441F5F" w14:textId="789F509B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Ausência de correspondência por mais de 30 s com contato físico ativo</w:t>
            </w:r>
          </w:p>
        </w:tc>
        <w:tc>
          <w:tcPr>
            <w:tcW w:w="0" w:type="auto"/>
            <w:vAlign w:val="center"/>
          </w:tcPr>
          <w:p w14:paraId="2891B211" w14:textId="12E43B87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Contínua</w:t>
            </w:r>
          </w:p>
        </w:tc>
        <w:tc>
          <w:tcPr>
            <w:tcW w:w="0" w:type="auto"/>
            <w:vAlign w:val="center"/>
          </w:tcPr>
          <w:p w14:paraId="594D7010" w14:textId="35D2EA78" w:rsidR="00982D7C" w:rsidRPr="00982D7C" w:rsidRDefault="00982D7C" w:rsidP="00982D7C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82D7C">
              <w:rPr>
                <w:sz w:val="20"/>
                <w:szCs w:val="20"/>
              </w:rPr>
              <w:t>Nível 3</w:t>
            </w:r>
          </w:p>
        </w:tc>
      </w:tr>
    </w:tbl>
    <w:p w14:paraId="0E5353E4" w14:textId="77777777" w:rsidR="00A501F7" w:rsidRDefault="00A501F7" w:rsidP="00A501F7">
      <w:pPr>
        <w:spacing w:after="0" w:line="240" w:lineRule="auto"/>
        <w:ind w:right="284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01F7" w:rsidRPr="00B70741" w14:paraId="4232EFA3" w14:textId="77777777" w:rsidTr="002E2707">
        <w:trPr>
          <w:jc w:val="center"/>
        </w:trPr>
        <w:tc>
          <w:tcPr>
            <w:tcW w:w="9638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B8BCE1" w14:textId="140F19A0" w:rsidR="00A501F7" w:rsidRPr="00B70741" w:rsidRDefault="00A501F7" w:rsidP="002E2707">
            <w:pPr>
              <w:spacing w:after="0" w:line="240" w:lineRule="auto"/>
              <w:rPr>
                <w:rFonts w:ascii="Arial" w:hAnsi="Arial"/>
                <w:color w:val="08568C"/>
                <w:szCs w:val="36"/>
              </w:rPr>
            </w:pPr>
            <w:r w:rsidRPr="00A501F7">
              <w:rPr>
                <w:b/>
                <w:color w:val="000000" w:themeColor="text1"/>
                <w:szCs w:val="36"/>
              </w:rPr>
              <w:t xml:space="preserve">Validação obrigatória </w:t>
            </w:r>
            <w:r w:rsidRPr="007947AF">
              <w:rPr>
                <w:b/>
                <w:color w:val="000000" w:themeColor="text1"/>
                <w:szCs w:val="36"/>
              </w:rPr>
              <w:t xml:space="preserve">- </w:t>
            </w:r>
            <w:r w:rsidRPr="00A501F7">
              <w:rPr>
                <w:color w:val="000000" w:themeColor="text1"/>
                <w:szCs w:val="36"/>
              </w:rPr>
              <w:t>Os limiares devem ser confirmados após testes de campo, análise do desempenho real de GNSS/INS/AIS/</w:t>
            </w:r>
            <w:r>
              <w:rPr>
                <w:color w:val="000000" w:themeColor="text1"/>
                <w:szCs w:val="36"/>
              </w:rPr>
              <w:t>RADAR</w:t>
            </w:r>
            <w:r w:rsidRPr="00A501F7">
              <w:rPr>
                <w:color w:val="000000" w:themeColor="text1"/>
                <w:szCs w:val="36"/>
              </w:rPr>
              <w:t>/câmeras, características dinâmicas da embarcação, incerteza dos sensores e condições operacionais.</w:t>
            </w:r>
          </w:p>
        </w:tc>
      </w:tr>
    </w:tbl>
    <w:p w14:paraId="603B3E16" w14:textId="23AC8159" w:rsidR="007320B4" w:rsidRPr="004470B3" w:rsidRDefault="00A501F7" w:rsidP="0010716B">
      <w:pPr>
        <w:pStyle w:val="Ttulo1"/>
      </w:pPr>
      <w:bookmarkStart w:id="191" w:name="_Toc238039541"/>
      <w:r w:rsidRPr="00A501F7">
        <w:t>PROTEÇÃO DE DADOS DE MISSÃO E INFORMAÇÕES DE CLIENTE</w:t>
      </w:r>
      <w:bookmarkEnd w:id="191"/>
    </w:p>
    <w:p w14:paraId="118D4153" w14:textId="77777777" w:rsidR="00A501F7" w:rsidRDefault="00A501F7" w:rsidP="00A501F7">
      <w:pPr>
        <w:spacing w:after="0"/>
        <w:ind w:right="286" w:firstLine="709"/>
      </w:pPr>
      <w:r>
        <w:t>Dados hidrográficos, geofísicos, imagens, vídeos, registros, coordenadas, configurações e demais informações de missão são tratados de acordo com sua sensibilidade e necessidade de acesso.</w:t>
      </w:r>
    </w:p>
    <w:p w14:paraId="3F662643" w14:textId="77777777" w:rsidR="00A501F7" w:rsidRDefault="00A501F7" w:rsidP="00A501F7">
      <w:pPr>
        <w:pStyle w:val="PargrafodaLista"/>
        <w:spacing w:after="0"/>
        <w:ind w:left="720" w:right="286"/>
      </w:pPr>
      <w:r>
        <w:t>Os controles incluem:</w:t>
      </w:r>
    </w:p>
    <w:p w14:paraId="641F5923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identificação do proprietário da informação;</w:t>
      </w:r>
    </w:p>
    <w:p w14:paraId="21AB92DF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definição dos usuários autorizados;</w:t>
      </w:r>
    </w:p>
    <w:p w14:paraId="4E2E31DA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segregação dos dados por cliente e projeto;</w:t>
      </w:r>
    </w:p>
    <w:p w14:paraId="5D3B64EA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proteção do armazenamento e da transferência;</w:t>
      </w:r>
    </w:p>
    <w:p w14:paraId="4A9B545A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controle de mídias e dispositivos;</w:t>
      </w:r>
    </w:p>
    <w:p w14:paraId="43FFD763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verificação do destinatário antes da entrega;</w:t>
      </w:r>
    </w:p>
    <w:p w14:paraId="48F6D0DF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manutenção de cadeia de custódia quando aplicável;</w:t>
      </w:r>
    </w:p>
    <w:p w14:paraId="3FB7E808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definição de retenção e descarte;</w:t>
      </w:r>
    </w:p>
    <w:p w14:paraId="0D4D5FC3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revogação de acesso ao término da necessidade; e</w:t>
      </w:r>
    </w:p>
    <w:p w14:paraId="6C5F820C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preservação de evidências em caso de perda, alteração ou exposição.</w:t>
      </w:r>
    </w:p>
    <w:p w14:paraId="6B2F70FD" w14:textId="4F13F5EF" w:rsidR="007320B4" w:rsidRDefault="00A501F7" w:rsidP="00A501F7">
      <w:pPr>
        <w:pStyle w:val="PargrafodaLista"/>
        <w:spacing w:after="0"/>
        <w:ind w:left="720" w:right="286"/>
      </w:pPr>
      <w:r>
        <w:lastRenderedPageBreak/>
        <w:t>Este capítulo integra o tratamento estabelecido para a APR-072.</w:t>
      </w:r>
    </w:p>
    <w:p w14:paraId="48A2C336" w14:textId="18AF5A2F" w:rsidR="007320B4" w:rsidRPr="004470B3" w:rsidRDefault="00A501F7" w:rsidP="0010716B">
      <w:pPr>
        <w:pStyle w:val="Ttulo1"/>
      </w:pPr>
      <w:bookmarkStart w:id="192" w:name="_Toc238039542"/>
      <w:r w:rsidRPr="00A501F7">
        <w:t>CÓPIA DE SEGURANÇA E RESTAURAÇÃO</w:t>
      </w:r>
      <w:bookmarkEnd w:id="192"/>
    </w:p>
    <w:p w14:paraId="5702C9D2" w14:textId="77777777" w:rsidR="00A501F7" w:rsidRDefault="00A501F7" w:rsidP="00A501F7">
      <w:pPr>
        <w:spacing w:after="0"/>
        <w:ind w:right="286" w:firstLine="720"/>
      </w:pPr>
      <w:r>
        <w:t xml:space="preserve">É mantido processo de cópia de segurança e restauração para configurações, registros, rotas, parâmetros, imagens seguras, </w:t>
      </w:r>
      <w:r w:rsidRPr="00A501F7">
        <w:rPr>
          <w:i/>
          <w:iCs/>
        </w:rPr>
        <w:t>softwares</w:t>
      </w:r>
      <w:r>
        <w:t xml:space="preserve"> autorizados e dados críticos.</w:t>
      </w:r>
    </w:p>
    <w:p w14:paraId="66F1C761" w14:textId="77777777" w:rsidR="00A501F7" w:rsidRDefault="00A501F7" w:rsidP="00A501F7">
      <w:pPr>
        <w:spacing w:after="0"/>
        <w:ind w:right="286" w:firstLine="720"/>
      </w:pPr>
      <w:r>
        <w:t xml:space="preserve">As cópias utilizam repositório criptografado externo ao COR e às embarcações, com mecanismos </w:t>
      </w:r>
      <w:proofErr w:type="spellStart"/>
      <w:r w:rsidRPr="00A501F7">
        <w:rPr>
          <w:i/>
          <w:iCs/>
        </w:rPr>
        <w:t>Restic</w:t>
      </w:r>
      <w:proofErr w:type="spellEnd"/>
      <w:r>
        <w:t>/</w:t>
      </w:r>
      <w:r w:rsidRPr="00A501F7">
        <w:rPr>
          <w:i/>
          <w:iCs/>
        </w:rPr>
        <w:t>Borg</w:t>
      </w:r>
      <w:r>
        <w:t xml:space="preserve"> e controle de acesso.</w:t>
      </w:r>
    </w:p>
    <w:p w14:paraId="55351BBE" w14:textId="77777777" w:rsidR="00A501F7" w:rsidRDefault="00A501F7" w:rsidP="00A501F7">
      <w:pPr>
        <w:spacing w:after="0"/>
        <w:ind w:right="286" w:firstLine="720"/>
      </w:pPr>
      <w:r>
        <w:t>São adotados:</w:t>
      </w:r>
    </w:p>
    <w:p w14:paraId="5C9EE5B7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cópia diária de configurações e registros;</w:t>
      </w:r>
    </w:p>
    <w:p w14:paraId="56DF766B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cópia semanal das imagens de sistema e após homologações relevantes;</w:t>
      </w:r>
    </w:p>
    <w:p w14:paraId="55CED803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retenção operacional mínima de 12 meses;</w:t>
      </w:r>
    </w:p>
    <w:p w14:paraId="7B41CF91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arquivamento das cópias mensais por 24 meses;</w:t>
      </w:r>
    </w:p>
    <w:p w14:paraId="26C4DDC5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teste trimestral de restauração;</w:t>
      </w:r>
    </w:p>
    <w:p w14:paraId="697C9E37" w14:textId="77777777" w:rsidR="00A501F7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RTO de até 4 horas para restabelecimento de estação crítica; e</w:t>
      </w:r>
    </w:p>
    <w:p w14:paraId="3C841F34" w14:textId="385969E2" w:rsidR="007320B4" w:rsidRPr="00A501F7" w:rsidRDefault="00A501F7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A501F7">
        <w:rPr>
          <w:color w:val="000000" w:themeColor="text1"/>
        </w:rPr>
        <w:t>RPO de até 24 horas para os conteúdos abrangidos pelo processo de cópia periódica.</w:t>
      </w:r>
    </w:p>
    <w:p w14:paraId="08073EB7" w14:textId="3EF8C220" w:rsidR="00A501F7" w:rsidRPr="00DC066A" w:rsidRDefault="00FC3D92" w:rsidP="00A501F7">
      <w:pPr>
        <w:pStyle w:val="Legenda"/>
        <w:keepNext/>
        <w:spacing w:line="240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A501F7" w:rsidRPr="00A501F7">
        <w:t>Parâmetros de cópia de segurança e restauração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5"/>
        <w:gridCol w:w="2129"/>
        <w:gridCol w:w="2001"/>
        <w:gridCol w:w="1696"/>
        <w:gridCol w:w="1667"/>
      </w:tblGrid>
      <w:tr w:rsidR="0010716B" w:rsidRPr="0010716B" w14:paraId="7F91B943" w14:textId="77777777" w:rsidTr="0010716B">
        <w:tc>
          <w:tcPr>
            <w:tcW w:w="0" w:type="auto"/>
            <w:shd w:val="clear" w:color="auto" w:fill="1F4E78"/>
            <w:vAlign w:val="center"/>
          </w:tcPr>
          <w:p w14:paraId="18FD9793" w14:textId="06D62275" w:rsidR="0010716B" w:rsidRPr="0010716B" w:rsidRDefault="0010716B" w:rsidP="0010716B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10716B">
              <w:rPr>
                <w:b/>
                <w:bCs/>
                <w:color w:val="FFFFFF" w:themeColor="background1"/>
                <w:sz w:val="20"/>
                <w:szCs w:val="20"/>
              </w:rPr>
              <w:t>Conteúdo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3E995379" w14:textId="5FF49920" w:rsidR="0010716B" w:rsidRPr="0010716B" w:rsidRDefault="0010716B" w:rsidP="0010716B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0716B">
              <w:rPr>
                <w:b/>
                <w:bCs/>
                <w:color w:val="FFFFFF" w:themeColor="background1"/>
                <w:sz w:val="20"/>
                <w:szCs w:val="20"/>
              </w:rPr>
              <w:t>Frequência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3ACA980" w14:textId="246AFD5C" w:rsidR="0010716B" w:rsidRPr="0010716B" w:rsidRDefault="0010716B" w:rsidP="0010716B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0716B">
              <w:rPr>
                <w:b/>
                <w:bCs/>
                <w:color w:val="FFFFFF" w:themeColor="background1"/>
                <w:sz w:val="20"/>
                <w:szCs w:val="20"/>
              </w:rPr>
              <w:t>Destino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21EF6C8E" w14:textId="3A9E131D" w:rsidR="0010716B" w:rsidRPr="0010716B" w:rsidRDefault="0010716B" w:rsidP="0010716B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0716B">
              <w:rPr>
                <w:b/>
                <w:bCs/>
                <w:color w:val="FFFFFF" w:themeColor="background1"/>
                <w:sz w:val="20"/>
                <w:szCs w:val="20"/>
              </w:rPr>
              <w:t>RTO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792445AB" w14:textId="6560243E" w:rsidR="0010716B" w:rsidRPr="0010716B" w:rsidRDefault="0010716B" w:rsidP="0010716B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10716B">
              <w:rPr>
                <w:b/>
                <w:bCs/>
                <w:color w:val="FFFFFF" w:themeColor="background1"/>
                <w:sz w:val="20"/>
                <w:szCs w:val="20"/>
              </w:rPr>
              <w:t>RPO</w:t>
            </w:r>
          </w:p>
        </w:tc>
      </w:tr>
      <w:tr w:rsidR="0010716B" w:rsidRPr="0010716B" w14:paraId="1324EE94" w14:textId="77777777" w:rsidTr="0010716B">
        <w:tc>
          <w:tcPr>
            <w:tcW w:w="0" w:type="auto"/>
            <w:vAlign w:val="center"/>
          </w:tcPr>
          <w:p w14:paraId="147D4132" w14:textId="2DE992CA" w:rsidR="0010716B" w:rsidRPr="0010716B" w:rsidRDefault="0010716B" w:rsidP="0010716B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 xml:space="preserve">Configuração de rede, </w:t>
            </w:r>
            <w:r w:rsidRPr="0010716B">
              <w:rPr>
                <w:i/>
                <w:iCs/>
                <w:sz w:val="20"/>
                <w:szCs w:val="20"/>
              </w:rPr>
              <w:t>firewall</w:t>
            </w:r>
            <w:r w:rsidRPr="0010716B">
              <w:rPr>
                <w:sz w:val="20"/>
                <w:szCs w:val="20"/>
              </w:rPr>
              <w:t xml:space="preserve"> e VPN</w:t>
            </w:r>
          </w:p>
        </w:tc>
        <w:tc>
          <w:tcPr>
            <w:tcW w:w="0" w:type="auto"/>
            <w:vAlign w:val="center"/>
          </w:tcPr>
          <w:p w14:paraId="52F06DF2" w14:textId="74B12433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Diária e após mudança aprovada</w:t>
            </w:r>
          </w:p>
        </w:tc>
        <w:tc>
          <w:tcPr>
            <w:tcW w:w="0" w:type="auto"/>
            <w:vAlign w:val="center"/>
          </w:tcPr>
          <w:p w14:paraId="243AC666" w14:textId="42764907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Repositório externo criptografado</w:t>
            </w:r>
          </w:p>
        </w:tc>
        <w:tc>
          <w:tcPr>
            <w:tcW w:w="0" w:type="auto"/>
            <w:vAlign w:val="center"/>
          </w:tcPr>
          <w:p w14:paraId="7DDA0979" w14:textId="7A5AF166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≤ 4 h para configuração crítica</w:t>
            </w:r>
          </w:p>
        </w:tc>
        <w:tc>
          <w:tcPr>
            <w:tcW w:w="0" w:type="auto"/>
            <w:vAlign w:val="center"/>
          </w:tcPr>
          <w:p w14:paraId="30AA5FAB" w14:textId="296DEBD6" w:rsidR="0010716B" w:rsidRPr="0010716B" w:rsidRDefault="0010716B" w:rsidP="0010716B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≤ 24 h</w:t>
            </w:r>
          </w:p>
        </w:tc>
      </w:tr>
      <w:tr w:rsidR="0010716B" w:rsidRPr="0010716B" w14:paraId="58E0AA36" w14:textId="77777777" w:rsidTr="0010716B">
        <w:tc>
          <w:tcPr>
            <w:tcW w:w="0" w:type="auto"/>
            <w:vAlign w:val="center"/>
          </w:tcPr>
          <w:p w14:paraId="0AE153E0" w14:textId="22D364F9" w:rsidR="0010716B" w:rsidRPr="0010716B" w:rsidRDefault="0010716B" w:rsidP="0010716B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Imagem segura de estação</w:t>
            </w:r>
          </w:p>
        </w:tc>
        <w:tc>
          <w:tcPr>
            <w:tcW w:w="0" w:type="auto"/>
            <w:vAlign w:val="center"/>
          </w:tcPr>
          <w:p w14:paraId="3AF2203D" w14:textId="22D576A8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Semanal e após homologação relevante</w:t>
            </w:r>
          </w:p>
        </w:tc>
        <w:tc>
          <w:tcPr>
            <w:tcW w:w="0" w:type="auto"/>
            <w:vAlign w:val="center"/>
          </w:tcPr>
          <w:p w14:paraId="015B5D05" w14:textId="1458A1B3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Repositório externo criptografado</w:t>
            </w:r>
          </w:p>
        </w:tc>
        <w:tc>
          <w:tcPr>
            <w:tcW w:w="0" w:type="auto"/>
            <w:vAlign w:val="center"/>
          </w:tcPr>
          <w:p w14:paraId="290C357A" w14:textId="61DE0EFA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≤ 4 h</w:t>
            </w:r>
          </w:p>
        </w:tc>
        <w:tc>
          <w:tcPr>
            <w:tcW w:w="0" w:type="auto"/>
            <w:vAlign w:val="center"/>
          </w:tcPr>
          <w:p w14:paraId="546C46B0" w14:textId="2FCDDE1E" w:rsidR="0010716B" w:rsidRPr="0010716B" w:rsidRDefault="0010716B" w:rsidP="0010716B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Conforme versão homologada</w:t>
            </w:r>
          </w:p>
        </w:tc>
      </w:tr>
      <w:tr w:rsidR="0010716B" w:rsidRPr="0010716B" w14:paraId="5E7A7F02" w14:textId="77777777" w:rsidTr="0010716B">
        <w:tc>
          <w:tcPr>
            <w:tcW w:w="0" w:type="auto"/>
            <w:vAlign w:val="center"/>
          </w:tcPr>
          <w:p w14:paraId="3DEEBABA" w14:textId="28AE05C0" w:rsidR="0010716B" w:rsidRPr="0010716B" w:rsidRDefault="0010716B" w:rsidP="0010716B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Registros de comando, telemetria e alarmes</w:t>
            </w:r>
          </w:p>
        </w:tc>
        <w:tc>
          <w:tcPr>
            <w:tcW w:w="0" w:type="auto"/>
            <w:vAlign w:val="center"/>
          </w:tcPr>
          <w:p w14:paraId="201A306F" w14:textId="371F6773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Coleta contínua e cópia diária/pós-missão</w:t>
            </w:r>
          </w:p>
        </w:tc>
        <w:tc>
          <w:tcPr>
            <w:tcW w:w="0" w:type="auto"/>
            <w:vAlign w:val="center"/>
          </w:tcPr>
          <w:p w14:paraId="0A7E34A2" w14:textId="39BDF7C6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Repositório controlado</w:t>
            </w:r>
          </w:p>
        </w:tc>
        <w:tc>
          <w:tcPr>
            <w:tcW w:w="0" w:type="auto"/>
            <w:vAlign w:val="center"/>
          </w:tcPr>
          <w:p w14:paraId="26B5F422" w14:textId="250557F6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Prioritário conforme incidente</w:t>
            </w:r>
          </w:p>
        </w:tc>
        <w:tc>
          <w:tcPr>
            <w:tcW w:w="0" w:type="auto"/>
            <w:vAlign w:val="center"/>
          </w:tcPr>
          <w:p w14:paraId="2D63888E" w14:textId="43EF2426" w:rsidR="0010716B" w:rsidRPr="0010716B" w:rsidRDefault="0010716B" w:rsidP="0010716B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≤ 24 h</w:t>
            </w:r>
          </w:p>
        </w:tc>
      </w:tr>
      <w:tr w:rsidR="0010716B" w:rsidRPr="0010716B" w14:paraId="1748E6EC" w14:textId="77777777" w:rsidTr="0010716B">
        <w:tc>
          <w:tcPr>
            <w:tcW w:w="0" w:type="auto"/>
            <w:vAlign w:val="center"/>
          </w:tcPr>
          <w:p w14:paraId="1C675E40" w14:textId="7109780D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Rotas e parâmetros autorizados</w:t>
            </w:r>
          </w:p>
        </w:tc>
        <w:tc>
          <w:tcPr>
            <w:tcW w:w="0" w:type="auto"/>
            <w:vAlign w:val="center"/>
          </w:tcPr>
          <w:p w14:paraId="294E9CB3" w14:textId="134F8469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Antes da missão e após alteração</w:t>
            </w:r>
          </w:p>
        </w:tc>
        <w:tc>
          <w:tcPr>
            <w:tcW w:w="0" w:type="auto"/>
            <w:vAlign w:val="center"/>
          </w:tcPr>
          <w:p w14:paraId="44976DA7" w14:textId="06BE9D79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Repositório da missão e cópia protegida</w:t>
            </w:r>
          </w:p>
        </w:tc>
        <w:tc>
          <w:tcPr>
            <w:tcW w:w="0" w:type="auto"/>
            <w:vAlign w:val="center"/>
          </w:tcPr>
          <w:p w14:paraId="0056868C" w14:textId="30A6A3D3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≤ 4 h</w:t>
            </w:r>
          </w:p>
        </w:tc>
        <w:tc>
          <w:tcPr>
            <w:tcW w:w="0" w:type="auto"/>
            <w:vAlign w:val="center"/>
          </w:tcPr>
          <w:p w14:paraId="12746B66" w14:textId="6B247C5B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≤ 24 h</w:t>
            </w:r>
          </w:p>
        </w:tc>
      </w:tr>
      <w:tr w:rsidR="0010716B" w:rsidRPr="0010716B" w14:paraId="7AB9B72A" w14:textId="77777777" w:rsidTr="0010716B">
        <w:tc>
          <w:tcPr>
            <w:tcW w:w="0" w:type="auto"/>
            <w:vAlign w:val="center"/>
          </w:tcPr>
          <w:p w14:paraId="62CFBCC9" w14:textId="78E888F3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Evidências de incidente</w:t>
            </w:r>
          </w:p>
        </w:tc>
        <w:tc>
          <w:tcPr>
            <w:tcW w:w="0" w:type="auto"/>
            <w:vAlign w:val="center"/>
          </w:tcPr>
          <w:p w14:paraId="33DC7E2C" w14:textId="0BDAC54C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Imediatamente após preservação</w:t>
            </w:r>
          </w:p>
        </w:tc>
        <w:tc>
          <w:tcPr>
            <w:tcW w:w="0" w:type="auto"/>
            <w:vAlign w:val="center"/>
          </w:tcPr>
          <w:p w14:paraId="568A613D" w14:textId="5267B190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Repositório protegido</w:t>
            </w:r>
          </w:p>
        </w:tc>
        <w:tc>
          <w:tcPr>
            <w:tcW w:w="0" w:type="auto"/>
            <w:vAlign w:val="center"/>
          </w:tcPr>
          <w:p w14:paraId="15C134A2" w14:textId="6241E160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Prioritário</w:t>
            </w:r>
          </w:p>
        </w:tc>
        <w:tc>
          <w:tcPr>
            <w:tcW w:w="0" w:type="auto"/>
            <w:vAlign w:val="center"/>
          </w:tcPr>
          <w:p w14:paraId="300CEBAA" w14:textId="273EADFB" w:rsidR="0010716B" w:rsidRPr="0010716B" w:rsidRDefault="0010716B" w:rsidP="0010716B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0716B">
              <w:rPr>
                <w:sz w:val="20"/>
                <w:szCs w:val="20"/>
              </w:rPr>
              <w:t>Não aplicável</w:t>
            </w:r>
          </w:p>
        </w:tc>
      </w:tr>
    </w:tbl>
    <w:p w14:paraId="78A48E73" w14:textId="230A9B21" w:rsidR="007320B4" w:rsidRPr="0010716B" w:rsidRDefault="0010716B" w:rsidP="0010716B">
      <w:pPr>
        <w:pStyle w:val="Ttulo1"/>
      </w:pPr>
      <w:bookmarkStart w:id="193" w:name="_Toc238039543"/>
      <w:r w:rsidRPr="0010716B">
        <w:t>RESPOSTA A INCIDENTES CIBERNÉTICOS</w:t>
      </w:r>
      <w:bookmarkEnd w:id="193"/>
    </w:p>
    <w:p w14:paraId="4D2A42DB" w14:textId="77777777" w:rsidR="0010716B" w:rsidRDefault="0010716B" w:rsidP="0010716B">
      <w:pPr>
        <w:spacing w:after="0"/>
        <w:ind w:right="286" w:firstLine="720"/>
      </w:pPr>
      <w:r>
        <w:t>Todo evento suspeito é classificado, registrado e avaliado. A resposta preserva simultaneamente a segurança cibernética e a segurança da navegação.</w:t>
      </w:r>
    </w:p>
    <w:p w14:paraId="4800171B" w14:textId="77777777" w:rsidR="0010716B" w:rsidRDefault="0010716B" w:rsidP="0010716B">
      <w:pPr>
        <w:spacing w:after="0"/>
        <w:ind w:right="286" w:firstLine="720"/>
      </w:pPr>
      <w:r>
        <w:t>A contenção técnica considera previamente o efeito sobre comando, controle, telemetria, alarmes, posição e consciência situacional, exceto nos mecanismos automáticos cujo comportamento tenha sido previamente avaliado e aprovado.</w:t>
      </w:r>
    </w:p>
    <w:p w14:paraId="36DD94C0" w14:textId="77777777" w:rsidR="0010716B" w:rsidRDefault="0010716B" w:rsidP="0010716B">
      <w:pPr>
        <w:spacing w:after="0"/>
        <w:ind w:right="286" w:firstLine="720"/>
      </w:pPr>
      <w:r>
        <w:t>A resposta contempla:</w:t>
      </w:r>
    </w:p>
    <w:p w14:paraId="3B6FFCAB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identificação e confirmação do evento;</w:t>
      </w:r>
    </w:p>
    <w:p w14:paraId="523D01C3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lastRenderedPageBreak/>
        <w:t>classificação de severidade;</w:t>
      </w:r>
    </w:p>
    <w:p w14:paraId="09798749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preservação de registros;</w:t>
      </w:r>
    </w:p>
    <w:p w14:paraId="1647AF26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contenção técnica;</w:t>
      </w:r>
    </w:p>
    <w:p w14:paraId="5716FE0C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avaliação da condição operacional da USV;</w:t>
      </w:r>
    </w:p>
    <w:p w14:paraId="281D09DF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decisão operacional;</w:t>
      </w:r>
    </w:p>
    <w:p w14:paraId="7D107EFC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recuperação;</w:t>
      </w:r>
    </w:p>
    <w:p w14:paraId="7CE4749E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comunicação;</w:t>
      </w:r>
    </w:p>
    <w:p w14:paraId="635AC0F7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encerramento;</w:t>
      </w:r>
    </w:p>
    <w:p w14:paraId="2BA9AF67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análise de causa; e</w:t>
      </w:r>
    </w:p>
    <w:p w14:paraId="27BADCEF" w14:textId="77777777" w:rsidR="0010716B" w:rsidRPr="0010716B" w:rsidRDefault="0010716B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10716B">
        <w:rPr>
          <w:color w:val="000000" w:themeColor="text1"/>
        </w:rPr>
        <w:t>registro de lições aprendidas.</w:t>
      </w:r>
    </w:p>
    <w:p w14:paraId="46BA807C" w14:textId="575A18D5" w:rsidR="0010716B" w:rsidRDefault="005152E0" w:rsidP="0010716B">
      <w:pPr>
        <w:spacing w:after="0"/>
        <w:ind w:right="286"/>
        <w:jc w:val="center"/>
      </w:pPr>
      <w:r>
        <w:rPr>
          <w:noProof/>
        </w:rPr>
        <w:drawing>
          <wp:inline distT="0" distB="0" distL="0" distR="0" wp14:anchorId="36778683" wp14:editId="22FE8E3B">
            <wp:extent cx="3576000" cy="5364000"/>
            <wp:effectExtent l="0" t="0" r="5715" b="8255"/>
            <wp:docPr id="124912709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27095" name="Imagem 12491270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000" cy="53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4CB2" w14:textId="2D2A94E0" w:rsidR="0010716B" w:rsidRPr="00DC066A" w:rsidRDefault="0010716B" w:rsidP="0010716B">
      <w:pPr>
        <w:spacing w:after="0" w:line="240" w:lineRule="auto"/>
        <w:ind w:right="284"/>
        <w:jc w:val="center"/>
        <w:rPr>
          <w:bCs/>
          <w:sz w:val="20"/>
          <w:szCs w:val="20"/>
        </w:rPr>
      </w:pPr>
      <w:r w:rsidRPr="00DC066A">
        <w:rPr>
          <w:bCs/>
          <w:sz w:val="20"/>
          <w:szCs w:val="20"/>
        </w:rPr>
        <w:t xml:space="preserve">Figura </w:t>
      </w:r>
      <w:r>
        <w:rPr>
          <w:bCs/>
          <w:sz w:val="20"/>
          <w:szCs w:val="20"/>
        </w:rPr>
        <w:fldChar w:fldCharType="begin"/>
      </w:r>
      <w:r>
        <w:rPr>
          <w:bCs/>
          <w:sz w:val="20"/>
          <w:szCs w:val="20"/>
        </w:rPr>
        <w:instrText xml:space="preserve"> STYLEREF 1 \s </w:instrText>
      </w:r>
      <w:r>
        <w:rPr>
          <w:bCs/>
          <w:sz w:val="20"/>
          <w:szCs w:val="20"/>
        </w:rPr>
        <w:fldChar w:fldCharType="separate"/>
      </w:r>
      <w:r>
        <w:rPr>
          <w:bCs/>
          <w:noProof/>
          <w:sz w:val="20"/>
          <w:szCs w:val="20"/>
        </w:rPr>
        <w:t>18</w:t>
      </w:r>
      <w:r>
        <w:rPr>
          <w:bCs/>
          <w:sz w:val="20"/>
          <w:szCs w:val="20"/>
        </w:rPr>
        <w:fldChar w:fldCharType="end"/>
      </w:r>
      <w:r>
        <w:rPr>
          <w:bCs/>
          <w:sz w:val="20"/>
          <w:szCs w:val="20"/>
        </w:rPr>
        <w:noBreakHyphen/>
      </w:r>
      <w:r>
        <w:rPr>
          <w:bCs/>
          <w:sz w:val="20"/>
          <w:szCs w:val="20"/>
        </w:rPr>
        <w:fldChar w:fldCharType="begin"/>
      </w:r>
      <w:r>
        <w:rPr>
          <w:bCs/>
          <w:sz w:val="20"/>
          <w:szCs w:val="20"/>
        </w:rPr>
        <w:instrText xml:space="preserve"> SEQ Figura \* ARABIC \s 1 </w:instrText>
      </w:r>
      <w:r>
        <w:rPr>
          <w:bCs/>
          <w:sz w:val="20"/>
          <w:szCs w:val="20"/>
        </w:rPr>
        <w:fldChar w:fldCharType="separate"/>
      </w:r>
      <w:r>
        <w:rPr>
          <w:bCs/>
          <w:noProof/>
          <w:sz w:val="20"/>
          <w:szCs w:val="20"/>
        </w:rPr>
        <w:t>1</w:t>
      </w:r>
      <w:r>
        <w:rPr>
          <w:bCs/>
          <w:sz w:val="20"/>
          <w:szCs w:val="20"/>
        </w:rPr>
        <w:fldChar w:fldCharType="end"/>
      </w:r>
      <w:r w:rsidRPr="00DC066A">
        <w:rPr>
          <w:bCs/>
          <w:sz w:val="20"/>
          <w:szCs w:val="20"/>
        </w:rPr>
        <w:t xml:space="preserve">: </w:t>
      </w:r>
      <w:r w:rsidRPr="0010716B">
        <w:rPr>
          <w:bCs/>
          <w:sz w:val="20"/>
          <w:szCs w:val="20"/>
        </w:rPr>
        <w:t>Fluxo de resposta a incidente cibernético integrado à decisão operacional</w:t>
      </w:r>
      <w:r w:rsidRPr="00982D7C">
        <w:rPr>
          <w:bCs/>
          <w:sz w:val="20"/>
          <w:szCs w:val="20"/>
        </w:rPr>
        <w:t>.</w:t>
      </w:r>
    </w:p>
    <w:bookmarkEnd w:id="181"/>
    <w:bookmarkEnd w:id="182"/>
    <w:bookmarkEnd w:id="183"/>
    <w:p w14:paraId="682348B3" w14:textId="57427775" w:rsidR="005434B0" w:rsidRPr="00DC066A" w:rsidRDefault="005152E0" w:rsidP="005152E0">
      <w:pPr>
        <w:pStyle w:val="Subttulo11"/>
      </w:pPr>
      <w:r w:rsidRPr="005152E0">
        <w:lastRenderedPageBreak/>
        <w:t>CLASSIFICAÇÃO DE SEVERIDADE</w:t>
      </w:r>
    </w:p>
    <w:p w14:paraId="7245A0B9" w14:textId="77777777" w:rsidR="005152E0" w:rsidRDefault="005152E0" w:rsidP="005152E0">
      <w:pPr>
        <w:spacing w:after="0"/>
        <w:ind w:firstLine="720"/>
      </w:pPr>
      <w:r>
        <w:t>A classificação C1 a C4 é utilizada para gerenciamento de incidentes cibernéticos e é independente da matriz de Probabilidade × Gravidade utilizada na APR.</w:t>
      </w:r>
    </w:p>
    <w:p w14:paraId="588BBD6A" w14:textId="23F6B3BB" w:rsidR="005152E0" w:rsidRPr="00DC066A" w:rsidRDefault="00FC3D92" w:rsidP="00FC3D92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5152E0" w:rsidRPr="005152E0">
        <w:t>Classificação de severidade dos eventos e incidentes cibernéticos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3941"/>
        <w:gridCol w:w="4274"/>
      </w:tblGrid>
      <w:tr w:rsidR="005152E0" w:rsidRPr="005152E0" w14:paraId="03BC5169" w14:textId="77777777" w:rsidTr="005152E0">
        <w:tc>
          <w:tcPr>
            <w:tcW w:w="1413" w:type="dxa"/>
            <w:shd w:val="clear" w:color="auto" w:fill="1F4E78"/>
            <w:vAlign w:val="center"/>
          </w:tcPr>
          <w:p w14:paraId="03EE8066" w14:textId="25A81F0A" w:rsidR="005152E0" w:rsidRPr="005152E0" w:rsidRDefault="005152E0" w:rsidP="005152E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5152E0">
              <w:rPr>
                <w:b/>
                <w:bCs/>
                <w:color w:val="FFFFFF" w:themeColor="background1"/>
                <w:sz w:val="20"/>
                <w:szCs w:val="20"/>
              </w:rPr>
              <w:t>Nível</w:t>
            </w:r>
          </w:p>
        </w:tc>
        <w:tc>
          <w:tcPr>
            <w:tcW w:w="3941" w:type="dxa"/>
            <w:shd w:val="clear" w:color="auto" w:fill="1F4E78"/>
            <w:vAlign w:val="center"/>
          </w:tcPr>
          <w:p w14:paraId="03FAD7B1" w14:textId="5D66AE0E" w:rsidR="005152E0" w:rsidRPr="005152E0" w:rsidRDefault="005152E0" w:rsidP="005152E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152E0">
              <w:rPr>
                <w:b/>
                <w:bCs/>
                <w:color w:val="FFFFFF" w:themeColor="background1"/>
                <w:sz w:val="20"/>
                <w:szCs w:val="20"/>
              </w:rPr>
              <w:t>Critério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49314F4E" w14:textId="20CC592C" w:rsidR="005152E0" w:rsidRPr="005152E0" w:rsidRDefault="005152E0" w:rsidP="005152E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5152E0">
              <w:rPr>
                <w:b/>
                <w:bCs/>
                <w:color w:val="FFFFFF" w:themeColor="background1"/>
                <w:sz w:val="20"/>
                <w:szCs w:val="20"/>
              </w:rPr>
              <w:t>Resposta mínima</w:t>
            </w:r>
          </w:p>
        </w:tc>
      </w:tr>
      <w:tr w:rsidR="005152E0" w:rsidRPr="005152E0" w14:paraId="6F301B36" w14:textId="77777777" w:rsidTr="005152E0">
        <w:tc>
          <w:tcPr>
            <w:tcW w:w="1413" w:type="dxa"/>
            <w:vAlign w:val="center"/>
          </w:tcPr>
          <w:p w14:paraId="6A8BD619" w14:textId="56CAD99C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C1 – Evento</w:t>
            </w:r>
          </w:p>
        </w:tc>
        <w:tc>
          <w:tcPr>
            <w:tcW w:w="3941" w:type="dxa"/>
            <w:vAlign w:val="center"/>
          </w:tcPr>
          <w:p w14:paraId="5B628110" w14:textId="2A21DAF0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Alerta sem evidência de comprometimento e sem impacto em sistema crítico.</w:t>
            </w:r>
          </w:p>
        </w:tc>
        <w:tc>
          <w:tcPr>
            <w:tcW w:w="0" w:type="auto"/>
            <w:vAlign w:val="center"/>
          </w:tcPr>
          <w:p w14:paraId="6CFE347A" w14:textId="7358D515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Registrar, verificar e acompanhar.</w:t>
            </w:r>
          </w:p>
        </w:tc>
      </w:tr>
      <w:tr w:rsidR="005152E0" w:rsidRPr="005152E0" w14:paraId="0C39B506" w14:textId="77777777" w:rsidTr="005152E0">
        <w:tc>
          <w:tcPr>
            <w:tcW w:w="1413" w:type="dxa"/>
            <w:vAlign w:val="center"/>
          </w:tcPr>
          <w:p w14:paraId="2390E03A" w14:textId="65DBF2E2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C2 – Moderado</w:t>
            </w:r>
          </w:p>
        </w:tc>
        <w:tc>
          <w:tcPr>
            <w:tcW w:w="3941" w:type="dxa"/>
            <w:vAlign w:val="center"/>
          </w:tcPr>
          <w:p w14:paraId="1F76A5C0" w14:textId="5737E37C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Credencial suspeita, acesso indevido bloqueado ou anomalia com controle preservado.</w:t>
            </w:r>
          </w:p>
        </w:tc>
        <w:tc>
          <w:tcPr>
            <w:tcW w:w="0" w:type="auto"/>
            <w:vAlign w:val="center"/>
          </w:tcPr>
          <w:p w14:paraId="25C185E0" w14:textId="3B435D2E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Revogar ou bloquear, preservar registros, investigar e reforçar monitoramento.</w:t>
            </w:r>
          </w:p>
        </w:tc>
      </w:tr>
      <w:tr w:rsidR="005152E0" w:rsidRPr="005152E0" w14:paraId="3B2E0ACA" w14:textId="77777777" w:rsidTr="005152E0">
        <w:tc>
          <w:tcPr>
            <w:tcW w:w="1413" w:type="dxa"/>
            <w:vAlign w:val="center"/>
          </w:tcPr>
          <w:p w14:paraId="1CE26812" w14:textId="046E30A7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C3 – Grave</w:t>
            </w:r>
          </w:p>
        </w:tc>
        <w:tc>
          <w:tcPr>
            <w:tcW w:w="3941" w:type="dxa"/>
            <w:vAlign w:val="center"/>
          </w:tcPr>
          <w:p w14:paraId="2440552E" w14:textId="32D59BF4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Código malicioso, perda parcial de telemetria, comprometimento de estação ou forte suspeita de falsificação de posição.</w:t>
            </w:r>
          </w:p>
        </w:tc>
        <w:tc>
          <w:tcPr>
            <w:tcW w:w="0" w:type="auto"/>
            <w:vAlign w:val="center"/>
          </w:tcPr>
          <w:p w14:paraId="531080E7" w14:textId="13A1191C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Conter, transferir para estação ou enlace seguro, reduzir o modo operacional, suspender carga útil e avaliar retorno.</w:t>
            </w:r>
          </w:p>
        </w:tc>
      </w:tr>
      <w:tr w:rsidR="005152E0" w:rsidRPr="005152E0" w14:paraId="3E50915E" w14:textId="77777777" w:rsidTr="005152E0">
        <w:tc>
          <w:tcPr>
            <w:tcW w:w="1413" w:type="dxa"/>
            <w:vAlign w:val="center"/>
          </w:tcPr>
          <w:p w14:paraId="7060BE4C" w14:textId="72D0DD1F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C4 – Crítico</w:t>
            </w:r>
          </w:p>
        </w:tc>
        <w:tc>
          <w:tcPr>
            <w:tcW w:w="3941" w:type="dxa"/>
            <w:vAlign w:val="center"/>
          </w:tcPr>
          <w:p w14:paraId="0C6331AE" w14:textId="471E6BBD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Comando não autorizado, perda de controle, comprometimento da integridade de navegação ou risco imediato à segurança da navegação.</w:t>
            </w:r>
          </w:p>
        </w:tc>
        <w:tc>
          <w:tcPr>
            <w:tcW w:w="0" w:type="auto"/>
            <w:vAlign w:val="center"/>
          </w:tcPr>
          <w:p w14:paraId="547597E2" w14:textId="373E9682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Priorizar contingência operacional, apoio e recuperação, abortamento quando necessário, contenção técnica segura e comunicações aplicáveis.</w:t>
            </w:r>
          </w:p>
        </w:tc>
      </w:tr>
    </w:tbl>
    <w:p w14:paraId="2C0EE2D1" w14:textId="5BC78C0B" w:rsidR="005152E0" w:rsidRPr="00DC066A" w:rsidRDefault="005152E0" w:rsidP="005152E0">
      <w:pPr>
        <w:pStyle w:val="Ttulo1"/>
        <w:ind w:left="709"/>
      </w:pPr>
      <w:bookmarkStart w:id="194" w:name="_Toc238039544"/>
      <w:r w:rsidRPr="005152E0">
        <w:t>CONTINGÊNCIA OPERACIONAL ASSOCIADA A EVENTOS CIBERNÉTICOS</w:t>
      </w:r>
      <w:bookmarkEnd w:id="194"/>
    </w:p>
    <w:p w14:paraId="00C61CBE" w14:textId="77777777" w:rsidR="005152E0" w:rsidRDefault="005152E0" w:rsidP="005152E0">
      <w:pPr>
        <w:spacing w:after="0"/>
        <w:ind w:firstLine="720"/>
      </w:pPr>
      <w:r>
        <w:t>Caso um incidente afete o controle da USV, é acionado o estado de contingência previamente configurado e testado, podendo compreender espera operacional, parada segura, retorno ao ponto definido ou navegação para área segura, de acordo com a capacidade disponível.</w:t>
      </w:r>
    </w:p>
    <w:p w14:paraId="596D25CF" w14:textId="77777777" w:rsidR="005152E0" w:rsidRDefault="005152E0" w:rsidP="005152E0">
      <w:pPr>
        <w:spacing w:after="0"/>
        <w:ind w:firstLine="720"/>
      </w:pPr>
      <w:r>
        <w:t>Quando aplicável, é realizada tentativa de reconexão por enlace alternativo ou transferência para Estação de Controle alternativa.</w:t>
      </w:r>
    </w:p>
    <w:p w14:paraId="634C3F1B" w14:textId="77777777" w:rsidR="005152E0" w:rsidRDefault="005152E0" w:rsidP="005152E0">
      <w:pPr>
        <w:spacing w:after="0"/>
        <w:ind w:firstLine="720"/>
      </w:pPr>
      <w:r>
        <w:t>Se o controle não for restabelecido ou houver risco à navegação, são acionados os recursos de apoio e recuperação previstos no Plano Operacional.</w:t>
      </w:r>
    </w:p>
    <w:p w14:paraId="52202E03" w14:textId="5407FA35" w:rsidR="005152E0" w:rsidRDefault="005152E0" w:rsidP="005152E0">
      <w:pPr>
        <w:spacing w:after="0"/>
        <w:ind w:firstLine="720"/>
      </w:pPr>
      <w:r>
        <w:t>A decisão de isolamento de rede ou estação considera o efeito da ação sobre a condição da embarcação. Em perda total de comunicação não se presume capacidade de intervenção por rádio controle local além de seu alcance efetivo.</w:t>
      </w:r>
    </w:p>
    <w:p w14:paraId="37920ADF" w14:textId="38AA4A06" w:rsidR="005152E0" w:rsidRPr="00DC066A" w:rsidRDefault="00FC3D92" w:rsidP="005152E0">
      <w:pPr>
        <w:pStyle w:val="Legenda"/>
        <w:keepNext/>
        <w:spacing w:line="240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5152E0" w:rsidRPr="005152E0">
        <w:t>Respostas operacionais integradas aos principais cenários cibernéticos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7"/>
        <w:gridCol w:w="7411"/>
      </w:tblGrid>
      <w:tr w:rsidR="005152E0" w:rsidRPr="005152E0" w14:paraId="211281FD" w14:textId="77777777" w:rsidTr="005152E0">
        <w:tc>
          <w:tcPr>
            <w:tcW w:w="0" w:type="auto"/>
            <w:shd w:val="clear" w:color="auto" w:fill="1F4E78"/>
            <w:vAlign w:val="center"/>
          </w:tcPr>
          <w:p w14:paraId="78B7E86C" w14:textId="721CFA07" w:rsidR="005152E0" w:rsidRPr="005152E0" w:rsidRDefault="005152E0" w:rsidP="005152E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5152E0">
              <w:rPr>
                <w:b/>
                <w:bCs/>
                <w:color w:val="FFFFFF" w:themeColor="background1"/>
                <w:sz w:val="20"/>
                <w:szCs w:val="20"/>
              </w:rPr>
              <w:t>Cenário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6E146FD0" w14:textId="07332496" w:rsidR="005152E0" w:rsidRPr="005152E0" w:rsidRDefault="005152E0" w:rsidP="005152E0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5152E0">
              <w:rPr>
                <w:b/>
                <w:bCs/>
                <w:color w:val="FFFFFF" w:themeColor="background1"/>
                <w:sz w:val="20"/>
                <w:szCs w:val="20"/>
              </w:rPr>
              <w:t>Resposta operacional integrada</w:t>
            </w:r>
          </w:p>
        </w:tc>
      </w:tr>
      <w:tr w:rsidR="005152E0" w:rsidRPr="005152E0" w14:paraId="4F8B75FC" w14:textId="77777777" w:rsidTr="005152E0">
        <w:tc>
          <w:tcPr>
            <w:tcW w:w="0" w:type="auto"/>
            <w:vAlign w:val="center"/>
          </w:tcPr>
          <w:p w14:paraId="5E119176" w14:textId="7659A221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Perda total de enlace</w:t>
            </w:r>
          </w:p>
        </w:tc>
        <w:tc>
          <w:tcPr>
            <w:tcW w:w="0" w:type="auto"/>
            <w:vAlign w:val="center"/>
          </w:tcPr>
          <w:p w14:paraId="047D21EF" w14:textId="129618EE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Acionar estado de contingência; acompanhar por rastreamento disponível; tentar enlace ou estação alternativa; acionar apoio e recuperação quando necessário.</w:t>
            </w:r>
          </w:p>
        </w:tc>
      </w:tr>
      <w:tr w:rsidR="005152E0" w:rsidRPr="005152E0" w14:paraId="517FD0D8" w14:textId="77777777" w:rsidTr="005152E0">
        <w:tc>
          <w:tcPr>
            <w:tcW w:w="0" w:type="auto"/>
            <w:vAlign w:val="center"/>
          </w:tcPr>
          <w:p w14:paraId="343A2C2C" w14:textId="7C65E439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Latência ou perda parcial de dados</w:t>
            </w:r>
          </w:p>
        </w:tc>
        <w:tc>
          <w:tcPr>
            <w:tcW w:w="0" w:type="auto"/>
            <w:vAlign w:val="center"/>
          </w:tcPr>
          <w:p w14:paraId="1D5E9B7D" w14:textId="2443544B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Reduzir velocidade e complexidade; suspender carga útil quando necessário; priorizar tráfego crítico; transferir enlace ou retornar se a degradação persistir.</w:t>
            </w:r>
          </w:p>
        </w:tc>
      </w:tr>
      <w:tr w:rsidR="005152E0" w:rsidRPr="005152E0" w14:paraId="11D98262" w14:textId="77777777" w:rsidTr="005152E0">
        <w:tc>
          <w:tcPr>
            <w:tcW w:w="0" w:type="auto"/>
            <w:vAlign w:val="center"/>
          </w:tcPr>
          <w:p w14:paraId="2F7BBE6B" w14:textId="5FA871D6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Estação comprometida</w:t>
            </w:r>
          </w:p>
        </w:tc>
        <w:tc>
          <w:tcPr>
            <w:tcW w:w="0" w:type="auto"/>
            <w:vAlign w:val="center"/>
          </w:tcPr>
          <w:p w14:paraId="22898C56" w14:textId="6CA7EAEB" w:rsidR="005152E0" w:rsidRPr="005152E0" w:rsidRDefault="005152E0" w:rsidP="005152E0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Transferir para estação segura; isolar a estação afetada quando a ação for operacionalmente segura; confirmar comando, modo ativo, rota e posição.</w:t>
            </w:r>
          </w:p>
        </w:tc>
      </w:tr>
      <w:tr w:rsidR="005152E0" w:rsidRPr="005152E0" w14:paraId="569B275B" w14:textId="77777777" w:rsidTr="005152E0">
        <w:tc>
          <w:tcPr>
            <w:tcW w:w="0" w:type="auto"/>
            <w:vAlign w:val="center"/>
          </w:tcPr>
          <w:p w14:paraId="640C185E" w14:textId="00EC1EE7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 xml:space="preserve">Suspeita de </w:t>
            </w:r>
            <w:proofErr w:type="spellStart"/>
            <w:r w:rsidRPr="0064076D">
              <w:rPr>
                <w:i/>
                <w:iCs/>
                <w:sz w:val="20"/>
                <w:szCs w:val="20"/>
              </w:rPr>
              <w:t>spoofing</w:t>
            </w:r>
            <w:proofErr w:type="spellEnd"/>
            <w:r w:rsidRPr="005152E0">
              <w:rPr>
                <w:sz w:val="20"/>
                <w:szCs w:val="20"/>
              </w:rPr>
              <w:t>/</w:t>
            </w:r>
            <w:proofErr w:type="spellStart"/>
            <w:r w:rsidRPr="0064076D">
              <w:rPr>
                <w:i/>
                <w:iCs/>
                <w:sz w:val="20"/>
                <w:szCs w:val="20"/>
              </w:rPr>
              <w:t>jamming</w:t>
            </w:r>
            <w:proofErr w:type="spellEnd"/>
          </w:p>
        </w:tc>
        <w:tc>
          <w:tcPr>
            <w:tcW w:w="0" w:type="auto"/>
            <w:vAlign w:val="center"/>
          </w:tcPr>
          <w:p w14:paraId="3F0FA78A" w14:textId="7D6A3C30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Reduzir velocidade; suspender modo autônomo ou semiautônomo; utilizar fontes alternativas; retornar ou abortar quando a integridade não puder ser assegurada.</w:t>
            </w:r>
          </w:p>
        </w:tc>
      </w:tr>
      <w:tr w:rsidR="005152E0" w:rsidRPr="005152E0" w14:paraId="0C52D30A" w14:textId="77777777" w:rsidTr="005152E0">
        <w:tc>
          <w:tcPr>
            <w:tcW w:w="0" w:type="auto"/>
            <w:vAlign w:val="center"/>
          </w:tcPr>
          <w:p w14:paraId="606B937C" w14:textId="181520B8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Conflito de comando</w:t>
            </w:r>
          </w:p>
        </w:tc>
        <w:tc>
          <w:tcPr>
            <w:tcW w:w="0" w:type="auto"/>
            <w:vAlign w:val="center"/>
          </w:tcPr>
          <w:p w14:paraId="7001B392" w14:textId="560995CD" w:rsidR="005152E0" w:rsidRPr="005152E0" w:rsidRDefault="005152E0" w:rsidP="005152E0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5152E0">
              <w:rPr>
                <w:sz w:val="20"/>
                <w:szCs w:val="20"/>
              </w:rPr>
              <w:t>Restabelecer comando único; encerrar sessões concorrentes; confirmar identidade da embarcação, modo ativo e autoridade operacional.</w:t>
            </w:r>
          </w:p>
        </w:tc>
      </w:tr>
    </w:tbl>
    <w:p w14:paraId="25946BDD" w14:textId="215B1241" w:rsidR="005152E0" w:rsidRPr="005152E0" w:rsidRDefault="005152E0" w:rsidP="0064076D">
      <w:pPr>
        <w:pStyle w:val="Ttulo1"/>
        <w:ind w:left="709"/>
      </w:pPr>
      <w:bookmarkStart w:id="195" w:name="_Toc238039545"/>
      <w:r w:rsidRPr="005152E0">
        <w:lastRenderedPageBreak/>
        <w:t>TREINAMENTO, EXERCÍCIOS E COMPETÊNCIA</w:t>
      </w:r>
      <w:bookmarkEnd w:id="195"/>
    </w:p>
    <w:p w14:paraId="49FAC55E" w14:textId="77777777" w:rsidR="005152E0" w:rsidRPr="005152E0" w:rsidRDefault="005152E0" w:rsidP="005152E0">
      <w:pPr>
        <w:spacing w:after="0"/>
        <w:ind w:firstLine="720"/>
      </w:pPr>
      <w:r w:rsidRPr="005152E0">
        <w:t xml:space="preserve">Profissionais com acesso ao COR ou aos sistemas das </w:t>
      </w:r>
      <w:proofErr w:type="spellStart"/>
      <w:r w:rsidRPr="0064076D">
        <w:t>USVs</w:t>
      </w:r>
      <w:proofErr w:type="spellEnd"/>
      <w:r w:rsidRPr="0064076D">
        <w:t xml:space="preserve"> da Classe L42 e suas variantes</w:t>
      </w:r>
      <w:r w:rsidRPr="005152E0">
        <w:t xml:space="preserve"> recebem treinamento compatível com suas funções.</w:t>
      </w:r>
    </w:p>
    <w:p w14:paraId="347276F3" w14:textId="77777777" w:rsidR="005152E0" w:rsidRPr="005152E0" w:rsidRDefault="005152E0" w:rsidP="005152E0">
      <w:pPr>
        <w:spacing w:after="0"/>
        <w:ind w:firstLine="720"/>
      </w:pPr>
      <w:r w:rsidRPr="005152E0">
        <w:t>O conteúdo abrange, no mínimo:</w:t>
      </w:r>
    </w:p>
    <w:p w14:paraId="264A0CEA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proofErr w:type="spellStart"/>
      <w:r w:rsidRPr="0064076D">
        <w:rPr>
          <w:i/>
          <w:iCs/>
          <w:color w:val="000000" w:themeColor="text1"/>
        </w:rPr>
        <w:t>phishing</w:t>
      </w:r>
      <w:proofErr w:type="spellEnd"/>
      <w:r w:rsidRPr="0064076D">
        <w:rPr>
          <w:color w:val="000000" w:themeColor="text1"/>
        </w:rPr>
        <w:t xml:space="preserve"> e engenharia social;</w:t>
      </w:r>
    </w:p>
    <w:p w14:paraId="01DE2F2C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credenciais e autenticação;</w:t>
      </w:r>
    </w:p>
    <w:p w14:paraId="43C46D5F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código malicioso;</w:t>
      </w:r>
    </w:p>
    <w:p w14:paraId="61A4ACCE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mídia removível;</w:t>
      </w:r>
    </w:p>
    <w:p w14:paraId="05863CC5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acesso de terceiros;</w:t>
      </w:r>
    </w:p>
    <w:p w14:paraId="09D6148E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perda e degradação de enlace;</w:t>
      </w:r>
    </w:p>
    <w:p w14:paraId="74DF4DE5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inconsistências de GNSS/AIS e demais fontes;</w:t>
      </w:r>
    </w:p>
    <w:p w14:paraId="35BC40E1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identificação e comunicação de incidentes;</w:t>
      </w:r>
    </w:p>
    <w:p w14:paraId="1211C6CA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preservação de evidências; e</w:t>
      </w:r>
    </w:p>
    <w:p w14:paraId="4F03FF0F" w14:textId="77777777" w:rsidR="005152E0" w:rsidRPr="0064076D" w:rsidRDefault="005152E0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contingência operacional.</w:t>
      </w:r>
    </w:p>
    <w:p w14:paraId="54C94C10" w14:textId="0C7D2EBD" w:rsidR="005152E0" w:rsidRPr="00DC066A" w:rsidRDefault="00FC3D92" w:rsidP="00FC3D92">
      <w:pPr>
        <w:pStyle w:val="Legenda"/>
        <w:spacing w:after="0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5152E0" w:rsidRPr="00DC066A">
        <w:t xml:space="preserve">: </w:t>
      </w:r>
      <w:r w:rsidR="0064076D" w:rsidRPr="0064076D">
        <w:t>Programa de treinamento, exercícios e testes de segurança cibernética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64076D" w:rsidRPr="0064076D" w14:paraId="710A173D" w14:textId="77777777" w:rsidTr="0064076D">
        <w:tc>
          <w:tcPr>
            <w:tcW w:w="0" w:type="auto"/>
            <w:shd w:val="clear" w:color="auto" w:fill="1F4E78"/>
            <w:vAlign w:val="center"/>
          </w:tcPr>
          <w:p w14:paraId="4977EF5B" w14:textId="0EC31871" w:rsidR="0064076D" w:rsidRPr="0064076D" w:rsidRDefault="0064076D" w:rsidP="0064076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64076D">
              <w:rPr>
                <w:b/>
                <w:bCs/>
                <w:color w:val="FFFFFF" w:themeColor="background1"/>
                <w:sz w:val="20"/>
                <w:szCs w:val="20"/>
              </w:rPr>
              <w:t>Atividade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9266554" w14:textId="65E1BBAA" w:rsidR="0064076D" w:rsidRPr="0064076D" w:rsidRDefault="0064076D" w:rsidP="0064076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64076D">
              <w:rPr>
                <w:b/>
                <w:bCs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64076D" w:rsidRPr="0064076D" w14:paraId="7A348EDF" w14:textId="77777777" w:rsidTr="0064076D">
        <w:tc>
          <w:tcPr>
            <w:tcW w:w="2830" w:type="dxa"/>
            <w:vAlign w:val="center"/>
          </w:tcPr>
          <w:p w14:paraId="2B2A6331" w14:textId="57BA3F0E" w:rsidR="0064076D" w:rsidRPr="0064076D" w:rsidRDefault="0064076D" w:rsidP="0064076D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Treinamento inicial</w:t>
            </w:r>
          </w:p>
        </w:tc>
        <w:tc>
          <w:tcPr>
            <w:tcW w:w="6798" w:type="dxa"/>
            <w:vAlign w:val="center"/>
          </w:tcPr>
          <w:p w14:paraId="142C1529" w14:textId="0E030BD6" w:rsidR="0064076D" w:rsidRPr="0064076D" w:rsidRDefault="0064076D" w:rsidP="0064076D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Antes de assumir função crítica</w:t>
            </w:r>
          </w:p>
        </w:tc>
      </w:tr>
      <w:tr w:rsidR="0064076D" w:rsidRPr="0064076D" w14:paraId="67E39C85" w14:textId="77777777" w:rsidTr="0064076D">
        <w:tc>
          <w:tcPr>
            <w:tcW w:w="2830" w:type="dxa"/>
            <w:vAlign w:val="center"/>
          </w:tcPr>
          <w:p w14:paraId="4D59FE11" w14:textId="15F6948D" w:rsidR="0064076D" w:rsidRPr="0064076D" w:rsidRDefault="0064076D" w:rsidP="0064076D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Reciclagem</w:t>
            </w:r>
          </w:p>
        </w:tc>
        <w:tc>
          <w:tcPr>
            <w:tcW w:w="6798" w:type="dxa"/>
            <w:vAlign w:val="center"/>
          </w:tcPr>
          <w:p w14:paraId="1074B22A" w14:textId="32ADD25B" w:rsidR="0064076D" w:rsidRPr="0064076D" w:rsidRDefault="0064076D" w:rsidP="0064076D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Anual e após alteração relevante que modifique responsabilidades ou controles</w:t>
            </w:r>
          </w:p>
        </w:tc>
      </w:tr>
      <w:tr w:rsidR="0064076D" w:rsidRPr="0064076D" w14:paraId="02CF563A" w14:textId="77777777" w:rsidTr="0064076D">
        <w:tc>
          <w:tcPr>
            <w:tcW w:w="2830" w:type="dxa"/>
            <w:vAlign w:val="center"/>
          </w:tcPr>
          <w:p w14:paraId="21F87B0D" w14:textId="2B3F1F52" w:rsidR="0064076D" w:rsidRPr="0064076D" w:rsidRDefault="0064076D" w:rsidP="0064076D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Simulado de incidente cibernético</w:t>
            </w:r>
          </w:p>
        </w:tc>
        <w:tc>
          <w:tcPr>
            <w:tcW w:w="6798" w:type="dxa"/>
            <w:vAlign w:val="center"/>
          </w:tcPr>
          <w:p w14:paraId="5495684E" w14:textId="59D4AF3C" w:rsidR="0064076D" w:rsidRPr="0064076D" w:rsidRDefault="0064076D" w:rsidP="0064076D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Semestral</w:t>
            </w:r>
          </w:p>
        </w:tc>
      </w:tr>
      <w:tr w:rsidR="0064076D" w:rsidRPr="0064076D" w14:paraId="659D006E" w14:textId="77777777" w:rsidTr="0064076D">
        <w:tc>
          <w:tcPr>
            <w:tcW w:w="2830" w:type="dxa"/>
            <w:vAlign w:val="center"/>
          </w:tcPr>
          <w:p w14:paraId="672B9309" w14:textId="4EB2FAF0" w:rsidR="0064076D" w:rsidRPr="0064076D" w:rsidRDefault="0064076D" w:rsidP="0064076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Teste de restauração</w:t>
            </w:r>
          </w:p>
        </w:tc>
        <w:tc>
          <w:tcPr>
            <w:tcW w:w="6798" w:type="dxa"/>
            <w:vAlign w:val="center"/>
          </w:tcPr>
          <w:p w14:paraId="0DB4A14F" w14:textId="2E2D121D" w:rsidR="0064076D" w:rsidRPr="0064076D" w:rsidRDefault="0064076D" w:rsidP="0064076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Trimestral</w:t>
            </w:r>
          </w:p>
        </w:tc>
      </w:tr>
      <w:tr w:rsidR="0064076D" w:rsidRPr="0064076D" w14:paraId="5D1C553B" w14:textId="77777777" w:rsidTr="0064076D">
        <w:tc>
          <w:tcPr>
            <w:tcW w:w="2830" w:type="dxa"/>
            <w:vAlign w:val="center"/>
          </w:tcPr>
          <w:p w14:paraId="532666A8" w14:textId="700F679A" w:rsidR="0064076D" w:rsidRPr="0064076D" w:rsidRDefault="0064076D" w:rsidP="0064076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Teste de perda de enlace e contingência</w:t>
            </w:r>
          </w:p>
        </w:tc>
        <w:tc>
          <w:tcPr>
            <w:tcW w:w="6798" w:type="dxa"/>
            <w:vAlign w:val="center"/>
          </w:tcPr>
          <w:p w14:paraId="033D2E0D" w14:textId="0A211AE4" w:rsidR="0064076D" w:rsidRPr="0064076D" w:rsidRDefault="0064076D" w:rsidP="0064076D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64076D">
              <w:rPr>
                <w:sz w:val="20"/>
                <w:szCs w:val="20"/>
              </w:rPr>
              <w:t>Antes de campanha de longa duração, conforme planejamento operacional e após mudança relevante na arquitetura</w:t>
            </w:r>
          </w:p>
        </w:tc>
      </w:tr>
    </w:tbl>
    <w:p w14:paraId="285118C6" w14:textId="3706C73A" w:rsidR="005152E0" w:rsidRDefault="0064076D" w:rsidP="0064076D">
      <w:pPr>
        <w:spacing w:before="120" w:after="0"/>
        <w:ind w:firstLine="720"/>
      </w:pPr>
      <w:r w:rsidRPr="0064076D">
        <w:t>Os treinamentos e exercícios são registrados por meio de programa, conteúdo, participantes, data, resultado e ações decorrentes.</w:t>
      </w:r>
    </w:p>
    <w:p w14:paraId="7F40C2CD" w14:textId="6654B877" w:rsidR="0064076D" w:rsidRPr="005152E0" w:rsidRDefault="0064076D" w:rsidP="0064076D">
      <w:pPr>
        <w:pStyle w:val="Ttulo1"/>
        <w:ind w:left="709"/>
      </w:pPr>
      <w:bookmarkStart w:id="196" w:name="_Toc238039546"/>
      <w:r w:rsidRPr="0064076D">
        <w:t xml:space="preserve">CRITÉRIOS CIBERNÉTICOS DE </w:t>
      </w:r>
      <w:r w:rsidRPr="0064076D">
        <w:rPr>
          <w:i/>
          <w:iCs/>
        </w:rPr>
        <w:t>GO</w:t>
      </w:r>
      <w:r w:rsidRPr="0064076D">
        <w:t>/</w:t>
      </w:r>
      <w:r w:rsidRPr="0064076D">
        <w:rPr>
          <w:i/>
          <w:iCs/>
        </w:rPr>
        <w:t>NO-GO</w:t>
      </w:r>
      <w:bookmarkEnd w:id="196"/>
    </w:p>
    <w:p w14:paraId="288BE81E" w14:textId="77777777" w:rsidR="0064076D" w:rsidRDefault="0064076D" w:rsidP="0064076D">
      <w:pPr>
        <w:spacing w:after="0"/>
        <w:ind w:firstLine="720"/>
      </w:pPr>
      <w:r>
        <w:t xml:space="preserve">A missão é classificada como </w:t>
      </w:r>
      <w:r w:rsidRPr="0064076D">
        <w:rPr>
          <w:i/>
          <w:iCs/>
        </w:rPr>
        <w:t>NO-GO</w:t>
      </w:r>
      <w:r>
        <w:t xml:space="preserve"> quando existir condição cibernética capaz de comprometer a condução segura da embarcação e não houver barreira ou contingência adequada.</w:t>
      </w:r>
    </w:p>
    <w:p w14:paraId="6FB579CB" w14:textId="25326D3B" w:rsidR="0064076D" w:rsidRPr="005152E0" w:rsidRDefault="0064076D" w:rsidP="0064076D">
      <w:pPr>
        <w:spacing w:after="0"/>
        <w:ind w:firstLine="720"/>
      </w:pPr>
      <w:r>
        <w:t>A avaliação pré-operacional verifica:</w:t>
      </w:r>
    </w:p>
    <w:p w14:paraId="72425D74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credenciais e perfis autorizados;</w:t>
      </w:r>
    </w:p>
    <w:p w14:paraId="7708274B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ausência de conta ou credencial comprometida;</w:t>
      </w:r>
    </w:p>
    <w:p w14:paraId="0ED867B4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 xml:space="preserve">configuração aprovada de </w:t>
      </w:r>
      <w:r w:rsidRPr="0064076D">
        <w:rPr>
          <w:i/>
          <w:iCs/>
          <w:color w:val="000000" w:themeColor="text1"/>
        </w:rPr>
        <w:t>software</w:t>
      </w:r>
      <w:r w:rsidRPr="0064076D">
        <w:rPr>
          <w:color w:val="000000" w:themeColor="text1"/>
        </w:rPr>
        <w:t xml:space="preserve">, rede, </w:t>
      </w:r>
      <w:r w:rsidRPr="0064076D">
        <w:rPr>
          <w:i/>
          <w:iCs/>
          <w:color w:val="000000" w:themeColor="text1"/>
        </w:rPr>
        <w:t>firewall</w:t>
      </w:r>
      <w:r w:rsidRPr="0064076D">
        <w:rPr>
          <w:color w:val="000000" w:themeColor="text1"/>
        </w:rPr>
        <w:t xml:space="preserve">, VPN e </w:t>
      </w:r>
      <w:r w:rsidRPr="0064076D">
        <w:rPr>
          <w:i/>
          <w:iCs/>
          <w:color w:val="000000" w:themeColor="text1"/>
        </w:rPr>
        <w:t>gateways</w:t>
      </w:r>
      <w:r w:rsidRPr="0064076D">
        <w:rPr>
          <w:color w:val="000000" w:themeColor="text1"/>
        </w:rPr>
        <w:t>;</w:t>
      </w:r>
    </w:p>
    <w:p w14:paraId="1F0F16D2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ausência de mudança não testada;</w:t>
      </w:r>
    </w:p>
    <w:p w14:paraId="20EB3322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enlace principal dentro dos parâmetros operacionais;</w:t>
      </w:r>
    </w:p>
    <w:p w14:paraId="7A1565B5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lastRenderedPageBreak/>
        <w:t>enlace ou Estação de Controle alternativa disponíveis quando requeridos;</w:t>
      </w:r>
    </w:p>
    <w:p w14:paraId="21EBC019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estado de contingência por perda de contato configurado e testado;</w:t>
      </w:r>
    </w:p>
    <w:p w14:paraId="6C3555EC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registros habilitados;</w:t>
      </w:r>
    </w:p>
    <w:p w14:paraId="552E2C94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relógios sincronizados;</w:t>
      </w:r>
    </w:p>
    <w:p w14:paraId="67710EB1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capacidade de armazenamento suficiente;</w:t>
      </w:r>
    </w:p>
    <w:p w14:paraId="774D8FD6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cópia de segurança crítica disponível;</w:t>
      </w:r>
    </w:p>
    <w:p w14:paraId="75940863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coerência dos sensores mínimos;</w:t>
      </w:r>
    </w:p>
    <w:p w14:paraId="4B12C3B6" w14:textId="77777777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inexistência de incidente crítico aberto; e</w:t>
      </w:r>
    </w:p>
    <w:p w14:paraId="760E2953" w14:textId="26C72498" w:rsidR="0064076D" w:rsidRPr="0064076D" w:rsidRDefault="0064076D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64076D">
        <w:rPr>
          <w:color w:val="000000" w:themeColor="text1"/>
        </w:rPr>
        <w:t>disponibilidade dos recursos de apoio e recuperação previstos para a missão.</w:t>
      </w:r>
    </w:p>
    <w:p w14:paraId="5241B5A5" w14:textId="3D16084A" w:rsidR="0064076D" w:rsidRDefault="0064076D" w:rsidP="0064076D">
      <w:pPr>
        <w:spacing w:after="0"/>
        <w:ind w:firstLine="720"/>
      </w:pPr>
      <w:r w:rsidRPr="0064076D">
        <w:t xml:space="preserve">O resultado é formalizado no </w:t>
      </w:r>
      <w:r w:rsidRPr="0064076D">
        <w:rPr>
          <w:i/>
          <w:iCs/>
        </w:rPr>
        <w:t>Checklist</w:t>
      </w:r>
      <w:r w:rsidRPr="0064076D">
        <w:t xml:space="preserve"> Cibernético Pré-Operação constante do </w:t>
      </w:r>
      <w:r w:rsidRPr="0064076D">
        <w:rPr>
          <w:b/>
          <w:bCs/>
        </w:rPr>
        <w:t xml:space="preserve">Anexo </w:t>
      </w:r>
      <w:r w:rsidR="003C3DD3">
        <w:rPr>
          <w:b/>
          <w:bCs/>
        </w:rPr>
        <w:t>01</w:t>
      </w:r>
      <w:r w:rsidRPr="0064076D">
        <w:t>.</w:t>
      </w:r>
    </w:p>
    <w:p w14:paraId="3DE249FE" w14:textId="0C668DD6" w:rsidR="0064076D" w:rsidRPr="005152E0" w:rsidRDefault="00CD507C" w:rsidP="0064076D">
      <w:pPr>
        <w:pStyle w:val="Ttulo1"/>
        <w:ind w:left="709"/>
      </w:pPr>
      <w:bookmarkStart w:id="197" w:name="_Toc238039547"/>
      <w:r w:rsidRPr="00CD507C">
        <w:t>INTEGRAÇÃO COM A ANÁLISE PRELIMINAR DE RISCOS</w:t>
      </w:r>
      <w:bookmarkEnd w:id="197"/>
    </w:p>
    <w:p w14:paraId="2D3D60F4" w14:textId="62CC71F1" w:rsidR="0064076D" w:rsidRPr="005152E0" w:rsidRDefault="00CD507C" w:rsidP="0064076D">
      <w:pPr>
        <w:spacing w:after="0"/>
        <w:ind w:firstLine="720"/>
      </w:pPr>
      <w:r w:rsidRPr="00CD507C">
        <w:t xml:space="preserve">Este Plano constitui controle integrante da APR e permanece consistente com a versão operacional aplicável às </w:t>
      </w:r>
      <w:proofErr w:type="spellStart"/>
      <w:r w:rsidRPr="00CD507C">
        <w:t>USVs</w:t>
      </w:r>
      <w:proofErr w:type="spellEnd"/>
      <w:r w:rsidRPr="00CD507C">
        <w:t xml:space="preserve"> da Classe L42 e suas variantes.</w:t>
      </w:r>
    </w:p>
    <w:p w14:paraId="4A41114C" w14:textId="40174897" w:rsidR="0064076D" w:rsidRPr="00DC066A" w:rsidRDefault="00FC3D92" w:rsidP="0064076D">
      <w:pPr>
        <w:pStyle w:val="Legenda"/>
        <w:keepNext/>
        <w:spacing w:line="240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="00CD507C" w:rsidRPr="00CD507C">
        <w:t>Matriz de integração entre a Análise Preliminar de Riscos e o Plano de Segurança Cibernética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988"/>
        <w:gridCol w:w="3449"/>
        <w:gridCol w:w="5191"/>
      </w:tblGrid>
      <w:tr w:rsidR="00CD507C" w:rsidRPr="00CD507C" w14:paraId="1DCDCCD7" w14:textId="77777777" w:rsidTr="00CD507C">
        <w:tc>
          <w:tcPr>
            <w:tcW w:w="513" w:type="pct"/>
            <w:shd w:val="clear" w:color="auto" w:fill="1F4E78"/>
            <w:vAlign w:val="center"/>
          </w:tcPr>
          <w:p w14:paraId="3D4165E1" w14:textId="16D9C61E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APR</w:t>
            </w:r>
          </w:p>
        </w:tc>
        <w:tc>
          <w:tcPr>
            <w:tcW w:w="1791" w:type="pct"/>
            <w:shd w:val="clear" w:color="auto" w:fill="1F4E78"/>
            <w:vAlign w:val="center"/>
          </w:tcPr>
          <w:p w14:paraId="19F0B91A" w14:textId="3B92350E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Cenário relacionado</w:t>
            </w:r>
          </w:p>
        </w:tc>
        <w:tc>
          <w:tcPr>
            <w:tcW w:w="2696" w:type="pct"/>
            <w:shd w:val="clear" w:color="auto" w:fill="1F4E78"/>
            <w:vAlign w:val="center"/>
          </w:tcPr>
          <w:p w14:paraId="10EE3757" w14:textId="69010212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Tratamento neste Plano</w:t>
            </w:r>
          </w:p>
        </w:tc>
      </w:tr>
      <w:tr w:rsidR="00CD507C" w:rsidRPr="00CD507C" w14:paraId="69E40453" w14:textId="77777777" w:rsidTr="00CD507C">
        <w:tc>
          <w:tcPr>
            <w:tcW w:w="513" w:type="pct"/>
            <w:vAlign w:val="center"/>
          </w:tcPr>
          <w:p w14:paraId="7B380B79" w14:textId="6F126EC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APR-006</w:t>
            </w:r>
          </w:p>
        </w:tc>
        <w:tc>
          <w:tcPr>
            <w:tcW w:w="1791" w:type="pct"/>
            <w:vAlign w:val="center"/>
          </w:tcPr>
          <w:p w14:paraId="04AE24CA" w14:textId="3130F9F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Infraestrutura do COR/EC indisponível ou degradada</w:t>
            </w:r>
          </w:p>
        </w:tc>
        <w:tc>
          <w:tcPr>
            <w:tcW w:w="2696" w:type="pct"/>
            <w:vAlign w:val="center"/>
          </w:tcPr>
          <w:p w14:paraId="301D2A14" w14:textId="58749B4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Energia, estações, enlaces, Estação de Controle alternativa, teste e transferência.</w:t>
            </w:r>
          </w:p>
        </w:tc>
      </w:tr>
      <w:tr w:rsidR="00CD507C" w:rsidRPr="00CD507C" w14:paraId="4D709D90" w14:textId="77777777" w:rsidTr="00CD507C">
        <w:tc>
          <w:tcPr>
            <w:tcW w:w="513" w:type="pct"/>
            <w:vAlign w:val="center"/>
          </w:tcPr>
          <w:p w14:paraId="6B86D3CB" w14:textId="3B2AA71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APR-007</w:t>
            </w:r>
          </w:p>
        </w:tc>
        <w:tc>
          <w:tcPr>
            <w:tcW w:w="1791" w:type="pct"/>
            <w:vAlign w:val="center"/>
          </w:tcPr>
          <w:p w14:paraId="73CB66E2" w14:textId="6E5A2C3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Acesso físico ou lógico não autorizado</w:t>
            </w:r>
          </w:p>
        </w:tc>
        <w:tc>
          <w:tcPr>
            <w:tcW w:w="2696" w:type="pct"/>
            <w:vAlign w:val="center"/>
          </w:tcPr>
          <w:p w14:paraId="2E780550" w14:textId="06CE626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Credenciais, menor privilégio, MFA, visitantes, revogação e registros.</w:t>
            </w:r>
          </w:p>
        </w:tc>
      </w:tr>
      <w:tr w:rsidR="00CD507C" w:rsidRPr="00CD507C" w14:paraId="4CCEBF34" w14:textId="77777777" w:rsidTr="00CD507C">
        <w:tc>
          <w:tcPr>
            <w:tcW w:w="513" w:type="pct"/>
            <w:vAlign w:val="center"/>
          </w:tcPr>
          <w:p w14:paraId="74596C6F" w14:textId="5545860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APR-009</w:t>
            </w:r>
          </w:p>
        </w:tc>
        <w:tc>
          <w:tcPr>
            <w:tcW w:w="1791" w:type="pct"/>
            <w:vAlign w:val="center"/>
          </w:tcPr>
          <w:p w14:paraId="1F7039F2" w14:textId="6733F8D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Registros indisponíveis ou corrompidos</w:t>
            </w:r>
          </w:p>
        </w:tc>
        <w:tc>
          <w:tcPr>
            <w:tcW w:w="2696" w:type="pct"/>
            <w:vAlign w:val="center"/>
          </w:tcPr>
          <w:p w14:paraId="25A1D756" w14:textId="37D7173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Sincronização, retenção, cópia de segurança e preservação de evidências.</w:t>
            </w:r>
          </w:p>
        </w:tc>
      </w:tr>
      <w:tr w:rsidR="00CD507C" w:rsidRPr="00CD507C" w14:paraId="3D5ED8B1" w14:textId="77777777" w:rsidTr="00CD507C">
        <w:tc>
          <w:tcPr>
            <w:tcW w:w="513" w:type="pct"/>
            <w:vAlign w:val="center"/>
          </w:tcPr>
          <w:p w14:paraId="328A1A3D" w14:textId="47EC0A87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APR-030</w:t>
            </w:r>
          </w:p>
        </w:tc>
        <w:tc>
          <w:tcPr>
            <w:tcW w:w="1791" w:type="pct"/>
            <w:vAlign w:val="center"/>
          </w:tcPr>
          <w:p w14:paraId="54F73980" w14:textId="455CC54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Perda total de enlace em longa distância</w:t>
            </w:r>
          </w:p>
        </w:tc>
        <w:tc>
          <w:tcPr>
            <w:tcW w:w="2696" w:type="pct"/>
            <w:vAlign w:val="center"/>
          </w:tcPr>
          <w:p w14:paraId="771D62A9" w14:textId="5012695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Arquitetura de comunicação, contingência, rastreamento e recuperação.</w:t>
            </w:r>
          </w:p>
        </w:tc>
      </w:tr>
      <w:tr w:rsidR="00CD507C" w:rsidRPr="00CD507C" w14:paraId="64BC4C61" w14:textId="77777777" w:rsidTr="00CD507C">
        <w:tc>
          <w:tcPr>
            <w:tcW w:w="513" w:type="pct"/>
            <w:vAlign w:val="center"/>
          </w:tcPr>
          <w:p w14:paraId="5F6D5F22" w14:textId="6D5F84F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APR-031</w:t>
            </w:r>
          </w:p>
        </w:tc>
        <w:tc>
          <w:tcPr>
            <w:tcW w:w="1791" w:type="pct"/>
            <w:vAlign w:val="center"/>
          </w:tcPr>
          <w:p w14:paraId="01E792A4" w14:textId="047C120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Comunicação degradada ou perda parcial de dados</w:t>
            </w:r>
          </w:p>
        </w:tc>
        <w:tc>
          <w:tcPr>
            <w:tcW w:w="2696" w:type="pct"/>
            <w:vAlign w:val="center"/>
          </w:tcPr>
          <w:p w14:paraId="2BF157A6" w14:textId="26CD6A5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Limites de qualidade, priorização e gatilhos de retorno.</w:t>
            </w:r>
          </w:p>
        </w:tc>
      </w:tr>
      <w:tr w:rsidR="00CD507C" w:rsidRPr="00CD507C" w14:paraId="794711F7" w14:textId="77777777" w:rsidTr="00CD507C">
        <w:tc>
          <w:tcPr>
            <w:tcW w:w="513" w:type="pct"/>
            <w:vAlign w:val="center"/>
          </w:tcPr>
          <w:p w14:paraId="6CED0F33" w14:textId="317581D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APR-032</w:t>
            </w:r>
          </w:p>
        </w:tc>
        <w:tc>
          <w:tcPr>
            <w:tcW w:w="1791" w:type="pct"/>
            <w:vAlign w:val="center"/>
          </w:tcPr>
          <w:p w14:paraId="5D6D0C7D" w14:textId="0403071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Comportamento autônomo ou semiautônomo anômalo</w:t>
            </w:r>
          </w:p>
        </w:tc>
        <w:tc>
          <w:tcPr>
            <w:tcW w:w="2696" w:type="pct"/>
            <w:vAlign w:val="center"/>
          </w:tcPr>
          <w:p w14:paraId="3B850614" w14:textId="033321F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Controle de versões, rotas, parâmetros, intervenção e modos seguros.</w:t>
            </w:r>
          </w:p>
        </w:tc>
      </w:tr>
      <w:tr w:rsidR="00CD507C" w:rsidRPr="00CD507C" w14:paraId="163A63BE" w14:textId="77777777" w:rsidTr="00CD507C">
        <w:tc>
          <w:tcPr>
            <w:tcW w:w="513" w:type="pct"/>
            <w:vAlign w:val="center"/>
          </w:tcPr>
          <w:p w14:paraId="7A44F698" w14:textId="5BAA03A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APR-033</w:t>
            </w:r>
          </w:p>
        </w:tc>
        <w:tc>
          <w:tcPr>
            <w:tcW w:w="1791" w:type="pct"/>
            <w:vAlign w:val="center"/>
          </w:tcPr>
          <w:p w14:paraId="42B5159D" w14:textId="245BD79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Alarme crítico não percebido</w:t>
            </w:r>
          </w:p>
        </w:tc>
        <w:tc>
          <w:tcPr>
            <w:tcW w:w="2696" w:type="pct"/>
            <w:vAlign w:val="center"/>
          </w:tcPr>
          <w:p w14:paraId="380AED32" w14:textId="726BBC1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Monitoramento, priorização, registros e resposta.</w:t>
            </w:r>
          </w:p>
        </w:tc>
      </w:tr>
      <w:tr w:rsidR="00CD507C" w:rsidRPr="00CD507C" w14:paraId="34D4BDE7" w14:textId="77777777" w:rsidTr="00CD507C">
        <w:tc>
          <w:tcPr>
            <w:tcW w:w="513" w:type="pct"/>
            <w:vAlign w:val="center"/>
          </w:tcPr>
          <w:p w14:paraId="16FFC6F9" w14:textId="2A1B8337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APR-034</w:t>
            </w:r>
          </w:p>
        </w:tc>
        <w:tc>
          <w:tcPr>
            <w:tcW w:w="1791" w:type="pct"/>
            <w:vAlign w:val="center"/>
          </w:tcPr>
          <w:p w14:paraId="6D80F527" w14:textId="7C85AC1E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Transição inadequada de modos</w:t>
            </w:r>
          </w:p>
        </w:tc>
        <w:tc>
          <w:tcPr>
            <w:tcW w:w="2696" w:type="pct"/>
            <w:vAlign w:val="center"/>
          </w:tcPr>
          <w:p w14:paraId="0749C9F0" w14:textId="2F29049E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Autoridade, confirmação, registro e validação do modo ativo.</w:t>
            </w:r>
          </w:p>
        </w:tc>
      </w:tr>
      <w:tr w:rsidR="00CD507C" w:rsidRPr="00CD507C" w14:paraId="4A34337A" w14:textId="77777777" w:rsidTr="00CD507C">
        <w:tc>
          <w:tcPr>
            <w:tcW w:w="513" w:type="pct"/>
            <w:vAlign w:val="center"/>
          </w:tcPr>
          <w:p w14:paraId="4EB5C261" w14:textId="53A2F5D7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APR-035</w:t>
            </w:r>
          </w:p>
        </w:tc>
        <w:tc>
          <w:tcPr>
            <w:tcW w:w="1791" w:type="pct"/>
            <w:vAlign w:val="center"/>
          </w:tcPr>
          <w:p w14:paraId="2DEEF056" w14:textId="2DBE2E2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Conflito na transferência de controle</w:t>
            </w:r>
          </w:p>
        </w:tc>
        <w:tc>
          <w:tcPr>
            <w:tcW w:w="2696" w:type="pct"/>
            <w:vAlign w:val="center"/>
          </w:tcPr>
          <w:p w14:paraId="4286D8B3" w14:textId="73FD10A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Comando único, sessão autorizada, registros e transferência controlada.</w:t>
            </w:r>
          </w:p>
        </w:tc>
      </w:tr>
      <w:tr w:rsidR="00CD507C" w:rsidRPr="00CD507C" w14:paraId="152B0F66" w14:textId="77777777" w:rsidTr="00CD507C">
        <w:tc>
          <w:tcPr>
            <w:tcW w:w="513" w:type="pct"/>
            <w:vAlign w:val="center"/>
          </w:tcPr>
          <w:p w14:paraId="1FB0F39F" w14:textId="4E743D3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APR-036</w:t>
            </w:r>
          </w:p>
        </w:tc>
        <w:tc>
          <w:tcPr>
            <w:tcW w:w="1791" w:type="pct"/>
            <w:vAlign w:val="center"/>
          </w:tcPr>
          <w:p w14:paraId="627ED13C" w14:textId="5C5C63EE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Operação além do alcance do rádio local</w:t>
            </w:r>
          </w:p>
        </w:tc>
        <w:tc>
          <w:tcPr>
            <w:tcW w:w="2696" w:type="pct"/>
            <w:vAlign w:val="center"/>
          </w:tcPr>
          <w:p w14:paraId="362DC6A9" w14:textId="5F72873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Meios alternativos, contingência e recuperação compatível.</w:t>
            </w:r>
          </w:p>
        </w:tc>
      </w:tr>
      <w:tr w:rsidR="00CD507C" w:rsidRPr="00CD507C" w14:paraId="679CE128" w14:textId="77777777" w:rsidTr="00CD507C">
        <w:tc>
          <w:tcPr>
            <w:tcW w:w="513" w:type="pct"/>
            <w:vAlign w:val="center"/>
          </w:tcPr>
          <w:p w14:paraId="749A737A" w14:textId="47BA161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APR-037</w:t>
            </w:r>
          </w:p>
        </w:tc>
        <w:tc>
          <w:tcPr>
            <w:tcW w:w="1791" w:type="pct"/>
            <w:vAlign w:val="center"/>
          </w:tcPr>
          <w:p w14:paraId="644CF299" w14:textId="48EDF9F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Acesso não autorizado ou credencial comprometida</w:t>
            </w:r>
          </w:p>
        </w:tc>
        <w:tc>
          <w:tcPr>
            <w:tcW w:w="2696" w:type="pct"/>
            <w:vAlign w:val="center"/>
          </w:tcPr>
          <w:p w14:paraId="7703CB58" w14:textId="6C9A9C57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Controle de acesso, segmentação, </w:t>
            </w:r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firewall</w:t>
            </w:r>
            <w:r w:rsidRPr="00CD507C">
              <w:rPr>
                <w:rFonts w:asciiTheme="majorHAnsi" w:hAnsiTheme="majorHAnsi"/>
                <w:sz w:val="20"/>
                <w:szCs w:val="20"/>
              </w:rPr>
              <w:t>, monitoramento e resposta.</w:t>
            </w:r>
          </w:p>
        </w:tc>
      </w:tr>
      <w:tr w:rsidR="00CD507C" w:rsidRPr="00CD507C" w14:paraId="79CB1593" w14:textId="77777777" w:rsidTr="00CD507C">
        <w:tc>
          <w:tcPr>
            <w:tcW w:w="513" w:type="pct"/>
            <w:vAlign w:val="center"/>
          </w:tcPr>
          <w:p w14:paraId="22BDBAE6" w14:textId="026CB73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APR-038</w:t>
            </w:r>
          </w:p>
        </w:tc>
        <w:tc>
          <w:tcPr>
            <w:tcW w:w="1791" w:type="pct"/>
            <w:vAlign w:val="center"/>
          </w:tcPr>
          <w:p w14:paraId="63B7DCF3" w14:textId="1FBE359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Código malicioso, </w:t>
            </w:r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software</w:t>
            </w:r>
            <w:r w:rsidRPr="00CD507C">
              <w:rPr>
                <w:rFonts w:asciiTheme="majorHAnsi" w:hAnsiTheme="majorHAnsi"/>
                <w:sz w:val="20"/>
                <w:szCs w:val="20"/>
              </w:rPr>
              <w:t xml:space="preserve"> ou mídia não autorizados</w:t>
            </w:r>
          </w:p>
        </w:tc>
        <w:tc>
          <w:tcPr>
            <w:tcW w:w="2696" w:type="pct"/>
            <w:vAlign w:val="center"/>
          </w:tcPr>
          <w:p w14:paraId="1FA4367D" w14:textId="5F19BB1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Controle de mídia, 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allowlisting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, imagem segura, atualizações e MOC.</w:t>
            </w:r>
          </w:p>
        </w:tc>
      </w:tr>
      <w:tr w:rsidR="00CD507C" w:rsidRPr="00CD507C" w14:paraId="3EB4FCF6" w14:textId="77777777" w:rsidTr="00CD507C">
        <w:tc>
          <w:tcPr>
            <w:tcW w:w="513" w:type="pct"/>
            <w:vAlign w:val="center"/>
          </w:tcPr>
          <w:p w14:paraId="7E2CDF2B" w14:textId="792A5F47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APR-039</w:t>
            </w:r>
          </w:p>
        </w:tc>
        <w:tc>
          <w:tcPr>
            <w:tcW w:w="1791" w:type="pct"/>
            <w:vAlign w:val="center"/>
          </w:tcPr>
          <w:p w14:paraId="1A7A7EA4" w14:textId="69961A6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Interferência, 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spoofing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/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jamming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 xml:space="preserve"> ou dados inconsistentes</w:t>
            </w:r>
          </w:p>
        </w:tc>
        <w:tc>
          <w:tcPr>
            <w:tcW w:w="2696" w:type="pct"/>
            <w:vAlign w:val="center"/>
          </w:tcPr>
          <w:p w14:paraId="68592388" w14:textId="3E7FEC1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Validação cruzada GNSS, INS, AIS, radar, câmeras e resposta operacional.</w:t>
            </w:r>
          </w:p>
        </w:tc>
      </w:tr>
      <w:tr w:rsidR="00CD507C" w:rsidRPr="00CD507C" w14:paraId="720B0B55" w14:textId="77777777" w:rsidTr="00CD507C">
        <w:tc>
          <w:tcPr>
            <w:tcW w:w="513" w:type="pct"/>
            <w:vAlign w:val="center"/>
          </w:tcPr>
          <w:p w14:paraId="3776C6CE" w14:textId="4C91D054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APR-040</w:t>
            </w:r>
          </w:p>
        </w:tc>
        <w:tc>
          <w:tcPr>
            <w:tcW w:w="1791" w:type="pct"/>
            <w:vAlign w:val="center"/>
          </w:tcPr>
          <w:p w14:paraId="62B5925E" w14:textId="10F1FE6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CD507C">
              <w:rPr>
                <w:rFonts w:asciiTheme="majorHAnsi" w:hAnsiTheme="majorHAnsi"/>
                <w:sz w:val="20"/>
                <w:szCs w:val="20"/>
              </w:rPr>
              <w:t>DoS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 xml:space="preserve"> ou interferência em enlace crítico</w:t>
            </w:r>
          </w:p>
        </w:tc>
        <w:tc>
          <w:tcPr>
            <w:tcW w:w="2696" w:type="pct"/>
            <w:vAlign w:val="center"/>
          </w:tcPr>
          <w:p w14:paraId="6ABD0F91" w14:textId="2EB9B81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Priorização, monitoramento, alternância e contingência.</w:t>
            </w:r>
          </w:p>
        </w:tc>
      </w:tr>
      <w:tr w:rsidR="00CD507C" w:rsidRPr="00CD507C" w14:paraId="65BEF987" w14:textId="77777777" w:rsidTr="00CD507C">
        <w:tc>
          <w:tcPr>
            <w:tcW w:w="513" w:type="pct"/>
            <w:vAlign w:val="center"/>
          </w:tcPr>
          <w:p w14:paraId="1F464D19" w14:textId="25D8422B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APR-059</w:t>
            </w:r>
          </w:p>
        </w:tc>
        <w:tc>
          <w:tcPr>
            <w:tcW w:w="1791" w:type="pct"/>
            <w:vAlign w:val="center"/>
          </w:tcPr>
          <w:p w14:paraId="67087226" w14:textId="746F301A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Perda de dados pós-operação</w:t>
            </w:r>
          </w:p>
        </w:tc>
        <w:tc>
          <w:tcPr>
            <w:tcW w:w="2696" w:type="pct"/>
            <w:vAlign w:val="center"/>
          </w:tcPr>
          <w:p w14:paraId="4A10133D" w14:textId="6895566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Exportação, integridade, cópia de segurança, retenção e restauração.</w:t>
            </w:r>
          </w:p>
        </w:tc>
      </w:tr>
      <w:tr w:rsidR="00CD507C" w:rsidRPr="00CD507C" w14:paraId="06886978" w14:textId="77777777" w:rsidTr="00CD507C">
        <w:tc>
          <w:tcPr>
            <w:tcW w:w="513" w:type="pct"/>
            <w:vAlign w:val="center"/>
          </w:tcPr>
          <w:p w14:paraId="549C21FD" w14:textId="442051C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APR-066</w:t>
            </w:r>
          </w:p>
        </w:tc>
        <w:tc>
          <w:tcPr>
            <w:tcW w:w="1791" w:type="pct"/>
            <w:vAlign w:val="center"/>
          </w:tcPr>
          <w:p w14:paraId="04D0BA02" w14:textId="26ED5CF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Mudança não avaliada</w:t>
            </w:r>
          </w:p>
        </w:tc>
        <w:tc>
          <w:tcPr>
            <w:tcW w:w="2696" w:type="pct"/>
            <w:vAlign w:val="center"/>
          </w:tcPr>
          <w:p w14:paraId="567CA30F" w14:textId="7B1523C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Gestão de mudanças, teste regressivo e revisão documental.</w:t>
            </w:r>
          </w:p>
        </w:tc>
      </w:tr>
      <w:tr w:rsidR="00CD507C" w:rsidRPr="00CD507C" w14:paraId="62C6BA48" w14:textId="77777777" w:rsidTr="00CD507C">
        <w:tc>
          <w:tcPr>
            <w:tcW w:w="513" w:type="pct"/>
            <w:vAlign w:val="center"/>
          </w:tcPr>
          <w:p w14:paraId="7E7E2F7F" w14:textId="7509BF1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lastRenderedPageBreak/>
              <w:t>APR-071</w:t>
            </w:r>
          </w:p>
        </w:tc>
        <w:tc>
          <w:tcPr>
            <w:tcW w:w="1791" w:type="pct"/>
            <w:vAlign w:val="center"/>
          </w:tcPr>
          <w:p w14:paraId="49F117AB" w14:textId="11F59C4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Conflito em operação com múltiplas </w:t>
            </w:r>
            <w:proofErr w:type="spellStart"/>
            <w:r w:rsidRPr="00CD507C">
              <w:rPr>
                <w:rFonts w:asciiTheme="majorHAnsi" w:hAnsiTheme="majorHAnsi"/>
                <w:sz w:val="20"/>
                <w:szCs w:val="20"/>
              </w:rPr>
              <w:t>USVs</w:t>
            </w:r>
            <w:proofErr w:type="spellEnd"/>
          </w:p>
        </w:tc>
        <w:tc>
          <w:tcPr>
            <w:tcW w:w="2696" w:type="pct"/>
            <w:vAlign w:val="center"/>
          </w:tcPr>
          <w:p w14:paraId="4125D0C4" w14:textId="1678C9BA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Segregação de sessões, identificação de unidades, canais e autoridade de comando.</w:t>
            </w:r>
          </w:p>
        </w:tc>
      </w:tr>
      <w:tr w:rsidR="00CD507C" w:rsidRPr="00CD507C" w14:paraId="1B96FF2B" w14:textId="77777777" w:rsidTr="00CD507C">
        <w:tc>
          <w:tcPr>
            <w:tcW w:w="513" w:type="pct"/>
            <w:vAlign w:val="center"/>
          </w:tcPr>
          <w:p w14:paraId="7AABDC55" w14:textId="487F630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APR-072</w:t>
            </w:r>
          </w:p>
        </w:tc>
        <w:tc>
          <w:tcPr>
            <w:tcW w:w="1791" w:type="pct"/>
            <w:vAlign w:val="center"/>
          </w:tcPr>
          <w:p w14:paraId="7D2B3596" w14:textId="5A06983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Exposição de dados sensíveis</w:t>
            </w:r>
          </w:p>
        </w:tc>
        <w:tc>
          <w:tcPr>
            <w:tcW w:w="2696" w:type="pct"/>
            <w:vAlign w:val="center"/>
          </w:tcPr>
          <w:p w14:paraId="2E30A782" w14:textId="14E7EFB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Classificação, menor privilégio, transferência protegida, retenção e descarte.</w:t>
            </w:r>
          </w:p>
        </w:tc>
      </w:tr>
    </w:tbl>
    <w:p w14:paraId="3CE51AB9" w14:textId="4F7A758B" w:rsidR="00175E9B" w:rsidRPr="00DC066A" w:rsidRDefault="00CD507C" w:rsidP="00CD507C">
      <w:pPr>
        <w:pStyle w:val="Ttulo1"/>
        <w:ind w:left="709"/>
      </w:pPr>
      <w:bookmarkStart w:id="198" w:name="_Toc238039548"/>
      <w:bookmarkEnd w:id="184"/>
      <w:bookmarkEnd w:id="185"/>
      <w:bookmarkEnd w:id="186"/>
      <w:bookmarkEnd w:id="187"/>
      <w:r w:rsidRPr="00CD507C">
        <w:t>MATRIZ DE CONFORMIDADE COM O ANEXO 3-A DA NORMAM-205/DPC</w:t>
      </w:r>
      <w:bookmarkEnd w:id="198"/>
    </w:p>
    <w:p w14:paraId="3C3F0A5E" w14:textId="0E8E15E0" w:rsidR="00175E9B" w:rsidRDefault="00CD507C" w:rsidP="00341D43">
      <w:pPr>
        <w:spacing w:after="0"/>
        <w:ind w:firstLine="720"/>
      </w:pPr>
      <w:r w:rsidRPr="00CD507C">
        <w:t>A matriz estabelece a rastreabilidade entre os requisitos técnicos e funcionais de segurança cibernética e os controles previstos neste Plano.</w:t>
      </w:r>
    </w:p>
    <w:p w14:paraId="59B5EEB3" w14:textId="61F47CF2" w:rsidR="00CD507C" w:rsidRPr="00DC066A" w:rsidRDefault="00CD507C" w:rsidP="00CD507C">
      <w:pPr>
        <w:pStyle w:val="Legenda"/>
        <w:keepNext/>
        <w:spacing w:line="240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Pr="00CD507C">
        <w:t>Matriz de conformidade com o Anexo 3-A da NORMAM-205/DPC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574"/>
        <w:gridCol w:w="2734"/>
        <w:gridCol w:w="1508"/>
        <w:gridCol w:w="2409"/>
        <w:gridCol w:w="2403"/>
      </w:tblGrid>
      <w:tr w:rsidR="00CD507C" w:rsidRPr="00CD507C" w14:paraId="47E526EE" w14:textId="77777777" w:rsidTr="00CD507C">
        <w:tc>
          <w:tcPr>
            <w:tcW w:w="298" w:type="pct"/>
            <w:shd w:val="clear" w:color="auto" w:fill="1F4E78"/>
            <w:vAlign w:val="center"/>
          </w:tcPr>
          <w:p w14:paraId="33932D95" w14:textId="694F0F91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1420" w:type="pct"/>
            <w:shd w:val="clear" w:color="auto" w:fill="1F4E78"/>
            <w:vAlign w:val="center"/>
          </w:tcPr>
          <w:p w14:paraId="61DCBB3E" w14:textId="19152544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Tema resumido</w:t>
            </w:r>
          </w:p>
        </w:tc>
        <w:tc>
          <w:tcPr>
            <w:tcW w:w="783" w:type="pct"/>
            <w:shd w:val="clear" w:color="auto" w:fill="1F4E78"/>
            <w:vAlign w:val="center"/>
          </w:tcPr>
          <w:p w14:paraId="61CE1269" w14:textId="5B435148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Tratamento</w:t>
            </w:r>
          </w:p>
        </w:tc>
        <w:tc>
          <w:tcPr>
            <w:tcW w:w="1251" w:type="pct"/>
            <w:shd w:val="clear" w:color="auto" w:fill="1F4E78"/>
            <w:vAlign w:val="center"/>
          </w:tcPr>
          <w:p w14:paraId="30487DD4" w14:textId="4099E1AD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Evidência associada</w:t>
            </w:r>
          </w:p>
        </w:tc>
        <w:tc>
          <w:tcPr>
            <w:tcW w:w="1248" w:type="pct"/>
            <w:shd w:val="clear" w:color="auto" w:fill="1F4E78"/>
            <w:vAlign w:val="center"/>
          </w:tcPr>
          <w:p w14:paraId="680FF98B" w14:textId="6DA69C10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  <w:t>APR</w:t>
            </w:r>
          </w:p>
        </w:tc>
      </w:tr>
      <w:tr w:rsidR="00CD507C" w:rsidRPr="00CD507C" w14:paraId="6786239E" w14:textId="77777777" w:rsidTr="00CD507C">
        <w:tc>
          <w:tcPr>
            <w:tcW w:w="298" w:type="pct"/>
            <w:vAlign w:val="center"/>
          </w:tcPr>
          <w:p w14:paraId="3D1365B5" w14:textId="334AB1DB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I</w:t>
            </w:r>
          </w:p>
        </w:tc>
        <w:tc>
          <w:tcPr>
            <w:tcW w:w="1420" w:type="pct"/>
            <w:vAlign w:val="center"/>
          </w:tcPr>
          <w:p w14:paraId="1108F85A" w14:textId="5395FBEB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Topologia de rede segura</w:t>
            </w:r>
          </w:p>
        </w:tc>
        <w:tc>
          <w:tcPr>
            <w:tcW w:w="783" w:type="pct"/>
            <w:vAlign w:val="center"/>
          </w:tcPr>
          <w:p w14:paraId="1271EE10" w14:textId="3BEE4CA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Seções 7 e 10</w:t>
            </w:r>
          </w:p>
        </w:tc>
        <w:tc>
          <w:tcPr>
            <w:tcW w:w="1251" w:type="pct"/>
            <w:vAlign w:val="center"/>
          </w:tcPr>
          <w:p w14:paraId="2C31A427" w14:textId="413F7F1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Diagrama de topologia; inventário; matriz de fluxos</w:t>
            </w:r>
          </w:p>
        </w:tc>
        <w:tc>
          <w:tcPr>
            <w:tcW w:w="1248" w:type="pct"/>
            <w:vAlign w:val="center"/>
          </w:tcPr>
          <w:p w14:paraId="07732604" w14:textId="67B81C0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APR-030/031/037/039/040</w:t>
            </w:r>
          </w:p>
        </w:tc>
      </w:tr>
      <w:tr w:rsidR="00CD507C" w:rsidRPr="00CD507C" w14:paraId="3F47A3CE" w14:textId="77777777" w:rsidTr="00CD507C">
        <w:tc>
          <w:tcPr>
            <w:tcW w:w="298" w:type="pct"/>
            <w:vAlign w:val="center"/>
          </w:tcPr>
          <w:p w14:paraId="20115F22" w14:textId="4DC5C729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II</w:t>
            </w:r>
          </w:p>
        </w:tc>
        <w:tc>
          <w:tcPr>
            <w:tcW w:w="1420" w:type="pct"/>
            <w:vAlign w:val="center"/>
          </w:tcPr>
          <w:p w14:paraId="5E078F96" w14:textId="37763D1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Segmentação e defesa em profundidade</w:t>
            </w:r>
          </w:p>
        </w:tc>
        <w:tc>
          <w:tcPr>
            <w:tcW w:w="783" w:type="pct"/>
            <w:vAlign w:val="center"/>
          </w:tcPr>
          <w:p w14:paraId="5745DD9F" w14:textId="4E11B8D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Seções 5, 7 e 10</w:t>
            </w:r>
          </w:p>
        </w:tc>
        <w:tc>
          <w:tcPr>
            <w:tcW w:w="1251" w:type="pct"/>
            <w:vAlign w:val="center"/>
          </w:tcPr>
          <w:p w14:paraId="557B630F" w14:textId="3DAA9A0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Diagrama de zonas; regras e teste de segregação</w:t>
            </w:r>
          </w:p>
        </w:tc>
        <w:tc>
          <w:tcPr>
            <w:tcW w:w="1248" w:type="pct"/>
            <w:vAlign w:val="center"/>
          </w:tcPr>
          <w:p w14:paraId="799409C4" w14:textId="224A1CD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APR-037/038/040</w:t>
            </w:r>
          </w:p>
        </w:tc>
      </w:tr>
      <w:tr w:rsidR="00CD507C" w:rsidRPr="00CD507C" w14:paraId="6C3CF4DA" w14:textId="77777777" w:rsidTr="00CD507C">
        <w:tc>
          <w:tcPr>
            <w:tcW w:w="298" w:type="pct"/>
            <w:vAlign w:val="center"/>
          </w:tcPr>
          <w:p w14:paraId="3A63FC90" w14:textId="540C15D3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III</w:t>
            </w:r>
          </w:p>
        </w:tc>
        <w:tc>
          <w:tcPr>
            <w:tcW w:w="1420" w:type="pct"/>
            <w:vAlign w:val="center"/>
          </w:tcPr>
          <w:p w14:paraId="507607B4" w14:textId="6EAE0FD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Controle de acesso remoto</w:t>
            </w:r>
          </w:p>
        </w:tc>
        <w:tc>
          <w:tcPr>
            <w:tcW w:w="783" w:type="pct"/>
            <w:vAlign w:val="center"/>
          </w:tcPr>
          <w:p w14:paraId="6A38D4CD" w14:textId="26A1F92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Seções 6 e 9</w:t>
            </w:r>
          </w:p>
        </w:tc>
        <w:tc>
          <w:tcPr>
            <w:tcW w:w="1251" w:type="pct"/>
            <w:vAlign w:val="center"/>
          </w:tcPr>
          <w:p w14:paraId="28DCFB47" w14:textId="44E6A0C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Matriz de acessos; registros; revogações</w:t>
            </w:r>
          </w:p>
        </w:tc>
        <w:tc>
          <w:tcPr>
            <w:tcW w:w="1248" w:type="pct"/>
            <w:vAlign w:val="center"/>
          </w:tcPr>
          <w:p w14:paraId="40A099E6" w14:textId="08AAAFEE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APR-007/035/037</w:t>
            </w:r>
          </w:p>
        </w:tc>
      </w:tr>
      <w:tr w:rsidR="00CD507C" w:rsidRPr="00CD507C" w14:paraId="636AB221" w14:textId="77777777" w:rsidTr="00CD507C">
        <w:tc>
          <w:tcPr>
            <w:tcW w:w="298" w:type="pct"/>
            <w:vAlign w:val="center"/>
          </w:tcPr>
          <w:p w14:paraId="798A4966" w14:textId="0A964692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IV</w:t>
            </w:r>
          </w:p>
        </w:tc>
        <w:tc>
          <w:tcPr>
            <w:tcW w:w="1420" w:type="pct"/>
            <w:vAlign w:val="center"/>
          </w:tcPr>
          <w:p w14:paraId="6BA7443D" w14:textId="421E10E7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Firewall</w:t>
            </w:r>
            <w:r w:rsidRPr="00CD507C">
              <w:rPr>
                <w:rFonts w:asciiTheme="majorHAnsi" w:hAnsiTheme="majorHAnsi"/>
                <w:sz w:val="20"/>
                <w:szCs w:val="20"/>
              </w:rPr>
              <w:t xml:space="preserve"> e controle de tráfego</w:t>
            </w:r>
          </w:p>
        </w:tc>
        <w:tc>
          <w:tcPr>
            <w:tcW w:w="783" w:type="pct"/>
            <w:vAlign w:val="center"/>
          </w:tcPr>
          <w:p w14:paraId="7950C602" w14:textId="167B3AC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10</w:t>
            </w:r>
          </w:p>
        </w:tc>
        <w:tc>
          <w:tcPr>
            <w:tcW w:w="1251" w:type="pct"/>
            <w:vAlign w:val="center"/>
          </w:tcPr>
          <w:p w14:paraId="492ED826" w14:textId="4EC28F1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Configuração; regras; registros; MOC</w:t>
            </w:r>
          </w:p>
        </w:tc>
        <w:tc>
          <w:tcPr>
            <w:tcW w:w="1248" w:type="pct"/>
            <w:vAlign w:val="center"/>
          </w:tcPr>
          <w:p w14:paraId="2526FAA7" w14:textId="2367673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APR-037/040</w:t>
            </w:r>
          </w:p>
        </w:tc>
      </w:tr>
      <w:tr w:rsidR="00CD507C" w:rsidRPr="00CD507C" w14:paraId="585E23FC" w14:textId="77777777" w:rsidTr="00CD507C">
        <w:tc>
          <w:tcPr>
            <w:tcW w:w="298" w:type="pct"/>
            <w:vAlign w:val="center"/>
          </w:tcPr>
          <w:p w14:paraId="0F40978C" w14:textId="3AEECF78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V</w:t>
            </w:r>
          </w:p>
        </w:tc>
        <w:tc>
          <w:tcPr>
            <w:tcW w:w="1420" w:type="pct"/>
            <w:vAlign w:val="center"/>
          </w:tcPr>
          <w:p w14:paraId="7AD27BDB" w14:textId="769A129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Autenticação, autorização e criptografia</w:t>
            </w:r>
          </w:p>
        </w:tc>
        <w:tc>
          <w:tcPr>
            <w:tcW w:w="783" w:type="pct"/>
            <w:vAlign w:val="center"/>
          </w:tcPr>
          <w:p w14:paraId="0176F5C9" w14:textId="0FC94A6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Seções 9 e 11</w:t>
            </w:r>
          </w:p>
        </w:tc>
        <w:tc>
          <w:tcPr>
            <w:tcW w:w="1251" w:type="pct"/>
            <w:vAlign w:val="center"/>
          </w:tcPr>
          <w:p w14:paraId="3C029D7E" w14:textId="65D3791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Usuários; MFA; 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WireGuard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; registros</w:t>
            </w:r>
          </w:p>
        </w:tc>
        <w:tc>
          <w:tcPr>
            <w:tcW w:w="1248" w:type="pct"/>
            <w:vAlign w:val="center"/>
          </w:tcPr>
          <w:p w14:paraId="4B60B720" w14:textId="2F85737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APR-007/009/035/037</w:t>
            </w:r>
          </w:p>
        </w:tc>
      </w:tr>
      <w:tr w:rsidR="00CD507C" w:rsidRPr="00CD507C" w14:paraId="4E243B32" w14:textId="77777777" w:rsidTr="00CD507C">
        <w:tc>
          <w:tcPr>
            <w:tcW w:w="298" w:type="pct"/>
            <w:vAlign w:val="center"/>
          </w:tcPr>
          <w:p w14:paraId="2E9760D3" w14:textId="0CCD82DF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VI</w:t>
            </w:r>
          </w:p>
        </w:tc>
        <w:tc>
          <w:tcPr>
            <w:tcW w:w="1420" w:type="pct"/>
            <w:vAlign w:val="center"/>
          </w:tcPr>
          <w:p w14:paraId="617EE3A8" w14:textId="43224F0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Higiene cibernética e controles compensatórios</w:t>
            </w:r>
          </w:p>
        </w:tc>
        <w:tc>
          <w:tcPr>
            <w:tcW w:w="783" w:type="pct"/>
            <w:vAlign w:val="center"/>
          </w:tcPr>
          <w:p w14:paraId="195DDE19" w14:textId="163F556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12</w:t>
            </w:r>
          </w:p>
        </w:tc>
        <w:tc>
          <w:tcPr>
            <w:tcW w:w="1251" w:type="pct"/>
            <w:vAlign w:val="center"/>
          </w:tcPr>
          <w:p w14:paraId="006A562C" w14:textId="2672247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Controle de mídia; 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allowlisting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; imagem segura; privilégios</w:t>
            </w:r>
          </w:p>
        </w:tc>
        <w:tc>
          <w:tcPr>
            <w:tcW w:w="1248" w:type="pct"/>
            <w:vAlign w:val="center"/>
          </w:tcPr>
          <w:p w14:paraId="0A788F75" w14:textId="7CC4BE8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APR-038</w:t>
            </w:r>
          </w:p>
        </w:tc>
      </w:tr>
      <w:tr w:rsidR="00CD507C" w:rsidRPr="00CD507C" w14:paraId="097413D6" w14:textId="77777777" w:rsidTr="00CD507C">
        <w:tc>
          <w:tcPr>
            <w:tcW w:w="298" w:type="pct"/>
            <w:vAlign w:val="center"/>
          </w:tcPr>
          <w:p w14:paraId="5EFFBB46" w14:textId="46D8E66C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VII</w:t>
            </w:r>
          </w:p>
        </w:tc>
        <w:tc>
          <w:tcPr>
            <w:tcW w:w="1420" w:type="pct"/>
            <w:vAlign w:val="center"/>
          </w:tcPr>
          <w:p w14:paraId="35CE9207" w14:textId="0A0CA86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Atualizações de segurança</w:t>
            </w:r>
          </w:p>
        </w:tc>
        <w:tc>
          <w:tcPr>
            <w:tcW w:w="783" w:type="pct"/>
            <w:vAlign w:val="center"/>
          </w:tcPr>
          <w:p w14:paraId="3ACEF58D" w14:textId="22A487B4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13</w:t>
            </w:r>
          </w:p>
        </w:tc>
        <w:tc>
          <w:tcPr>
            <w:tcW w:w="1251" w:type="pct"/>
            <w:vAlign w:val="center"/>
          </w:tcPr>
          <w:p w14:paraId="13C06751" w14:textId="40F865C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Inventário; versões; registros de atualização e MOC</w:t>
            </w:r>
          </w:p>
        </w:tc>
        <w:tc>
          <w:tcPr>
            <w:tcW w:w="1248" w:type="pct"/>
            <w:vAlign w:val="center"/>
          </w:tcPr>
          <w:p w14:paraId="57483DB4" w14:textId="402624F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APR-038/066</w:t>
            </w:r>
          </w:p>
        </w:tc>
      </w:tr>
      <w:tr w:rsidR="00CD507C" w:rsidRPr="00CD507C" w14:paraId="5749F92C" w14:textId="77777777" w:rsidTr="00CD507C">
        <w:tc>
          <w:tcPr>
            <w:tcW w:w="298" w:type="pct"/>
            <w:vAlign w:val="center"/>
          </w:tcPr>
          <w:p w14:paraId="4529AC5E" w14:textId="5F3C7833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VIII</w:t>
            </w:r>
          </w:p>
        </w:tc>
        <w:tc>
          <w:tcPr>
            <w:tcW w:w="1420" w:type="pct"/>
            <w:vAlign w:val="center"/>
          </w:tcPr>
          <w:p w14:paraId="2C5287C7" w14:textId="2DDC2AA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Criptografia da transmissão</w:t>
            </w:r>
          </w:p>
        </w:tc>
        <w:tc>
          <w:tcPr>
            <w:tcW w:w="783" w:type="pct"/>
            <w:vAlign w:val="center"/>
          </w:tcPr>
          <w:p w14:paraId="459571A3" w14:textId="725DE2C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11</w:t>
            </w:r>
          </w:p>
        </w:tc>
        <w:tc>
          <w:tcPr>
            <w:tcW w:w="1251" w:type="pct"/>
            <w:vAlign w:val="center"/>
          </w:tcPr>
          <w:p w14:paraId="6AC671C1" w14:textId="02360264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VPN 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WireGuard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; gestão de chaves</w:t>
            </w:r>
          </w:p>
        </w:tc>
        <w:tc>
          <w:tcPr>
            <w:tcW w:w="1248" w:type="pct"/>
            <w:vAlign w:val="center"/>
          </w:tcPr>
          <w:p w14:paraId="5A06F09F" w14:textId="28AE85A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APR-030/031/037/072</w:t>
            </w:r>
          </w:p>
        </w:tc>
      </w:tr>
      <w:tr w:rsidR="00CD507C" w:rsidRPr="00CD507C" w14:paraId="1340C738" w14:textId="77777777" w:rsidTr="00CD507C">
        <w:tc>
          <w:tcPr>
            <w:tcW w:w="298" w:type="pct"/>
            <w:vAlign w:val="center"/>
          </w:tcPr>
          <w:p w14:paraId="4BE8FF06" w14:textId="3DEF8B93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IX</w:t>
            </w:r>
          </w:p>
        </w:tc>
        <w:tc>
          <w:tcPr>
            <w:tcW w:w="1420" w:type="pct"/>
            <w:vAlign w:val="center"/>
          </w:tcPr>
          <w:p w14:paraId="40B9FA3C" w14:textId="29CA6530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Monitoramento de tráfego e registros</w:t>
            </w:r>
          </w:p>
        </w:tc>
        <w:tc>
          <w:tcPr>
            <w:tcW w:w="783" w:type="pct"/>
            <w:vAlign w:val="center"/>
          </w:tcPr>
          <w:p w14:paraId="46D7E3E5" w14:textId="5498B3A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14</w:t>
            </w:r>
          </w:p>
        </w:tc>
        <w:tc>
          <w:tcPr>
            <w:tcW w:w="1251" w:type="pct"/>
            <w:vAlign w:val="center"/>
          </w:tcPr>
          <w:p w14:paraId="448C748D" w14:textId="57183A3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  <w:lang w:val="en-US"/>
              </w:rPr>
              <w:t>Wazuh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/SIEM-HIDS; syslog; NTP; </w:t>
            </w:r>
            <w:proofErr w:type="spellStart"/>
            <w:r w:rsidRPr="00CD507C">
              <w:rPr>
                <w:rFonts w:asciiTheme="majorHAnsi" w:hAnsiTheme="majorHAnsi"/>
                <w:sz w:val="20"/>
                <w:szCs w:val="20"/>
                <w:lang w:val="en-US"/>
              </w:rPr>
              <w:t>retenção</w:t>
            </w:r>
            <w:proofErr w:type="spellEnd"/>
          </w:p>
        </w:tc>
        <w:tc>
          <w:tcPr>
            <w:tcW w:w="1248" w:type="pct"/>
            <w:vAlign w:val="center"/>
          </w:tcPr>
          <w:p w14:paraId="5B602A3A" w14:textId="7EE5E1B0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APR-009/037/038/040</w:t>
            </w:r>
          </w:p>
        </w:tc>
      </w:tr>
      <w:tr w:rsidR="00CD507C" w:rsidRPr="00CD507C" w14:paraId="5C8D67E0" w14:textId="77777777" w:rsidTr="00CD507C">
        <w:tc>
          <w:tcPr>
            <w:tcW w:w="298" w:type="pct"/>
            <w:vAlign w:val="center"/>
          </w:tcPr>
          <w:p w14:paraId="37276225" w14:textId="0A5D12B1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</w:t>
            </w:r>
          </w:p>
        </w:tc>
        <w:tc>
          <w:tcPr>
            <w:tcW w:w="1420" w:type="pct"/>
            <w:vAlign w:val="center"/>
          </w:tcPr>
          <w:p w14:paraId="5356BDC0" w14:textId="2FA2C91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Bloqueio de ataques com análise de risco</w:t>
            </w:r>
          </w:p>
        </w:tc>
        <w:tc>
          <w:tcPr>
            <w:tcW w:w="783" w:type="pct"/>
            <w:vAlign w:val="center"/>
          </w:tcPr>
          <w:p w14:paraId="5A7720E8" w14:textId="130991C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Seções 10 e 18</w:t>
            </w:r>
          </w:p>
        </w:tc>
        <w:tc>
          <w:tcPr>
            <w:tcW w:w="1251" w:type="pct"/>
            <w:vAlign w:val="center"/>
          </w:tcPr>
          <w:p w14:paraId="7CED051F" w14:textId="087DC4E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Regras automáticas e decisão operacional</w:t>
            </w:r>
          </w:p>
        </w:tc>
        <w:tc>
          <w:tcPr>
            <w:tcW w:w="1248" w:type="pct"/>
            <w:vAlign w:val="center"/>
          </w:tcPr>
          <w:p w14:paraId="2BEA74BE" w14:textId="2B72C677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APR-030/031/036/037/040</w:t>
            </w:r>
          </w:p>
        </w:tc>
      </w:tr>
      <w:tr w:rsidR="00CD507C" w:rsidRPr="00CD507C" w14:paraId="6F1D0252" w14:textId="77777777" w:rsidTr="00CD507C">
        <w:tc>
          <w:tcPr>
            <w:tcW w:w="298" w:type="pct"/>
            <w:vAlign w:val="center"/>
          </w:tcPr>
          <w:p w14:paraId="37D6E7D3" w14:textId="13D9EB7A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XI</w:t>
            </w:r>
          </w:p>
        </w:tc>
        <w:tc>
          <w:tcPr>
            <w:tcW w:w="1420" w:type="pct"/>
            <w:vAlign w:val="center"/>
          </w:tcPr>
          <w:p w14:paraId="25373B3B" w14:textId="2A2B5F9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Gerenciamento integrado de segurança</w:t>
            </w:r>
          </w:p>
        </w:tc>
        <w:tc>
          <w:tcPr>
            <w:tcW w:w="783" w:type="pct"/>
            <w:vAlign w:val="center"/>
          </w:tcPr>
          <w:p w14:paraId="6687021B" w14:textId="5CFF0D8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14</w:t>
            </w:r>
          </w:p>
        </w:tc>
        <w:tc>
          <w:tcPr>
            <w:tcW w:w="1251" w:type="pct"/>
            <w:vAlign w:val="center"/>
          </w:tcPr>
          <w:p w14:paraId="4A884F43" w14:textId="412D6E90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Wazuh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/SIEM-HIDS e centralização de registros</w:t>
            </w:r>
          </w:p>
        </w:tc>
        <w:tc>
          <w:tcPr>
            <w:tcW w:w="1248" w:type="pct"/>
            <w:vAlign w:val="center"/>
          </w:tcPr>
          <w:p w14:paraId="6A558D5C" w14:textId="5A658DE0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APR-009/037/038</w:t>
            </w:r>
          </w:p>
        </w:tc>
      </w:tr>
      <w:tr w:rsidR="00CD507C" w:rsidRPr="00CD507C" w14:paraId="691B49A0" w14:textId="77777777" w:rsidTr="00CD507C">
        <w:tc>
          <w:tcPr>
            <w:tcW w:w="298" w:type="pct"/>
            <w:vAlign w:val="center"/>
          </w:tcPr>
          <w:p w14:paraId="46EF0650" w14:textId="066ECF39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XII</w:t>
            </w:r>
          </w:p>
        </w:tc>
        <w:tc>
          <w:tcPr>
            <w:tcW w:w="1420" w:type="pct"/>
            <w:vAlign w:val="center"/>
          </w:tcPr>
          <w:p w14:paraId="2E1F6F9F" w14:textId="641071C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Proteção contra dispositivos não autorizados</w:t>
            </w:r>
          </w:p>
        </w:tc>
        <w:tc>
          <w:tcPr>
            <w:tcW w:w="783" w:type="pct"/>
            <w:vAlign w:val="center"/>
          </w:tcPr>
          <w:p w14:paraId="1E652219" w14:textId="65E9E8B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12</w:t>
            </w:r>
          </w:p>
        </w:tc>
        <w:tc>
          <w:tcPr>
            <w:tcW w:w="1251" w:type="pct"/>
            <w:vAlign w:val="center"/>
          </w:tcPr>
          <w:p w14:paraId="5AD21516" w14:textId="3B0BAB24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Controle de mídia; 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USBGuard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; quarentena</w:t>
            </w:r>
          </w:p>
        </w:tc>
        <w:tc>
          <w:tcPr>
            <w:tcW w:w="1248" w:type="pct"/>
            <w:vAlign w:val="center"/>
          </w:tcPr>
          <w:p w14:paraId="487FC7A8" w14:textId="33D758C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APR-038</w:t>
            </w:r>
          </w:p>
        </w:tc>
      </w:tr>
      <w:tr w:rsidR="00CD507C" w:rsidRPr="00CD507C" w14:paraId="27D6542B" w14:textId="77777777" w:rsidTr="00CD507C">
        <w:tc>
          <w:tcPr>
            <w:tcW w:w="298" w:type="pct"/>
            <w:vAlign w:val="center"/>
          </w:tcPr>
          <w:p w14:paraId="56E477E9" w14:textId="19345EA6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XIII</w:t>
            </w:r>
          </w:p>
        </w:tc>
        <w:tc>
          <w:tcPr>
            <w:tcW w:w="1420" w:type="pct"/>
            <w:vAlign w:val="center"/>
          </w:tcPr>
          <w:p w14:paraId="226D4C29" w14:textId="091FC95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Prevenção de falsificação ou manipulação de dados</w:t>
            </w:r>
          </w:p>
        </w:tc>
        <w:tc>
          <w:tcPr>
            <w:tcW w:w="783" w:type="pct"/>
            <w:vAlign w:val="center"/>
          </w:tcPr>
          <w:p w14:paraId="4849C772" w14:textId="237CE46E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15</w:t>
            </w:r>
          </w:p>
        </w:tc>
        <w:tc>
          <w:tcPr>
            <w:tcW w:w="1251" w:type="pct"/>
            <w:vAlign w:val="center"/>
          </w:tcPr>
          <w:p w14:paraId="15D8F7FE" w14:textId="7AC946AE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Validação cruzada e alertas de discrepância</w:t>
            </w:r>
          </w:p>
        </w:tc>
        <w:tc>
          <w:tcPr>
            <w:tcW w:w="1248" w:type="pct"/>
            <w:vAlign w:val="center"/>
          </w:tcPr>
          <w:p w14:paraId="3FAE96A7" w14:textId="7D302FC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APR-039</w:t>
            </w:r>
          </w:p>
        </w:tc>
      </w:tr>
      <w:tr w:rsidR="00CD507C" w:rsidRPr="00CD507C" w14:paraId="14E9AC10" w14:textId="77777777" w:rsidTr="00CD507C">
        <w:tc>
          <w:tcPr>
            <w:tcW w:w="298" w:type="pct"/>
            <w:vAlign w:val="center"/>
          </w:tcPr>
          <w:p w14:paraId="6467C4BE" w14:textId="3AE20CDC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XIV</w:t>
            </w:r>
          </w:p>
        </w:tc>
        <w:tc>
          <w:tcPr>
            <w:tcW w:w="1420" w:type="pct"/>
            <w:vAlign w:val="center"/>
          </w:tcPr>
          <w:p w14:paraId="29F0322F" w14:textId="0D14211A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Controle de </w:t>
            </w:r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software</w:t>
            </w:r>
            <w:r w:rsidRPr="00CD507C">
              <w:rPr>
                <w:rFonts w:asciiTheme="majorHAnsi" w:hAnsiTheme="majorHAnsi"/>
                <w:sz w:val="20"/>
                <w:szCs w:val="20"/>
              </w:rPr>
              <w:t xml:space="preserve"> e imagens</w:t>
            </w:r>
          </w:p>
        </w:tc>
        <w:tc>
          <w:tcPr>
            <w:tcW w:w="783" w:type="pct"/>
            <w:vAlign w:val="center"/>
          </w:tcPr>
          <w:p w14:paraId="1A9BD207" w14:textId="5846995E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Seções 12 e 13</w:t>
            </w:r>
          </w:p>
        </w:tc>
        <w:tc>
          <w:tcPr>
            <w:tcW w:w="1251" w:type="pct"/>
            <w:vAlign w:val="center"/>
          </w:tcPr>
          <w:p w14:paraId="7BF3A607" w14:textId="09AA8625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 xml:space="preserve">Inventário; </w:t>
            </w:r>
            <w:proofErr w:type="spellStart"/>
            <w:r w:rsidRPr="00CD507C">
              <w:rPr>
                <w:rFonts w:asciiTheme="majorHAnsi" w:hAnsiTheme="majorHAnsi"/>
                <w:i/>
                <w:iCs/>
                <w:sz w:val="20"/>
                <w:szCs w:val="20"/>
              </w:rPr>
              <w:t>hash</w:t>
            </w:r>
            <w:proofErr w:type="spellEnd"/>
            <w:r w:rsidRPr="00CD507C">
              <w:rPr>
                <w:rFonts w:asciiTheme="majorHAnsi" w:hAnsiTheme="majorHAnsi"/>
                <w:sz w:val="20"/>
                <w:szCs w:val="20"/>
              </w:rPr>
              <w:t>; imagem segura; MOC</w:t>
            </w:r>
          </w:p>
        </w:tc>
        <w:tc>
          <w:tcPr>
            <w:tcW w:w="1248" w:type="pct"/>
            <w:vAlign w:val="center"/>
          </w:tcPr>
          <w:p w14:paraId="4D356828" w14:textId="1CAD5B59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APR-038/066</w:t>
            </w:r>
          </w:p>
        </w:tc>
      </w:tr>
      <w:tr w:rsidR="00CD507C" w:rsidRPr="00CD507C" w14:paraId="5FF9B2D1" w14:textId="77777777" w:rsidTr="00CD507C">
        <w:tc>
          <w:tcPr>
            <w:tcW w:w="298" w:type="pct"/>
            <w:vAlign w:val="center"/>
          </w:tcPr>
          <w:p w14:paraId="637A9A02" w14:textId="35E0D345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XV</w:t>
            </w:r>
          </w:p>
        </w:tc>
        <w:tc>
          <w:tcPr>
            <w:tcW w:w="1420" w:type="pct"/>
            <w:vAlign w:val="center"/>
          </w:tcPr>
          <w:p w14:paraId="75B1B974" w14:textId="0D15CA1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Plano de resposta a incidentes testado</w:t>
            </w:r>
          </w:p>
        </w:tc>
        <w:tc>
          <w:tcPr>
            <w:tcW w:w="783" w:type="pct"/>
            <w:vAlign w:val="center"/>
          </w:tcPr>
          <w:p w14:paraId="17BA1ECD" w14:textId="17F7C8C0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Seções 18 e 19</w:t>
            </w:r>
          </w:p>
        </w:tc>
        <w:tc>
          <w:tcPr>
            <w:tcW w:w="1251" w:type="pct"/>
            <w:vAlign w:val="center"/>
          </w:tcPr>
          <w:p w14:paraId="71732168" w14:textId="1DA60DD3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Procedimento; simulados; registros; lições</w:t>
            </w:r>
          </w:p>
        </w:tc>
        <w:tc>
          <w:tcPr>
            <w:tcW w:w="1248" w:type="pct"/>
            <w:vAlign w:val="center"/>
          </w:tcPr>
          <w:p w14:paraId="68D57516" w14:textId="2353200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APR-030 a APR-040</w:t>
            </w:r>
          </w:p>
        </w:tc>
      </w:tr>
      <w:tr w:rsidR="00CD507C" w:rsidRPr="00CD507C" w14:paraId="4EEBD0A2" w14:textId="77777777" w:rsidTr="00CD507C">
        <w:tc>
          <w:tcPr>
            <w:tcW w:w="298" w:type="pct"/>
            <w:vAlign w:val="center"/>
          </w:tcPr>
          <w:p w14:paraId="094DF65D" w14:textId="53173196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XVI</w:t>
            </w:r>
          </w:p>
        </w:tc>
        <w:tc>
          <w:tcPr>
            <w:tcW w:w="1420" w:type="pct"/>
            <w:vAlign w:val="center"/>
          </w:tcPr>
          <w:p w14:paraId="1AB27508" w14:textId="3BD6228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Cópia de segurança e restauração</w:t>
            </w:r>
          </w:p>
        </w:tc>
        <w:tc>
          <w:tcPr>
            <w:tcW w:w="783" w:type="pct"/>
            <w:vAlign w:val="center"/>
          </w:tcPr>
          <w:p w14:paraId="55FB7624" w14:textId="20F7897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17</w:t>
            </w:r>
          </w:p>
        </w:tc>
        <w:tc>
          <w:tcPr>
            <w:tcW w:w="1251" w:type="pct"/>
            <w:vAlign w:val="center"/>
          </w:tcPr>
          <w:p w14:paraId="0EF0F99F" w14:textId="753A4D80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Matriz; registros e testes de restauração</w:t>
            </w:r>
          </w:p>
        </w:tc>
        <w:tc>
          <w:tcPr>
            <w:tcW w:w="1248" w:type="pct"/>
            <w:vAlign w:val="center"/>
          </w:tcPr>
          <w:p w14:paraId="4DA50634" w14:textId="463D6B4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APR-009/038/059/072</w:t>
            </w:r>
          </w:p>
        </w:tc>
      </w:tr>
      <w:tr w:rsidR="00CD507C" w:rsidRPr="00CD507C" w14:paraId="73ED0808" w14:textId="77777777" w:rsidTr="00CD507C">
        <w:tc>
          <w:tcPr>
            <w:tcW w:w="298" w:type="pct"/>
            <w:vAlign w:val="center"/>
          </w:tcPr>
          <w:p w14:paraId="47AFA53A" w14:textId="3D8B5D0A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XVII</w:t>
            </w:r>
          </w:p>
        </w:tc>
        <w:tc>
          <w:tcPr>
            <w:tcW w:w="1420" w:type="pct"/>
            <w:vAlign w:val="center"/>
          </w:tcPr>
          <w:p w14:paraId="02E47418" w14:textId="267D1FDA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Treinamento regular</w:t>
            </w:r>
          </w:p>
        </w:tc>
        <w:tc>
          <w:tcPr>
            <w:tcW w:w="783" w:type="pct"/>
            <w:vAlign w:val="center"/>
          </w:tcPr>
          <w:p w14:paraId="5841B8AA" w14:textId="293BB228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20</w:t>
            </w:r>
          </w:p>
        </w:tc>
        <w:tc>
          <w:tcPr>
            <w:tcW w:w="1251" w:type="pct"/>
            <w:vAlign w:val="center"/>
          </w:tcPr>
          <w:p w14:paraId="38627BC3" w14:textId="7BD978D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Programa; registros; avaliações e simulados</w:t>
            </w:r>
          </w:p>
        </w:tc>
        <w:tc>
          <w:tcPr>
            <w:tcW w:w="1248" w:type="pct"/>
            <w:vAlign w:val="center"/>
          </w:tcPr>
          <w:p w14:paraId="3532AB93" w14:textId="25CB753F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APR-007/010/037/038</w:t>
            </w:r>
          </w:p>
        </w:tc>
      </w:tr>
      <w:tr w:rsidR="00CD507C" w:rsidRPr="00CD507C" w14:paraId="3C09BB61" w14:textId="77777777" w:rsidTr="00CD507C">
        <w:tc>
          <w:tcPr>
            <w:tcW w:w="298" w:type="pct"/>
            <w:vAlign w:val="center"/>
          </w:tcPr>
          <w:p w14:paraId="2E3EE62A" w14:textId="095DBA6C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XVIII</w:t>
            </w:r>
          </w:p>
        </w:tc>
        <w:tc>
          <w:tcPr>
            <w:tcW w:w="1420" w:type="pct"/>
            <w:vAlign w:val="center"/>
          </w:tcPr>
          <w:p w14:paraId="3E10B5F2" w14:textId="6BC56E1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Detecção de anomalias por IA</w:t>
            </w:r>
          </w:p>
        </w:tc>
        <w:tc>
          <w:tcPr>
            <w:tcW w:w="783" w:type="pct"/>
            <w:vAlign w:val="center"/>
          </w:tcPr>
          <w:p w14:paraId="2220E9D8" w14:textId="101E472C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14</w:t>
            </w:r>
          </w:p>
        </w:tc>
        <w:tc>
          <w:tcPr>
            <w:tcW w:w="1251" w:type="pct"/>
            <w:vAlign w:val="center"/>
          </w:tcPr>
          <w:p w14:paraId="63B7D0A5" w14:textId="749D278A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Monitoramento convencional e correlação por SIEM/HIDS</w:t>
            </w:r>
          </w:p>
        </w:tc>
        <w:tc>
          <w:tcPr>
            <w:tcW w:w="1248" w:type="pct"/>
            <w:vAlign w:val="center"/>
          </w:tcPr>
          <w:p w14:paraId="1DCC273B" w14:textId="4C02E10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APR-037</w:t>
            </w:r>
          </w:p>
        </w:tc>
      </w:tr>
      <w:tr w:rsidR="00CD507C" w:rsidRPr="00CD507C" w14:paraId="687DF679" w14:textId="77777777" w:rsidTr="00CD507C">
        <w:tc>
          <w:tcPr>
            <w:tcW w:w="298" w:type="pct"/>
            <w:vAlign w:val="center"/>
          </w:tcPr>
          <w:p w14:paraId="7AD998B4" w14:textId="25809CBF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XIX</w:t>
            </w:r>
          </w:p>
        </w:tc>
        <w:tc>
          <w:tcPr>
            <w:tcW w:w="1420" w:type="pct"/>
            <w:vAlign w:val="center"/>
          </w:tcPr>
          <w:p w14:paraId="08C42B9A" w14:textId="520A09E0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Plano certificado por Sociedade Classificadora</w:t>
            </w:r>
          </w:p>
        </w:tc>
        <w:tc>
          <w:tcPr>
            <w:tcW w:w="783" w:type="pct"/>
            <w:vAlign w:val="center"/>
          </w:tcPr>
          <w:p w14:paraId="68C9704F" w14:textId="6629C2F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25</w:t>
            </w:r>
          </w:p>
        </w:tc>
        <w:tc>
          <w:tcPr>
            <w:tcW w:w="1251" w:type="pct"/>
            <w:vAlign w:val="center"/>
          </w:tcPr>
          <w:p w14:paraId="12E67DD7" w14:textId="6B289F5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Registro de validação e certificação</w:t>
            </w:r>
          </w:p>
        </w:tc>
        <w:tc>
          <w:tcPr>
            <w:tcW w:w="1248" w:type="pct"/>
            <w:vAlign w:val="center"/>
          </w:tcPr>
          <w:p w14:paraId="2F764D3D" w14:textId="1074EBBA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Transversal</w:t>
            </w:r>
          </w:p>
        </w:tc>
      </w:tr>
      <w:tr w:rsidR="00CD507C" w:rsidRPr="00CD507C" w14:paraId="248EC579" w14:textId="77777777" w:rsidTr="00CD507C">
        <w:tc>
          <w:tcPr>
            <w:tcW w:w="298" w:type="pct"/>
            <w:vAlign w:val="center"/>
          </w:tcPr>
          <w:p w14:paraId="675A0EBE" w14:textId="11B87EB9" w:rsidR="00CD507C" w:rsidRPr="00CD507C" w:rsidRDefault="00CD507C" w:rsidP="00CD507C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XX</w:t>
            </w:r>
          </w:p>
        </w:tc>
        <w:tc>
          <w:tcPr>
            <w:tcW w:w="1420" w:type="pct"/>
            <w:vAlign w:val="center"/>
          </w:tcPr>
          <w:p w14:paraId="55B8666F" w14:textId="6DE23C92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Riscos adicionais não contemplados</w:t>
            </w:r>
          </w:p>
        </w:tc>
        <w:tc>
          <w:tcPr>
            <w:tcW w:w="783" w:type="pct"/>
            <w:vAlign w:val="center"/>
          </w:tcPr>
          <w:p w14:paraId="40CD9E83" w14:textId="1B3AA42D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Seção 22</w:t>
            </w:r>
          </w:p>
        </w:tc>
        <w:tc>
          <w:tcPr>
            <w:tcW w:w="1251" w:type="pct"/>
            <w:vAlign w:val="center"/>
          </w:tcPr>
          <w:p w14:paraId="04F48856" w14:textId="60CD0B86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APR, MOC e processo de revisão</w:t>
            </w:r>
          </w:p>
        </w:tc>
        <w:tc>
          <w:tcPr>
            <w:tcW w:w="1248" w:type="pct"/>
            <w:vAlign w:val="center"/>
          </w:tcPr>
          <w:p w14:paraId="341F01A4" w14:textId="74E06B41" w:rsidR="00CD507C" w:rsidRPr="00CD507C" w:rsidRDefault="00CD507C" w:rsidP="00CD507C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D507C">
              <w:rPr>
                <w:rFonts w:asciiTheme="majorHAnsi" w:hAnsiTheme="majorHAnsi"/>
                <w:sz w:val="20"/>
                <w:szCs w:val="20"/>
              </w:rPr>
              <w:t>APR-006/030</w:t>
            </w:r>
            <w:r>
              <w:rPr>
                <w:rFonts w:asciiTheme="majorHAnsi" w:hAnsiTheme="majorHAnsi"/>
                <w:sz w:val="20"/>
                <w:szCs w:val="20"/>
              </w:rPr>
              <w:t>/</w:t>
            </w:r>
            <w:r w:rsidRPr="00CD507C">
              <w:rPr>
                <w:rFonts w:asciiTheme="majorHAnsi" w:hAnsiTheme="majorHAnsi"/>
                <w:sz w:val="20"/>
                <w:szCs w:val="20"/>
              </w:rPr>
              <w:t>040/066/071/072</w:t>
            </w:r>
          </w:p>
        </w:tc>
      </w:tr>
    </w:tbl>
    <w:p w14:paraId="61051FCF" w14:textId="70B4AB67" w:rsidR="00BE0818" w:rsidRDefault="00BE0818" w:rsidP="00BE0818">
      <w:pPr>
        <w:pStyle w:val="Ttulo1"/>
        <w:ind w:left="709"/>
      </w:pPr>
      <w:bookmarkStart w:id="199" w:name="_Toc238039549"/>
      <w:r>
        <w:lastRenderedPageBreak/>
        <w:t>GESTÃO DE EVIDÊNCIAS, AUDITORIA E REVISÃO</w:t>
      </w:r>
      <w:bookmarkEnd w:id="199"/>
    </w:p>
    <w:p w14:paraId="17641A43" w14:textId="77777777" w:rsidR="00BE0818" w:rsidRDefault="00BE0818" w:rsidP="00BE0818">
      <w:pPr>
        <w:spacing w:after="0"/>
        <w:ind w:firstLine="709"/>
      </w:pPr>
      <w:r>
        <w:t>A conformidade deste Plano é demonstrada por evidências objetivas mantidas pela Equipe de Tecnologia da Informação e pela Coordenação de Operações Remotas.</w:t>
      </w:r>
    </w:p>
    <w:p w14:paraId="7F71FDA2" w14:textId="77777777" w:rsidR="00BE0818" w:rsidRDefault="00BE0818" w:rsidP="00BE0818">
      <w:pPr>
        <w:spacing w:after="0"/>
        <w:ind w:firstLine="709"/>
      </w:pPr>
      <w:r>
        <w:t>São mantidos, conforme aplicável:</w:t>
      </w:r>
    </w:p>
    <w:p w14:paraId="7CE7C9C2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diagramas de rede e inventários;</w:t>
      </w:r>
    </w:p>
    <w:p w14:paraId="6334174D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matriz de usuários, perfis e acessos;</w:t>
      </w:r>
    </w:p>
    <w:p w14:paraId="606EE0AD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 xml:space="preserve">configurações e revisões de </w:t>
      </w:r>
      <w:r w:rsidRPr="00BE0818">
        <w:rPr>
          <w:i/>
          <w:iCs/>
          <w:color w:val="000000" w:themeColor="text1"/>
        </w:rPr>
        <w:t>firewall</w:t>
      </w:r>
      <w:r w:rsidRPr="00BE0818">
        <w:rPr>
          <w:color w:val="000000" w:themeColor="text1"/>
        </w:rPr>
        <w:t>;</w:t>
      </w:r>
    </w:p>
    <w:p w14:paraId="18AE48C8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configurações de VPN e registros de gestão de chaves;</w:t>
      </w:r>
    </w:p>
    <w:p w14:paraId="712AE4C3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 xml:space="preserve">inventário de </w:t>
      </w:r>
      <w:r w:rsidRPr="00BE0818">
        <w:rPr>
          <w:i/>
          <w:iCs/>
          <w:color w:val="000000" w:themeColor="text1"/>
        </w:rPr>
        <w:t>software</w:t>
      </w:r>
      <w:r w:rsidRPr="00BE0818">
        <w:rPr>
          <w:color w:val="000000" w:themeColor="text1"/>
        </w:rPr>
        <w:t xml:space="preserve">, </w:t>
      </w:r>
      <w:r w:rsidRPr="00BE0818">
        <w:rPr>
          <w:i/>
          <w:iCs/>
          <w:color w:val="000000" w:themeColor="text1"/>
        </w:rPr>
        <w:t>firmware</w:t>
      </w:r>
      <w:r w:rsidRPr="00BE0818">
        <w:rPr>
          <w:color w:val="000000" w:themeColor="text1"/>
        </w:rPr>
        <w:t xml:space="preserve"> e versões;</w:t>
      </w:r>
    </w:p>
    <w:p w14:paraId="15971151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registros de atualizações, mudanças e testes;</w:t>
      </w:r>
    </w:p>
    <w:p w14:paraId="5F80094B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registros de autenticação, acesso remoto e administração;</w:t>
      </w:r>
    </w:p>
    <w:p w14:paraId="4DF17D47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registros de rede, enlace, telemetria, alarmes e sincronização de tempo;</w:t>
      </w:r>
    </w:p>
    <w:p w14:paraId="445FF05F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relatórios de incidentes e lições aprendidas;</w:t>
      </w:r>
    </w:p>
    <w:p w14:paraId="2F9555B6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registros de cópia de segurança e restauração;</w:t>
      </w:r>
    </w:p>
    <w:p w14:paraId="0F0601DC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registros de treinamentos e simulados; e</w:t>
      </w:r>
    </w:p>
    <w:p w14:paraId="7482071F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i/>
          <w:iCs/>
          <w:color w:val="000000" w:themeColor="text1"/>
        </w:rPr>
        <w:t>checklists</w:t>
      </w:r>
      <w:r w:rsidRPr="00BE0818">
        <w:rPr>
          <w:color w:val="000000" w:themeColor="text1"/>
        </w:rPr>
        <w:t xml:space="preserve"> cibernéticos de </w:t>
      </w:r>
      <w:r w:rsidRPr="00BE0818">
        <w:rPr>
          <w:i/>
          <w:iCs/>
          <w:color w:val="000000" w:themeColor="text1"/>
        </w:rPr>
        <w:t>Go</w:t>
      </w:r>
      <w:r w:rsidRPr="00BE0818">
        <w:rPr>
          <w:color w:val="000000" w:themeColor="text1"/>
        </w:rPr>
        <w:t>/</w:t>
      </w:r>
      <w:proofErr w:type="spellStart"/>
      <w:r w:rsidRPr="00BE0818">
        <w:rPr>
          <w:i/>
          <w:iCs/>
          <w:color w:val="000000" w:themeColor="text1"/>
        </w:rPr>
        <w:t>No-Go</w:t>
      </w:r>
      <w:proofErr w:type="spellEnd"/>
      <w:r w:rsidRPr="00BE0818">
        <w:rPr>
          <w:color w:val="000000" w:themeColor="text1"/>
        </w:rPr>
        <w:t>.</w:t>
      </w:r>
    </w:p>
    <w:p w14:paraId="3B5824ED" w14:textId="652ABC69" w:rsidR="00BE0818" w:rsidRDefault="00BE0818" w:rsidP="00BE0818">
      <w:pPr>
        <w:pStyle w:val="Subttulo11"/>
      </w:pPr>
      <w:r>
        <w:t>GATILHOS DE REVISÃO</w:t>
      </w:r>
    </w:p>
    <w:p w14:paraId="2F4AA204" w14:textId="77777777" w:rsidR="00BE0818" w:rsidRDefault="00BE0818" w:rsidP="00BE0818">
      <w:pPr>
        <w:spacing w:after="0"/>
        <w:ind w:firstLine="720"/>
      </w:pPr>
      <w:r>
        <w:t>O Plano é revisado quando ocorrer:</w:t>
      </w:r>
    </w:p>
    <w:p w14:paraId="07BE823B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incidente cibernético relevante;</w:t>
      </w:r>
    </w:p>
    <w:p w14:paraId="3296CEF3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 xml:space="preserve">alteração de arquitetura, enlace, </w:t>
      </w:r>
      <w:r w:rsidRPr="00BE0818">
        <w:rPr>
          <w:i/>
          <w:iCs/>
          <w:color w:val="000000" w:themeColor="text1"/>
        </w:rPr>
        <w:t>firewall</w:t>
      </w:r>
      <w:r w:rsidRPr="00BE0818">
        <w:rPr>
          <w:color w:val="000000" w:themeColor="text1"/>
        </w:rPr>
        <w:t>, VPN ou serviço em nuvem;</w:t>
      </w:r>
    </w:p>
    <w:p w14:paraId="5E8E1EFC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 xml:space="preserve">alteração relevante de </w:t>
      </w:r>
      <w:r w:rsidRPr="00BE0818">
        <w:rPr>
          <w:i/>
          <w:iCs/>
          <w:color w:val="000000" w:themeColor="text1"/>
        </w:rPr>
        <w:t>software</w:t>
      </w:r>
      <w:r w:rsidRPr="00BE0818">
        <w:rPr>
          <w:color w:val="000000" w:themeColor="text1"/>
        </w:rPr>
        <w:t xml:space="preserve">, </w:t>
      </w:r>
      <w:r w:rsidRPr="00BE0818">
        <w:rPr>
          <w:i/>
          <w:iCs/>
          <w:color w:val="000000" w:themeColor="text1"/>
        </w:rPr>
        <w:t>firmware</w:t>
      </w:r>
      <w:r w:rsidRPr="00BE0818">
        <w:rPr>
          <w:color w:val="000000" w:themeColor="text1"/>
        </w:rPr>
        <w:t xml:space="preserve"> ou sistema operacional;</w:t>
      </w:r>
    </w:p>
    <w:p w14:paraId="0D479A2B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instalação de nova carga útil com interface de dados ou comunicação;</w:t>
      </w:r>
    </w:p>
    <w:p w14:paraId="0EF21753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mudança operacional capaz de alterar o perfil de risco;</w:t>
      </w:r>
    </w:p>
    <w:p w14:paraId="78758B5D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identificação de vulnerabilidade crítica aplicável;</w:t>
      </w:r>
    </w:p>
    <w:p w14:paraId="5070622D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alteração normativa; ou</w:t>
      </w:r>
    </w:p>
    <w:p w14:paraId="027327B3" w14:textId="77777777" w:rsidR="00BE0818" w:rsidRPr="00BE0818" w:rsidRDefault="00BE0818">
      <w:pPr>
        <w:pStyle w:val="PargrafodaLista"/>
        <w:numPr>
          <w:ilvl w:val="0"/>
          <w:numId w:val="5"/>
        </w:numPr>
        <w:spacing w:after="0"/>
        <w:ind w:left="709" w:hanging="345"/>
        <w:rPr>
          <w:color w:val="000000" w:themeColor="text1"/>
        </w:rPr>
      </w:pPr>
      <w:r w:rsidRPr="00BE0818">
        <w:rPr>
          <w:color w:val="000000" w:themeColor="text1"/>
        </w:rPr>
        <w:t>resultado de auditoria, exercício ou teste que demonstre necessidade de aprimoramento dos controles.</w:t>
      </w:r>
    </w:p>
    <w:p w14:paraId="53A6C557" w14:textId="61A27BDE" w:rsidR="00341D43" w:rsidRDefault="00BE0818" w:rsidP="00BE0818">
      <w:pPr>
        <w:spacing w:after="0"/>
        <w:ind w:firstLine="709"/>
      </w:pPr>
      <w:r>
        <w:t>A revisão ordinária do Plano é realizada, no mínimo, a cada 12 meses.</w:t>
      </w:r>
    </w:p>
    <w:p w14:paraId="6FDF6E63" w14:textId="2019F8E6" w:rsidR="00BE0818" w:rsidRDefault="00BE0818" w:rsidP="00C83DDE">
      <w:pPr>
        <w:pStyle w:val="Ttulo1"/>
        <w:ind w:left="709"/>
      </w:pPr>
      <w:bookmarkStart w:id="200" w:name="_Toc238039550"/>
      <w:r>
        <w:lastRenderedPageBreak/>
        <w:t>VALIDAÇÃO E CERTIFICAÇÃO</w:t>
      </w:r>
      <w:bookmarkEnd w:id="200"/>
    </w:p>
    <w:p w14:paraId="70C2D45F" w14:textId="77777777" w:rsidR="00BE0818" w:rsidRDefault="00BE0818" w:rsidP="00C83DDE">
      <w:pPr>
        <w:spacing w:after="0"/>
        <w:ind w:firstLine="709"/>
      </w:pPr>
      <w:r>
        <w:t>Este Plano, suas evidências e os registros de implementação integram o conjunto documental submetido ao processo de verificação e certificação aplicável por Sociedade Classificadora reconhecida pela Autoridade Marítima.</w:t>
      </w:r>
    </w:p>
    <w:p w14:paraId="6A96F354" w14:textId="3CC80DFB" w:rsidR="00C83DDE" w:rsidRPr="00DC066A" w:rsidRDefault="00C83DDE" w:rsidP="00C83DDE">
      <w:pPr>
        <w:pStyle w:val="Legenda"/>
        <w:keepNext/>
        <w:spacing w:line="240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FA1394">
        <w:t xml:space="preserve"> – </w:t>
      </w:r>
      <w:r w:rsidRPr="00C83DDE">
        <w:t>Registro de validação e certificação do Plano de Segurança Cibernética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129"/>
        <w:gridCol w:w="6499"/>
      </w:tblGrid>
      <w:tr w:rsidR="00C83DDE" w:rsidRPr="00C83DDE" w14:paraId="6FDE3B88" w14:textId="77777777" w:rsidTr="00C83DDE">
        <w:tc>
          <w:tcPr>
            <w:tcW w:w="1625" w:type="pct"/>
            <w:shd w:val="clear" w:color="auto" w:fill="1F4E78"/>
          </w:tcPr>
          <w:p w14:paraId="3C01D241" w14:textId="0EFE816F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83DDE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3375" w:type="pct"/>
            <w:shd w:val="clear" w:color="auto" w:fill="1F4E78"/>
          </w:tcPr>
          <w:p w14:paraId="3AEEA289" w14:textId="3B815D20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C83DDE">
              <w:rPr>
                <w:b/>
                <w:bCs/>
                <w:color w:val="FFFFFF" w:themeColor="background1"/>
                <w:sz w:val="20"/>
                <w:szCs w:val="20"/>
              </w:rPr>
              <w:t>Preenchimento</w:t>
            </w:r>
          </w:p>
        </w:tc>
      </w:tr>
      <w:tr w:rsidR="00C83DDE" w:rsidRPr="00C83DDE" w14:paraId="7C8DB1B1" w14:textId="77777777" w:rsidTr="00C83DDE">
        <w:tc>
          <w:tcPr>
            <w:tcW w:w="1625" w:type="pct"/>
          </w:tcPr>
          <w:p w14:paraId="3B9EC179" w14:textId="761B8100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83DDE">
              <w:rPr>
                <w:sz w:val="20"/>
                <w:szCs w:val="20"/>
              </w:rPr>
              <w:t>Sociedade Classificadora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375" w:type="pct"/>
          </w:tcPr>
          <w:p w14:paraId="7CCDC1B8" w14:textId="3B0DD833" w:rsidR="00C83DDE" w:rsidRPr="00C83DDE" w:rsidRDefault="00C83DDE" w:rsidP="00C83DDE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83DDE" w:rsidRPr="00C83DDE" w14:paraId="5DBE973D" w14:textId="77777777" w:rsidTr="00C83DDE">
        <w:tc>
          <w:tcPr>
            <w:tcW w:w="1625" w:type="pct"/>
          </w:tcPr>
          <w:p w14:paraId="62E6CB42" w14:textId="1830D770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83DDE">
              <w:rPr>
                <w:sz w:val="20"/>
                <w:szCs w:val="20"/>
              </w:rPr>
              <w:t>Data da validação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375" w:type="pct"/>
          </w:tcPr>
          <w:p w14:paraId="30AFA7A1" w14:textId="7F7B5F8E" w:rsidR="00C83DDE" w:rsidRPr="00C83DDE" w:rsidRDefault="00C83DDE" w:rsidP="00C83DDE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83DDE" w:rsidRPr="00C83DDE" w14:paraId="2E78A09D" w14:textId="77777777" w:rsidTr="00C83DDE">
        <w:tc>
          <w:tcPr>
            <w:tcW w:w="1625" w:type="pct"/>
          </w:tcPr>
          <w:p w14:paraId="73BCF17F" w14:textId="24C58FAC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83DDE">
              <w:rPr>
                <w:sz w:val="20"/>
                <w:szCs w:val="20"/>
              </w:rPr>
              <w:t>Responsável técnico UMI SAN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375" w:type="pct"/>
          </w:tcPr>
          <w:p w14:paraId="1E89FB41" w14:textId="3A7D5B11" w:rsidR="00C83DDE" w:rsidRPr="00C83DDE" w:rsidRDefault="00C83DDE" w:rsidP="00C83DDE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83DDE" w:rsidRPr="00C83DDE" w14:paraId="15319BA7" w14:textId="77777777" w:rsidTr="00C83DDE">
        <w:tc>
          <w:tcPr>
            <w:tcW w:w="1625" w:type="pct"/>
          </w:tcPr>
          <w:p w14:paraId="64B6831F" w14:textId="4A2584DD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83DDE">
              <w:rPr>
                <w:sz w:val="20"/>
                <w:szCs w:val="20"/>
              </w:rPr>
              <w:t>Comandante / validação operacional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375" w:type="pct"/>
          </w:tcPr>
          <w:p w14:paraId="1A06E2A5" w14:textId="3C57B1A5" w:rsidR="00C83DDE" w:rsidRPr="00C83DDE" w:rsidRDefault="00C83DDE" w:rsidP="00C83DDE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83DDE" w:rsidRPr="00C83DDE" w14:paraId="46B6AF2E" w14:textId="77777777" w:rsidTr="00C83DDE">
        <w:tc>
          <w:tcPr>
            <w:tcW w:w="1625" w:type="pct"/>
          </w:tcPr>
          <w:p w14:paraId="2B2D02A0" w14:textId="1C66E1C9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83DDE">
              <w:rPr>
                <w:sz w:val="20"/>
                <w:szCs w:val="20"/>
              </w:rPr>
              <w:t>Aprovação interna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375" w:type="pct"/>
          </w:tcPr>
          <w:p w14:paraId="6D43378B" w14:textId="1D2C020F" w:rsidR="00C83DDE" w:rsidRPr="00C83DDE" w:rsidRDefault="00C83DDE" w:rsidP="00C83DDE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C83DDE" w:rsidRPr="00C83DDE" w14:paraId="47AC0057" w14:textId="77777777" w:rsidTr="00C83DDE">
        <w:tc>
          <w:tcPr>
            <w:tcW w:w="1625" w:type="pct"/>
          </w:tcPr>
          <w:p w14:paraId="696B4FE6" w14:textId="31F0AB25" w:rsidR="00C83DDE" w:rsidRPr="00C83DDE" w:rsidRDefault="00C83DDE" w:rsidP="00C83DD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83DDE">
              <w:rPr>
                <w:sz w:val="20"/>
                <w:szCs w:val="20"/>
              </w:rPr>
              <w:t>Próxima revisão prevista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375" w:type="pct"/>
          </w:tcPr>
          <w:p w14:paraId="7D0F1BD7" w14:textId="4D89193C" w:rsidR="00C83DDE" w:rsidRPr="00C83DDE" w:rsidRDefault="00C83DDE" w:rsidP="00C83DDE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C83DDE">
              <w:rPr>
                <w:sz w:val="20"/>
                <w:szCs w:val="20"/>
              </w:rPr>
              <w:t>12 meses após a validação ou antes, quando ocorrer gatilho de revisão</w:t>
            </w:r>
          </w:p>
        </w:tc>
      </w:tr>
    </w:tbl>
    <w:p w14:paraId="446D3AD5" w14:textId="77777777" w:rsidR="00913BF9" w:rsidRPr="00913BF9" w:rsidRDefault="00913BF9" w:rsidP="00913BF9">
      <w:pPr>
        <w:pStyle w:val="Ttulo1"/>
        <w:ind w:left="709"/>
      </w:pPr>
      <w:bookmarkStart w:id="201" w:name="_Toc238039551"/>
      <w:r w:rsidRPr="00913BF9">
        <w:t>REFERÊNCIAS</w:t>
      </w:r>
      <w:bookmarkEnd w:id="201"/>
    </w:p>
    <w:p w14:paraId="2D76E455" w14:textId="77777777" w:rsidR="00913BF9" w:rsidRPr="00913BF9" w:rsidRDefault="00913BF9">
      <w:pPr>
        <w:pStyle w:val="PargrafodaLista"/>
        <w:numPr>
          <w:ilvl w:val="0"/>
          <w:numId w:val="7"/>
        </w:numPr>
        <w:spacing w:after="0"/>
        <w:ind w:left="709" w:hanging="359"/>
        <w:rPr>
          <w:color w:val="000000" w:themeColor="text1"/>
        </w:rPr>
      </w:pPr>
      <w:r w:rsidRPr="00913BF9">
        <w:rPr>
          <w:color w:val="000000" w:themeColor="text1"/>
        </w:rPr>
        <w:t>Diretoria de Portos e Costas. NORMAM-205/DPC – Normas da Autoridade Marítima para Embarcações Autônomas.</w:t>
      </w:r>
    </w:p>
    <w:p w14:paraId="45225A62" w14:textId="77777777" w:rsidR="00913BF9" w:rsidRPr="00913BF9" w:rsidRDefault="00913BF9">
      <w:pPr>
        <w:pStyle w:val="PargrafodaLista"/>
        <w:numPr>
          <w:ilvl w:val="0"/>
          <w:numId w:val="7"/>
        </w:numPr>
        <w:spacing w:after="0"/>
        <w:ind w:left="709" w:hanging="359"/>
        <w:rPr>
          <w:color w:val="000000" w:themeColor="text1"/>
        </w:rPr>
      </w:pPr>
      <w:r w:rsidRPr="00913BF9">
        <w:rPr>
          <w:color w:val="000000" w:themeColor="text1"/>
        </w:rPr>
        <w:t xml:space="preserve">UMI SAN. Plano Operacional aplicável às </w:t>
      </w:r>
      <w:proofErr w:type="spellStart"/>
      <w:r w:rsidRPr="00913BF9">
        <w:rPr>
          <w:color w:val="000000" w:themeColor="text1"/>
        </w:rPr>
        <w:t>USVs</w:t>
      </w:r>
      <w:proofErr w:type="spellEnd"/>
      <w:r w:rsidRPr="00913BF9">
        <w:rPr>
          <w:color w:val="000000" w:themeColor="text1"/>
        </w:rPr>
        <w:t xml:space="preserve"> da Classe L42 e suas variantes.</w:t>
      </w:r>
    </w:p>
    <w:p w14:paraId="51F242B5" w14:textId="77777777" w:rsidR="00913BF9" w:rsidRPr="00913BF9" w:rsidRDefault="00913BF9">
      <w:pPr>
        <w:pStyle w:val="PargrafodaLista"/>
        <w:numPr>
          <w:ilvl w:val="0"/>
          <w:numId w:val="7"/>
        </w:numPr>
        <w:spacing w:after="0"/>
        <w:ind w:left="709" w:hanging="359"/>
        <w:rPr>
          <w:color w:val="000000" w:themeColor="text1"/>
        </w:rPr>
      </w:pPr>
      <w:r w:rsidRPr="00913BF9">
        <w:rPr>
          <w:color w:val="000000" w:themeColor="text1"/>
        </w:rPr>
        <w:t xml:space="preserve">UMI SAN. Análise Preliminar de Riscos aplicável às </w:t>
      </w:r>
      <w:proofErr w:type="spellStart"/>
      <w:r w:rsidRPr="00913BF9">
        <w:rPr>
          <w:color w:val="000000" w:themeColor="text1"/>
        </w:rPr>
        <w:t>USVs</w:t>
      </w:r>
      <w:proofErr w:type="spellEnd"/>
      <w:r w:rsidRPr="00913BF9">
        <w:rPr>
          <w:color w:val="000000" w:themeColor="text1"/>
        </w:rPr>
        <w:t xml:space="preserve"> da Classe L42 e suas variantes.</w:t>
      </w:r>
    </w:p>
    <w:p w14:paraId="55F6032D" w14:textId="77777777" w:rsidR="00913BF9" w:rsidRPr="00913BF9" w:rsidRDefault="00913BF9">
      <w:pPr>
        <w:pStyle w:val="PargrafodaLista"/>
        <w:numPr>
          <w:ilvl w:val="0"/>
          <w:numId w:val="7"/>
        </w:numPr>
        <w:spacing w:after="0"/>
        <w:ind w:left="709" w:hanging="359"/>
        <w:rPr>
          <w:color w:val="000000" w:themeColor="text1"/>
        </w:rPr>
      </w:pPr>
      <w:r w:rsidRPr="00913BF9">
        <w:rPr>
          <w:color w:val="000000" w:themeColor="text1"/>
        </w:rPr>
        <w:t>UMI SAN. Documentação técnica e registros de segurança cibernética do Centro de Operação Remota.</w:t>
      </w:r>
    </w:p>
    <w:p w14:paraId="59E4C4FD" w14:textId="77777777" w:rsidR="00913BF9" w:rsidRPr="00913BF9" w:rsidRDefault="00913BF9">
      <w:pPr>
        <w:pStyle w:val="PargrafodaLista"/>
        <w:numPr>
          <w:ilvl w:val="0"/>
          <w:numId w:val="7"/>
        </w:numPr>
        <w:spacing w:after="0"/>
        <w:ind w:left="709" w:hanging="359"/>
        <w:rPr>
          <w:color w:val="000000" w:themeColor="text1"/>
        </w:rPr>
      </w:pPr>
      <w:r w:rsidRPr="00913BF9">
        <w:rPr>
          <w:color w:val="000000" w:themeColor="text1"/>
        </w:rPr>
        <w:t xml:space="preserve">Manuais de Instruções Técnicas, Manuais do Usuário das Embarcações e Manuais do Usuário dos Programas aplicáveis às </w:t>
      </w:r>
      <w:proofErr w:type="spellStart"/>
      <w:r w:rsidRPr="00913BF9">
        <w:rPr>
          <w:color w:val="000000" w:themeColor="text1"/>
        </w:rPr>
        <w:t>USVs</w:t>
      </w:r>
      <w:proofErr w:type="spellEnd"/>
      <w:r w:rsidRPr="00913BF9">
        <w:rPr>
          <w:color w:val="000000" w:themeColor="text1"/>
        </w:rPr>
        <w:t xml:space="preserve"> da Classe L42.</w:t>
      </w:r>
    </w:p>
    <w:p w14:paraId="3866107A" w14:textId="77777777" w:rsidR="00913BF9" w:rsidRPr="00913BF9" w:rsidRDefault="00913BF9">
      <w:pPr>
        <w:pStyle w:val="PargrafodaLista"/>
        <w:numPr>
          <w:ilvl w:val="0"/>
          <w:numId w:val="7"/>
        </w:numPr>
        <w:spacing w:after="0"/>
        <w:ind w:left="709" w:hanging="359"/>
        <w:rPr>
          <w:color w:val="000000" w:themeColor="text1"/>
        </w:rPr>
      </w:pPr>
      <w:r w:rsidRPr="00913BF9">
        <w:rPr>
          <w:color w:val="000000" w:themeColor="text1"/>
        </w:rPr>
        <w:t>Documentação técnica dos sistemas de comunicação, rede, navegação, controle, sensores e cargas úteis instalado</w:t>
      </w:r>
    </w:p>
    <w:p w14:paraId="0DB4C284" w14:textId="77777777" w:rsidR="00C83DDE" w:rsidRDefault="00C83DDE" w:rsidP="00BE0818">
      <w:pPr>
        <w:spacing w:after="0"/>
      </w:pPr>
    </w:p>
    <w:p w14:paraId="22195413" w14:textId="77777777" w:rsidR="00341D43" w:rsidRDefault="00341D43" w:rsidP="00341D43">
      <w:pPr>
        <w:spacing w:after="0"/>
      </w:pPr>
    </w:p>
    <w:p w14:paraId="7A0577AC" w14:textId="77777777" w:rsidR="00341D43" w:rsidRDefault="00341D43" w:rsidP="00341D43">
      <w:pPr>
        <w:spacing w:after="0"/>
      </w:pPr>
    </w:p>
    <w:p w14:paraId="05738700" w14:textId="6D67AD09" w:rsidR="00341D43" w:rsidRDefault="00341D43" w:rsidP="00341D43">
      <w:pPr>
        <w:spacing w:after="0" w:line="240" w:lineRule="auto"/>
        <w:jc w:val="center"/>
        <w:sectPr w:rsidR="00341D43" w:rsidSect="007320B4"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p w14:paraId="48EAFCB1" w14:textId="2417D9BA" w:rsidR="00175E9B" w:rsidRPr="00DC066A" w:rsidRDefault="00175E9B" w:rsidP="00AD6C1F">
      <w:pPr>
        <w:pStyle w:val="Ttulo"/>
      </w:pPr>
      <w:bookmarkStart w:id="202" w:name="_Hlk59535229"/>
      <w:r w:rsidRPr="00DC066A">
        <w:lastRenderedPageBreak/>
        <w:t>ANEXOS</w:t>
      </w:r>
    </w:p>
    <w:p w14:paraId="33ABF780" w14:textId="2EBE4606" w:rsidR="00FF72F9" w:rsidRDefault="00175E9B" w:rsidP="00EB0A1C">
      <w:pPr>
        <w:spacing w:after="0"/>
        <w:ind w:right="278"/>
      </w:pPr>
      <w:r w:rsidRPr="00DC066A">
        <w:t xml:space="preserve">ANEXO 01 </w:t>
      </w:r>
      <w:r w:rsidR="00341D43">
        <w:t>–</w:t>
      </w:r>
      <w:r w:rsidRPr="00DC066A">
        <w:t xml:space="preserve"> </w:t>
      </w:r>
      <w:r w:rsidR="003C3DD3" w:rsidRPr="003C3DD3">
        <w:rPr>
          <w:i/>
          <w:iCs/>
        </w:rPr>
        <w:t>CHECKLIST</w:t>
      </w:r>
      <w:r w:rsidR="003C3DD3" w:rsidRPr="003C3DD3">
        <w:t xml:space="preserve"> CIBERNÉTICO PRÉ-OPERAÇÃO</w:t>
      </w:r>
    </w:p>
    <w:p w14:paraId="2E20410C" w14:textId="2449458F" w:rsidR="00EB0A1C" w:rsidRDefault="0094139E" w:rsidP="00EB0A1C">
      <w:pPr>
        <w:spacing w:after="0"/>
        <w:ind w:right="278"/>
      </w:pPr>
      <w:r w:rsidRPr="00DC066A">
        <w:t>ANEXO 0</w:t>
      </w:r>
      <w:r>
        <w:t>2</w:t>
      </w:r>
      <w:r w:rsidRPr="00DC066A">
        <w:t xml:space="preserve"> </w:t>
      </w:r>
      <w:r>
        <w:t>–</w:t>
      </w:r>
      <w:r w:rsidRPr="00DC066A">
        <w:t xml:space="preserve"> </w:t>
      </w:r>
      <w:r w:rsidRPr="0094139E">
        <w:t>MATRIZ DE PERFIS DE ACESSO</w:t>
      </w:r>
    </w:p>
    <w:p w14:paraId="21B414B4" w14:textId="60BC1D5F" w:rsidR="00EB0A1C" w:rsidRDefault="0094139E" w:rsidP="00EB0A1C">
      <w:pPr>
        <w:spacing w:after="0"/>
        <w:ind w:right="278"/>
      </w:pPr>
      <w:r w:rsidRPr="00DC066A">
        <w:t>ANEXO 0</w:t>
      </w:r>
      <w:r>
        <w:t>3</w:t>
      </w:r>
      <w:r w:rsidRPr="00DC066A">
        <w:t xml:space="preserve"> </w:t>
      </w:r>
      <w:r>
        <w:t>–</w:t>
      </w:r>
      <w:r w:rsidRPr="00DC066A">
        <w:t xml:space="preserve"> </w:t>
      </w:r>
      <w:r w:rsidRPr="0094139E">
        <w:t>MATRIZ MÍNIMA DE FLUXOS DE REDE</w:t>
      </w:r>
    </w:p>
    <w:p w14:paraId="328937D6" w14:textId="31A0EF0B" w:rsidR="00EB0A1C" w:rsidRDefault="0094139E" w:rsidP="00EB0A1C">
      <w:pPr>
        <w:spacing w:after="0"/>
        <w:ind w:right="278"/>
      </w:pPr>
      <w:r w:rsidRPr="00DC066A">
        <w:t>ANEXO 0</w:t>
      </w:r>
      <w:r>
        <w:t>4</w:t>
      </w:r>
      <w:r w:rsidRPr="00DC066A">
        <w:t xml:space="preserve"> </w:t>
      </w:r>
      <w:r>
        <w:t>–</w:t>
      </w:r>
      <w:r w:rsidRPr="00DC066A">
        <w:t xml:space="preserve"> </w:t>
      </w:r>
      <w:r w:rsidRPr="0094139E">
        <w:t>MATRIZ DE CÓPIA DE SEGURANÇA E RESTAURAÇÃO</w:t>
      </w:r>
    </w:p>
    <w:p w14:paraId="296E76A6" w14:textId="3282A8CE" w:rsidR="00EB0A1C" w:rsidRDefault="0094139E" w:rsidP="00EB0A1C">
      <w:pPr>
        <w:spacing w:after="0"/>
        <w:ind w:right="278"/>
      </w:pPr>
      <w:r w:rsidRPr="00DC066A">
        <w:t>ANEXO 0</w:t>
      </w:r>
      <w:r>
        <w:t>5</w:t>
      </w:r>
      <w:r w:rsidRPr="00DC066A">
        <w:t xml:space="preserve"> </w:t>
      </w:r>
      <w:r>
        <w:t>–</w:t>
      </w:r>
      <w:r w:rsidRPr="00DC066A">
        <w:t xml:space="preserve"> </w:t>
      </w:r>
      <w:r w:rsidRPr="0094139E">
        <w:t>REGISTRO DE INCIDENTE CIBERNÉTICO</w:t>
      </w:r>
    </w:p>
    <w:p w14:paraId="7582FF39" w14:textId="77777777" w:rsidR="00EB0A1C" w:rsidRDefault="00EB0A1C" w:rsidP="00EB0A1C">
      <w:pPr>
        <w:spacing w:after="0"/>
        <w:ind w:right="278"/>
        <w:sectPr w:rsidR="00EB0A1C" w:rsidSect="007320B4"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tbl>
      <w:tblPr>
        <w:tblpPr w:leftFromText="141" w:rightFromText="141" w:vertAnchor="page" w:horzAnchor="margin" w:tblpY="7330"/>
        <w:tblW w:w="9356" w:type="dxa"/>
        <w:tblBorders>
          <w:bottom w:val="single" w:sz="24" w:space="0" w:color="FECC0A" w:themeColor="accent2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8E32D6" w:rsidRPr="00DC066A" w14:paraId="36FEB683" w14:textId="77777777" w:rsidTr="008E32D6">
        <w:trPr>
          <w:trHeight w:val="904"/>
        </w:trPr>
        <w:tc>
          <w:tcPr>
            <w:tcW w:w="9356" w:type="dxa"/>
          </w:tcPr>
          <w:p w14:paraId="0C6B4CE9" w14:textId="77777777" w:rsidR="008E32D6" w:rsidRPr="00DC066A" w:rsidRDefault="008E32D6" w:rsidP="008E32D6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08568C" w:themeColor="accent1"/>
                <w:sz w:val="32"/>
              </w:rPr>
            </w:pPr>
            <w:r w:rsidRPr="00DC066A">
              <w:rPr>
                <w:rFonts w:cs="Arial"/>
                <w:b/>
                <w:bCs/>
                <w:color w:val="08568C" w:themeColor="accent1"/>
                <w:sz w:val="32"/>
              </w:rPr>
              <w:lastRenderedPageBreak/>
              <w:t>ANEXO 01</w:t>
            </w:r>
          </w:p>
          <w:p w14:paraId="0B723242" w14:textId="3DA84611" w:rsidR="008E32D6" w:rsidRPr="00DC066A" w:rsidRDefault="00EB0A1C" w:rsidP="008E32D6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F2F2F2"/>
                <w:sz w:val="32"/>
              </w:rPr>
            </w:pPr>
            <w:r w:rsidRPr="00EB0A1C">
              <w:rPr>
                <w:rFonts w:cs="Arial"/>
                <w:b/>
                <w:bCs/>
                <w:i/>
                <w:iCs/>
                <w:color w:val="08568C" w:themeColor="accent1"/>
                <w:sz w:val="32"/>
              </w:rPr>
              <w:t>CHECKLIST</w:t>
            </w:r>
            <w:r w:rsidRPr="00EB0A1C">
              <w:rPr>
                <w:rFonts w:cs="Arial"/>
                <w:b/>
                <w:bCs/>
                <w:color w:val="08568C" w:themeColor="accent1"/>
                <w:sz w:val="32"/>
              </w:rPr>
              <w:t xml:space="preserve"> CIBERNÉTICO PRÉ-OPERAÇÃO</w:t>
            </w:r>
          </w:p>
        </w:tc>
      </w:tr>
      <w:bookmarkEnd w:id="202"/>
    </w:tbl>
    <w:p w14:paraId="23079510" w14:textId="77777777" w:rsidR="00EB0A1C" w:rsidRDefault="00EB0A1C" w:rsidP="00EB0A1C">
      <w:pPr>
        <w:spacing w:line="240" w:lineRule="auto"/>
      </w:pPr>
    </w:p>
    <w:p w14:paraId="228CC8E4" w14:textId="77777777" w:rsidR="00EB0A1C" w:rsidRDefault="00EB0A1C" w:rsidP="00EB0A1C">
      <w:pPr>
        <w:spacing w:line="240" w:lineRule="auto"/>
      </w:pPr>
    </w:p>
    <w:p w14:paraId="3C1B43C7" w14:textId="77777777" w:rsidR="00EB0A1C" w:rsidRDefault="00EB0A1C" w:rsidP="00EB0A1C">
      <w:pPr>
        <w:spacing w:line="240" w:lineRule="auto"/>
      </w:pPr>
    </w:p>
    <w:p w14:paraId="1F68F079" w14:textId="77777777" w:rsidR="00EB0A1C" w:rsidRDefault="00EB0A1C" w:rsidP="00EB0A1C">
      <w:pPr>
        <w:spacing w:line="240" w:lineRule="auto"/>
      </w:pPr>
    </w:p>
    <w:p w14:paraId="3CE7B4F6" w14:textId="77777777" w:rsidR="00EB0A1C" w:rsidRDefault="00EB0A1C" w:rsidP="00EB0A1C">
      <w:pPr>
        <w:spacing w:line="240" w:lineRule="auto"/>
      </w:pPr>
    </w:p>
    <w:p w14:paraId="0935E7EA" w14:textId="77777777" w:rsidR="00EB0A1C" w:rsidRDefault="00EB0A1C" w:rsidP="00EB0A1C">
      <w:pPr>
        <w:spacing w:line="240" w:lineRule="auto"/>
      </w:pPr>
    </w:p>
    <w:p w14:paraId="73DEE92A" w14:textId="77777777" w:rsidR="00EB0A1C" w:rsidRDefault="00EB0A1C" w:rsidP="00EB0A1C">
      <w:pPr>
        <w:spacing w:line="240" w:lineRule="auto"/>
      </w:pPr>
    </w:p>
    <w:p w14:paraId="2CF162CB" w14:textId="77777777" w:rsidR="00EB0A1C" w:rsidRDefault="00EB0A1C" w:rsidP="00EB0A1C">
      <w:pPr>
        <w:spacing w:line="240" w:lineRule="auto"/>
      </w:pPr>
    </w:p>
    <w:p w14:paraId="021BF920" w14:textId="77777777" w:rsidR="00EB0A1C" w:rsidRDefault="00EB0A1C" w:rsidP="00EB0A1C">
      <w:pPr>
        <w:spacing w:line="240" w:lineRule="auto"/>
      </w:pPr>
    </w:p>
    <w:p w14:paraId="208FA9EC" w14:textId="77777777" w:rsidR="00EB0A1C" w:rsidRDefault="00EB0A1C" w:rsidP="00EB0A1C">
      <w:pPr>
        <w:spacing w:line="240" w:lineRule="auto"/>
      </w:pPr>
    </w:p>
    <w:p w14:paraId="575C1766" w14:textId="77777777" w:rsidR="00EB0A1C" w:rsidRDefault="00EB0A1C" w:rsidP="00EB0A1C">
      <w:pPr>
        <w:spacing w:line="240" w:lineRule="auto"/>
      </w:pPr>
    </w:p>
    <w:p w14:paraId="5EA2AD07" w14:textId="77777777" w:rsidR="00EB0A1C" w:rsidRDefault="00EB0A1C" w:rsidP="00EB0A1C">
      <w:pPr>
        <w:spacing w:line="240" w:lineRule="auto"/>
      </w:pPr>
    </w:p>
    <w:p w14:paraId="797CDE3F" w14:textId="77777777" w:rsidR="00EB0A1C" w:rsidRDefault="00EB0A1C" w:rsidP="00EB0A1C">
      <w:pPr>
        <w:spacing w:line="240" w:lineRule="auto"/>
      </w:pPr>
    </w:p>
    <w:p w14:paraId="7D35505B" w14:textId="77777777" w:rsidR="00EB0A1C" w:rsidRDefault="00EB0A1C" w:rsidP="00EB0A1C">
      <w:pPr>
        <w:spacing w:line="240" w:lineRule="auto"/>
      </w:pPr>
    </w:p>
    <w:p w14:paraId="4271C80E" w14:textId="77777777" w:rsidR="00EB0A1C" w:rsidRDefault="00EB0A1C" w:rsidP="00EB0A1C">
      <w:pPr>
        <w:spacing w:line="240" w:lineRule="auto"/>
      </w:pPr>
    </w:p>
    <w:p w14:paraId="0C8DE778" w14:textId="77777777" w:rsidR="00EB0A1C" w:rsidRDefault="00EB0A1C" w:rsidP="00EB0A1C">
      <w:pPr>
        <w:spacing w:line="240" w:lineRule="auto"/>
      </w:pPr>
    </w:p>
    <w:p w14:paraId="7B2A35F3" w14:textId="77777777" w:rsidR="00EB0A1C" w:rsidRDefault="00EB0A1C" w:rsidP="00EB0A1C">
      <w:pPr>
        <w:spacing w:line="240" w:lineRule="auto"/>
      </w:pPr>
    </w:p>
    <w:p w14:paraId="38C5EE6F" w14:textId="77777777" w:rsidR="00EB0A1C" w:rsidRDefault="00EB0A1C" w:rsidP="00EB0A1C">
      <w:pPr>
        <w:spacing w:line="240" w:lineRule="auto"/>
      </w:pPr>
    </w:p>
    <w:p w14:paraId="192FBF60" w14:textId="77777777" w:rsidR="00EB0A1C" w:rsidRDefault="00EB0A1C" w:rsidP="00EB0A1C">
      <w:pPr>
        <w:spacing w:line="240" w:lineRule="auto"/>
      </w:pPr>
    </w:p>
    <w:p w14:paraId="0261901A" w14:textId="77777777" w:rsidR="00EB0A1C" w:rsidRDefault="00EB0A1C" w:rsidP="00EB0A1C">
      <w:pPr>
        <w:spacing w:line="240" w:lineRule="auto"/>
      </w:pPr>
    </w:p>
    <w:p w14:paraId="3C979893" w14:textId="77777777" w:rsidR="00EB0A1C" w:rsidRDefault="00EB0A1C" w:rsidP="00EB0A1C">
      <w:pPr>
        <w:spacing w:line="240" w:lineRule="auto"/>
      </w:pPr>
    </w:p>
    <w:p w14:paraId="07D6CEAF" w14:textId="77777777" w:rsidR="00EB0A1C" w:rsidRDefault="00EB0A1C" w:rsidP="00EB0A1C">
      <w:pPr>
        <w:spacing w:line="240" w:lineRule="auto"/>
      </w:pPr>
    </w:p>
    <w:p w14:paraId="3BE60C2F" w14:textId="77777777" w:rsidR="00EB0A1C" w:rsidRDefault="00EB0A1C" w:rsidP="00EB0A1C">
      <w:pPr>
        <w:spacing w:line="240" w:lineRule="auto"/>
        <w:sectPr w:rsidR="00EB0A1C" w:rsidSect="007320B4"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p w14:paraId="036E44BD" w14:textId="535AAAE4" w:rsidR="00EB0A1C" w:rsidRPr="0018542A" w:rsidRDefault="0018542A" w:rsidP="00EB0A1C">
      <w:pPr>
        <w:pStyle w:val="Legenda"/>
        <w:rPr>
          <w:b/>
          <w:bCs w:val="0"/>
          <w:sz w:val="24"/>
          <w:szCs w:val="24"/>
        </w:rPr>
      </w:pPr>
      <w:r w:rsidRPr="0018542A">
        <w:rPr>
          <w:b/>
          <w:bCs w:val="0"/>
          <w:sz w:val="24"/>
          <w:szCs w:val="24"/>
        </w:rPr>
        <w:lastRenderedPageBreak/>
        <w:t>ANEXO 01</w:t>
      </w:r>
      <w:r w:rsidR="00EB0A1C" w:rsidRPr="0018542A">
        <w:rPr>
          <w:b/>
          <w:bCs w:val="0"/>
          <w:sz w:val="24"/>
          <w:szCs w:val="24"/>
        </w:rPr>
        <w:t xml:space="preserve">: </w:t>
      </w:r>
      <w:r w:rsidR="00EB0A1C" w:rsidRPr="0018542A">
        <w:rPr>
          <w:b/>
          <w:bCs w:val="0"/>
          <w:i/>
          <w:iCs/>
          <w:sz w:val="24"/>
          <w:szCs w:val="24"/>
        </w:rPr>
        <w:t>CHECKLIST</w:t>
      </w:r>
      <w:r w:rsidR="00EB0A1C" w:rsidRPr="0018542A">
        <w:rPr>
          <w:b/>
          <w:bCs w:val="0"/>
          <w:sz w:val="24"/>
          <w:szCs w:val="24"/>
        </w:rPr>
        <w:t xml:space="preserve"> CIBERNÉTICO PRÉ-OPERAÇÃO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989"/>
        <w:gridCol w:w="3116"/>
        <w:gridCol w:w="4962"/>
        <w:gridCol w:w="1843"/>
        <w:gridCol w:w="4218"/>
      </w:tblGrid>
      <w:tr w:rsidR="00EB0A1C" w:rsidRPr="00EB0A1C" w14:paraId="2B1D4A83" w14:textId="77777777" w:rsidTr="0018542A">
        <w:tc>
          <w:tcPr>
            <w:tcW w:w="327" w:type="pct"/>
            <w:shd w:val="clear" w:color="auto" w:fill="1F4E78"/>
            <w:vAlign w:val="center"/>
          </w:tcPr>
          <w:p w14:paraId="384FBC16" w14:textId="27D3958E" w:rsidR="00EB0A1C" w:rsidRPr="00EB0A1C" w:rsidRDefault="00EB0A1C" w:rsidP="00EB0A1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B0A1C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1030" w:type="pct"/>
            <w:shd w:val="clear" w:color="auto" w:fill="1F4E78"/>
            <w:vAlign w:val="center"/>
          </w:tcPr>
          <w:p w14:paraId="1BE94528" w14:textId="7B1D25A6" w:rsidR="00EB0A1C" w:rsidRPr="00EB0A1C" w:rsidRDefault="00EB0A1C" w:rsidP="00EB0A1C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B0A1C">
              <w:rPr>
                <w:b/>
                <w:bCs/>
                <w:color w:val="FFFFFF" w:themeColor="background1"/>
                <w:sz w:val="20"/>
                <w:szCs w:val="20"/>
              </w:rPr>
              <w:t>Verificação</w:t>
            </w:r>
          </w:p>
        </w:tc>
        <w:tc>
          <w:tcPr>
            <w:tcW w:w="1640" w:type="pct"/>
            <w:shd w:val="clear" w:color="auto" w:fill="1F4E78"/>
            <w:vAlign w:val="center"/>
          </w:tcPr>
          <w:p w14:paraId="27125354" w14:textId="283A52EF" w:rsidR="00EB0A1C" w:rsidRPr="00EB0A1C" w:rsidRDefault="00EB0A1C" w:rsidP="00EB0A1C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B0A1C">
              <w:rPr>
                <w:b/>
                <w:bCs/>
                <w:color w:val="FFFFFF" w:themeColor="background1"/>
                <w:sz w:val="20"/>
                <w:szCs w:val="20"/>
              </w:rPr>
              <w:t xml:space="preserve">Critério </w:t>
            </w:r>
            <w:r w:rsidRPr="0018542A">
              <w:rPr>
                <w:b/>
                <w:bCs/>
                <w:i/>
                <w:iCs/>
                <w:color w:val="FFFFFF" w:themeColor="background1"/>
                <w:sz w:val="20"/>
                <w:szCs w:val="20"/>
              </w:rPr>
              <w:t>GO</w:t>
            </w:r>
          </w:p>
        </w:tc>
        <w:tc>
          <w:tcPr>
            <w:tcW w:w="609" w:type="pct"/>
            <w:shd w:val="clear" w:color="auto" w:fill="1F4E78"/>
            <w:vAlign w:val="center"/>
          </w:tcPr>
          <w:p w14:paraId="2B360BE0" w14:textId="608C5797" w:rsidR="00EB0A1C" w:rsidRPr="00EB0A1C" w:rsidRDefault="00EB0A1C" w:rsidP="00EB0A1C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B0A1C">
              <w:rPr>
                <w:b/>
                <w:bCs/>
                <w:color w:val="FFFFFF" w:themeColor="background1"/>
                <w:sz w:val="20"/>
                <w:szCs w:val="20"/>
              </w:rPr>
              <w:t>Resultado</w:t>
            </w:r>
          </w:p>
        </w:tc>
        <w:tc>
          <w:tcPr>
            <w:tcW w:w="1394" w:type="pct"/>
            <w:shd w:val="clear" w:color="auto" w:fill="1F4E78"/>
            <w:vAlign w:val="center"/>
          </w:tcPr>
          <w:p w14:paraId="65EF5F06" w14:textId="105B2AC7" w:rsidR="00EB0A1C" w:rsidRPr="00EB0A1C" w:rsidRDefault="00EB0A1C" w:rsidP="00EB0A1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EB0A1C">
              <w:rPr>
                <w:b/>
                <w:bCs/>
                <w:color w:val="FFFFFF" w:themeColor="background1"/>
                <w:sz w:val="20"/>
                <w:szCs w:val="20"/>
              </w:rPr>
              <w:t>Observação</w:t>
            </w:r>
          </w:p>
        </w:tc>
      </w:tr>
      <w:tr w:rsidR="0018542A" w:rsidRPr="00EB0A1C" w14:paraId="4D09C6F9" w14:textId="77777777" w:rsidTr="0018542A">
        <w:tc>
          <w:tcPr>
            <w:tcW w:w="327" w:type="pct"/>
            <w:vAlign w:val="center"/>
          </w:tcPr>
          <w:p w14:paraId="1DC05B8F" w14:textId="44699F52" w:rsidR="0018542A" w:rsidRPr="00EB0A1C" w:rsidRDefault="0018542A" w:rsidP="0018542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CY-001</w:t>
            </w:r>
          </w:p>
        </w:tc>
        <w:tc>
          <w:tcPr>
            <w:tcW w:w="1030" w:type="pct"/>
            <w:vAlign w:val="center"/>
          </w:tcPr>
          <w:p w14:paraId="56308051" w14:textId="2311DEFD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Acesso físico ao COR</w:t>
            </w:r>
          </w:p>
        </w:tc>
        <w:tc>
          <w:tcPr>
            <w:tcW w:w="1640" w:type="pct"/>
            <w:vAlign w:val="center"/>
          </w:tcPr>
          <w:p w14:paraId="57F09A47" w14:textId="7FA44D59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Somente pessoas autorizadas presentes</w:t>
            </w:r>
          </w:p>
        </w:tc>
        <w:tc>
          <w:tcPr>
            <w:tcW w:w="609" w:type="pct"/>
          </w:tcPr>
          <w:p w14:paraId="66CEF83F" w14:textId="6220E61B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515503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593740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778539DD" w14:textId="53FF9023" w:rsidR="0018542A" w:rsidRPr="00EB0A1C" w:rsidRDefault="0018542A" w:rsidP="0018542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8542A" w:rsidRPr="00EB0A1C" w14:paraId="2B6CF637" w14:textId="77777777" w:rsidTr="0018542A">
        <w:tc>
          <w:tcPr>
            <w:tcW w:w="327" w:type="pct"/>
            <w:vAlign w:val="center"/>
          </w:tcPr>
          <w:p w14:paraId="34CBD71C" w14:textId="77777777" w:rsidR="0018542A" w:rsidRPr="00EB0A1C" w:rsidRDefault="0018542A" w:rsidP="0018542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CY-002</w:t>
            </w:r>
          </w:p>
        </w:tc>
        <w:tc>
          <w:tcPr>
            <w:tcW w:w="1030" w:type="pct"/>
            <w:vAlign w:val="center"/>
          </w:tcPr>
          <w:p w14:paraId="0B080D3D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Credenciais individuais</w:t>
            </w:r>
          </w:p>
        </w:tc>
        <w:tc>
          <w:tcPr>
            <w:tcW w:w="1640" w:type="pct"/>
            <w:vAlign w:val="center"/>
          </w:tcPr>
          <w:p w14:paraId="4EF09C40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Nenhuma conta compartilhada ou comprometida</w:t>
            </w:r>
          </w:p>
        </w:tc>
        <w:tc>
          <w:tcPr>
            <w:tcW w:w="609" w:type="pct"/>
          </w:tcPr>
          <w:p w14:paraId="7FA71AD6" w14:textId="3FBD2FA5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970823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578421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48BD90E8" w14:textId="77777777" w:rsidR="0018542A" w:rsidRPr="00EB0A1C" w:rsidRDefault="0018542A" w:rsidP="0018542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8542A" w:rsidRPr="00EB0A1C" w14:paraId="01C98F1E" w14:textId="77777777" w:rsidTr="0018542A">
        <w:tc>
          <w:tcPr>
            <w:tcW w:w="327" w:type="pct"/>
            <w:vAlign w:val="center"/>
          </w:tcPr>
          <w:p w14:paraId="387DFA63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CY-003</w:t>
            </w:r>
          </w:p>
        </w:tc>
        <w:tc>
          <w:tcPr>
            <w:tcW w:w="1030" w:type="pct"/>
            <w:vAlign w:val="center"/>
          </w:tcPr>
          <w:p w14:paraId="53FB73DE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Permissões</w:t>
            </w:r>
          </w:p>
        </w:tc>
        <w:tc>
          <w:tcPr>
            <w:tcW w:w="1640" w:type="pct"/>
            <w:vAlign w:val="center"/>
          </w:tcPr>
          <w:p w14:paraId="7098E58F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Perfis compatíveis com as funções</w:t>
            </w:r>
          </w:p>
        </w:tc>
        <w:tc>
          <w:tcPr>
            <w:tcW w:w="609" w:type="pct"/>
          </w:tcPr>
          <w:p w14:paraId="34AB9DF4" w14:textId="0D4E82AD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553306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271086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36D76EFC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EB0A1C" w14:paraId="0F7D77ED" w14:textId="77777777" w:rsidTr="0018542A">
        <w:tc>
          <w:tcPr>
            <w:tcW w:w="327" w:type="pct"/>
            <w:vAlign w:val="center"/>
          </w:tcPr>
          <w:p w14:paraId="7CD99743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CY-004</w:t>
            </w:r>
          </w:p>
        </w:tc>
        <w:tc>
          <w:tcPr>
            <w:tcW w:w="1030" w:type="pct"/>
            <w:vAlign w:val="center"/>
          </w:tcPr>
          <w:p w14:paraId="428CEF5C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Mídias e dispositivos externos</w:t>
            </w:r>
          </w:p>
        </w:tc>
        <w:tc>
          <w:tcPr>
            <w:tcW w:w="1640" w:type="pct"/>
            <w:vAlign w:val="center"/>
          </w:tcPr>
          <w:p w14:paraId="33C76661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Nenhum dispositivo não autorizado</w:t>
            </w:r>
          </w:p>
        </w:tc>
        <w:tc>
          <w:tcPr>
            <w:tcW w:w="609" w:type="pct"/>
          </w:tcPr>
          <w:p w14:paraId="03AF556F" w14:textId="5099E9F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001326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000848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786D2DA8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EB0A1C" w14:paraId="278A5AD4" w14:textId="77777777" w:rsidTr="0018542A">
        <w:tc>
          <w:tcPr>
            <w:tcW w:w="327" w:type="pct"/>
            <w:vAlign w:val="center"/>
          </w:tcPr>
          <w:p w14:paraId="14F6B005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CY-005</w:t>
            </w:r>
          </w:p>
        </w:tc>
        <w:tc>
          <w:tcPr>
            <w:tcW w:w="1030" w:type="pct"/>
            <w:vAlign w:val="center"/>
          </w:tcPr>
          <w:p w14:paraId="56CB5CC6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i/>
                <w:iCs/>
                <w:sz w:val="20"/>
                <w:szCs w:val="20"/>
              </w:rPr>
              <w:t>Software</w:t>
            </w:r>
            <w:r w:rsidRPr="00EB0A1C">
              <w:rPr>
                <w:sz w:val="20"/>
                <w:szCs w:val="20"/>
              </w:rPr>
              <w:t xml:space="preserve"> e versões</w:t>
            </w:r>
          </w:p>
        </w:tc>
        <w:tc>
          <w:tcPr>
            <w:tcW w:w="1640" w:type="pct"/>
            <w:vAlign w:val="center"/>
          </w:tcPr>
          <w:p w14:paraId="52B2F12B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Sem alteração não aprovada</w:t>
            </w:r>
          </w:p>
        </w:tc>
        <w:tc>
          <w:tcPr>
            <w:tcW w:w="609" w:type="pct"/>
          </w:tcPr>
          <w:p w14:paraId="35DAE546" w14:textId="577D82E4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153950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92464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299A826D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EB0A1C" w14:paraId="37BF6BC7" w14:textId="77777777" w:rsidTr="0018542A">
        <w:tc>
          <w:tcPr>
            <w:tcW w:w="327" w:type="pct"/>
            <w:vAlign w:val="center"/>
          </w:tcPr>
          <w:p w14:paraId="3E6D9994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CY-006</w:t>
            </w:r>
          </w:p>
        </w:tc>
        <w:tc>
          <w:tcPr>
            <w:tcW w:w="1030" w:type="pct"/>
            <w:vAlign w:val="center"/>
          </w:tcPr>
          <w:p w14:paraId="0DA9A35B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i/>
                <w:iCs/>
                <w:sz w:val="20"/>
                <w:szCs w:val="20"/>
              </w:rPr>
              <w:t>Firewall</w:t>
            </w:r>
            <w:r w:rsidRPr="00EB0A1C">
              <w:rPr>
                <w:sz w:val="20"/>
                <w:szCs w:val="20"/>
              </w:rPr>
              <w:t xml:space="preserve"> / </w:t>
            </w:r>
            <w:r w:rsidRPr="0018542A">
              <w:rPr>
                <w:i/>
                <w:iCs/>
                <w:sz w:val="20"/>
                <w:szCs w:val="20"/>
              </w:rPr>
              <w:t>gateway</w:t>
            </w:r>
          </w:p>
        </w:tc>
        <w:tc>
          <w:tcPr>
            <w:tcW w:w="1640" w:type="pct"/>
            <w:vAlign w:val="center"/>
          </w:tcPr>
          <w:p w14:paraId="3FEC8358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Configuração operacional aprovada</w:t>
            </w:r>
          </w:p>
        </w:tc>
        <w:tc>
          <w:tcPr>
            <w:tcW w:w="609" w:type="pct"/>
          </w:tcPr>
          <w:p w14:paraId="6F77A407" w14:textId="5479354E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561476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889915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5BDC914F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EB0A1C" w14:paraId="2A3C49B9" w14:textId="77777777" w:rsidTr="0018542A">
        <w:tc>
          <w:tcPr>
            <w:tcW w:w="327" w:type="pct"/>
            <w:vAlign w:val="center"/>
          </w:tcPr>
          <w:p w14:paraId="7D6C10E0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CY-007</w:t>
            </w:r>
          </w:p>
        </w:tc>
        <w:tc>
          <w:tcPr>
            <w:tcW w:w="1030" w:type="pct"/>
            <w:vAlign w:val="center"/>
          </w:tcPr>
          <w:p w14:paraId="35D04FE5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VPN</w:t>
            </w:r>
          </w:p>
        </w:tc>
        <w:tc>
          <w:tcPr>
            <w:tcW w:w="1640" w:type="pct"/>
            <w:vAlign w:val="center"/>
          </w:tcPr>
          <w:p w14:paraId="1395DB09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Conexão autenticada e estável</w:t>
            </w:r>
          </w:p>
        </w:tc>
        <w:tc>
          <w:tcPr>
            <w:tcW w:w="609" w:type="pct"/>
          </w:tcPr>
          <w:p w14:paraId="7700AFC0" w14:textId="70C71B2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524247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778092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70633D87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EB0A1C" w14:paraId="5E74B809" w14:textId="77777777" w:rsidTr="0018542A">
        <w:tc>
          <w:tcPr>
            <w:tcW w:w="327" w:type="pct"/>
            <w:vAlign w:val="center"/>
          </w:tcPr>
          <w:p w14:paraId="59BB78F3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CY-008</w:t>
            </w:r>
          </w:p>
        </w:tc>
        <w:tc>
          <w:tcPr>
            <w:tcW w:w="1030" w:type="pct"/>
            <w:vAlign w:val="center"/>
          </w:tcPr>
          <w:p w14:paraId="081BE08A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Enlace principal</w:t>
            </w:r>
          </w:p>
        </w:tc>
        <w:tc>
          <w:tcPr>
            <w:tcW w:w="1640" w:type="pct"/>
            <w:vAlign w:val="center"/>
          </w:tcPr>
          <w:p w14:paraId="3081D4F1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Dentro dos parâmetros operacionais</w:t>
            </w:r>
          </w:p>
        </w:tc>
        <w:tc>
          <w:tcPr>
            <w:tcW w:w="609" w:type="pct"/>
          </w:tcPr>
          <w:p w14:paraId="7FD2EDF9" w14:textId="42D2BCD5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601569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812436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5A007426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EB0A1C" w14:paraId="47387774" w14:textId="77777777" w:rsidTr="0018542A">
        <w:tc>
          <w:tcPr>
            <w:tcW w:w="327" w:type="pct"/>
            <w:vAlign w:val="center"/>
          </w:tcPr>
          <w:p w14:paraId="32122868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CY-009</w:t>
            </w:r>
          </w:p>
        </w:tc>
        <w:tc>
          <w:tcPr>
            <w:tcW w:w="1030" w:type="pct"/>
            <w:vAlign w:val="center"/>
          </w:tcPr>
          <w:p w14:paraId="7DA4DC6B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Enlace / EC alternativa</w:t>
            </w:r>
          </w:p>
        </w:tc>
        <w:tc>
          <w:tcPr>
            <w:tcW w:w="1640" w:type="pct"/>
            <w:vAlign w:val="center"/>
          </w:tcPr>
          <w:p w14:paraId="38A8EF61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Disponível e testado quando aplicável</w:t>
            </w:r>
          </w:p>
        </w:tc>
        <w:tc>
          <w:tcPr>
            <w:tcW w:w="609" w:type="pct"/>
          </w:tcPr>
          <w:p w14:paraId="43F4357A" w14:textId="67E4BFFF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620142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68655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0AB46FFA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EB0A1C" w14:paraId="388845E9" w14:textId="77777777" w:rsidTr="0018542A">
        <w:tc>
          <w:tcPr>
            <w:tcW w:w="327" w:type="pct"/>
            <w:vAlign w:val="center"/>
          </w:tcPr>
          <w:p w14:paraId="137638A4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CY-010</w:t>
            </w:r>
          </w:p>
        </w:tc>
        <w:tc>
          <w:tcPr>
            <w:tcW w:w="1030" w:type="pct"/>
            <w:vAlign w:val="center"/>
          </w:tcPr>
          <w:p w14:paraId="3967ACFE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Perda de contato</w:t>
            </w:r>
          </w:p>
        </w:tc>
        <w:tc>
          <w:tcPr>
            <w:tcW w:w="1640" w:type="pct"/>
            <w:vAlign w:val="center"/>
          </w:tcPr>
          <w:p w14:paraId="596455B4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B0A1C">
              <w:rPr>
                <w:sz w:val="20"/>
                <w:szCs w:val="20"/>
              </w:rPr>
              <w:t>Estado de contingência configurado e testado</w:t>
            </w:r>
          </w:p>
        </w:tc>
        <w:tc>
          <w:tcPr>
            <w:tcW w:w="609" w:type="pct"/>
          </w:tcPr>
          <w:p w14:paraId="7938B487" w14:textId="4FC1435D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208383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67765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0F728C97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09D6B32F" w14:textId="77777777" w:rsidTr="0018542A">
        <w:tc>
          <w:tcPr>
            <w:tcW w:w="327" w:type="pct"/>
          </w:tcPr>
          <w:p w14:paraId="0B2329AF" w14:textId="57BCCBDD" w:rsidR="0018542A" w:rsidRPr="0018542A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CY-011</w:t>
            </w:r>
          </w:p>
        </w:tc>
        <w:tc>
          <w:tcPr>
            <w:tcW w:w="1030" w:type="pct"/>
          </w:tcPr>
          <w:p w14:paraId="260DABB1" w14:textId="00E5CEA8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Rastreamento independente</w:t>
            </w:r>
          </w:p>
        </w:tc>
        <w:tc>
          <w:tcPr>
            <w:tcW w:w="1640" w:type="pct"/>
          </w:tcPr>
          <w:p w14:paraId="04BC35AC" w14:textId="0B35AFB1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Disponível quando previsto</w:t>
            </w:r>
          </w:p>
        </w:tc>
        <w:tc>
          <w:tcPr>
            <w:tcW w:w="609" w:type="pct"/>
          </w:tcPr>
          <w:p w14:paraId="51854C55" w14:textId="5920C28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987351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93657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5F02CF47" w14:textId="3242757E" w:rsidR="0018542A" w:rsidRPr="0018542A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5E50BBB9" w14:textId="77777777" w:rsidTr="0018542A">
        <w:tc>
          <w:tcPr>
            <w:tcW w:w="327" w:type="pct"/>
          </w:tcPr>
          <w:p w14:paraId="564951B5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CY-012</w:t>
            </w:r>
          </w:p>
        </w:tc>
        <w:tc>
          <w:tcPr>
            <w:tcW w:w="1030" w:type="pct"/>
          </w:tcPr>
          <w:p w14:paraId="55D07667" w14:textId="7DB55526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 xml:space="preserve">GNSS / INS / AIS / </w:t>
            </w:r>
            <w:r>
              <w:rPr>
                <w:sz w:val="20"/>
                <w:szCs w:val="20"/>
              </w:rPr>
              <w:t>RADAR</w:t>
            </w:r>
            <w:r w:rsidRPr="0018542A">
              <w:rPr>
                <w:sz w:val="20"/>
                <w:szCs w:val="20"/>
              </w:rPr>
              <w:t xml:space="preserve"> / câmeras</w:t>
            </w:r>
          </w:p>
        </w:tc>
        <w:tc>
          <w:tcPr>
            <w:tcW w:w="1640" w:type="pct"/>
          </w:tcPr>
          <w:p w14:paraId="395B2B9B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Sem discrepância não explicada</w:t>
            </w:r>
          </w:p>
        </w:tc>
        <w:tc>
          <w:tcPr>
            <w:tcW w:w="609" w:type="pct"/>
          </w:tcPr>
          <w:p w14:paraId="79A49925" w14:textId="5E6421FA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794981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88028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3A94175A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07A21D98" w14:textId="77777777" w:rsidTr="0018542A">
        <w:tc>
          <w:tcPr>
            <w:tcW w:w="327" w:type="pct"/>
          </w:tcPr>
          <w:p w14:paraId="132BE230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CY-013</w:t>
            </w:r>
          </w:p>
        </w:tc>
        <w:tc>
          <w:tcPr>
            <w:tcW w:w="1030" w:type="pct"/>
          </w:tcPr>
          <w:p w14:paraId="15911818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Armazenamento</w:t>
            </w:r>
          </w:p>
        </w:tc>
        <w:tc>
          <w:tcPr>
            <w:tcW w:w="1640" w:type="pct"/>
          </w:tcPr>
          <w:p w14:paraId="7A55FD39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Capacidade suficiente para a missão</w:t>
            </w:r>
          </w:p>
        </w:tc>
        <w:tc>
          <w:tcPr>
            <w:tcW w:w="609" w:type="pct"/>
          </w:tcPr>
          <w:p w14:paraId="4FE06FDD" w14:textId="43408DD4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93540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763657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70304A5F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32689F13" w14:textId="77777777" w:rsidTr="0018542A">
        <w:tc>
          <w:tcPr>
            <w:tcW w:w="327" w:type="pct"/>
          </w:tcPr>
          <w:p w14:paraId="538DB84F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CY-014</w:t>
            </w:r>
          </w:p>
        </w:tc>
        <w:tc>
          <w:tcPr>
            <w:tcW w:w="1030" w:type="pct"/>
          </w:tcPr>
          <w:p w14:paraId="7EE48C5B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Sincronização temporal</w:t>
            </w:r>
          </w:p>
        </w:tc>
        <w:tc>
          <w:tcPr>
            <w:tcW w:w="1640" w:type="pct"/>
          </w:tcPr>
          <w:p w14:paraId="20E98136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Sistemas sincronizados</w:t>
            </w:r>
          </w:p>
        </w:tc>
        <w:tc>
          <w:tcPr>
            <w:tcW w:w="609" w:type="pct"/>
          </w:tcPr>
          <w:p w14:paraId="390EBBBA" w14:textId="4A20985B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977446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201572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05449083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1B7B6FC8" w14:textId="77777777" w:rsidTr="0018542A">
        <w:tc>
          <w:tcPr>
            <w:tcW w:w="327" w:type="pct"/>
          </w:tcPr>
          <w:p w14:paraId="1AB0C453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CY-015</w:t>
            </w:r>
          </w:p>
        </w:tc>
        <w:tc>
          <w:tcPr>
            <w:tcW w:w="1030" w:type="pct"/>
          </w:tcPr>
          <w:p w14:paraId="0A685F46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Registros</w:t>
            </w:r>
          </w:p>
        </w:tc>
        <w:tc>
          <w:tcPr>
            <w:tcW w:w="1640" w:type="pct"/>
          </w:tcPr>
          <w:p w14:paraId="611BBFF8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Gravação habilitada</w:t>
            </w:r>
          </w:p>
        </w:tc>
        <w:tc>
          <w:tcPr>
            <w:tcW w:w="609" w:type="pct"/>
          </w:tcPr>
          <w:p w14:paraId="00A06823" w14:textId="0076562C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437339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866513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24C7AE6E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46396D52" w14:textId="77777777" w:rsidTr="0018542A">
        <w:tc>
          <w:tcPr>
            <w:tcW w:w="327" w:type="pct"/>
          </w:tcPr>
          <w:p w14:paraId="00484B81" w14:textId="6D717C48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CY-016</w:t>
            </w:r>
          </w:p>
        </w:tc>
        <w:tc>
          <w:tcPr>
            <w:tcW w:w="1030" w:type="pct"/>
          </w:tcPr>
          <w:p w14:paraId="5251C4E8" w14:textId="35B9BA09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Cópia de segurança</w:t>
            </w:r>
          </w:p>
        </w:tc>
        <w:tc>
          <w:tcPr>
            <w:tcW w:w="1640" w:type="pct"/>
          </w:tcPr>
          <w:p w14:paraId="199B712C" w14:textId="3122CA0E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Cópia crítica disponível</w:t>
            </w:r>
          </w:p>
        </w:tc>
        <w:tc>
          <w:tcPr>
            <w:tcW w:w="609" w:type="pct"/>
          </w:tcPr>
          <w:p w14:paraId="777A80D7" w14:textId="4AB6A5B2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678154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142290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708555CC" w14:textId="110AEFE3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48B4604B" w14:textId="77777777" w:rsidTr="0018542A">
        <w:tc>
          <w:tcPr>
            <w:tcW w:w="327" w:type="pct"/>
          </w:tcPr>
          <w:p w14:paraId="2F62E14A" w14:textId="77777777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CY-017</w:t>
            </w:r>
          </w:p>
        </w:tc>
        <w:tc>
          <w:tcPr>
            <w:tcW w:w="1030" w:type="pct"/>
          </w:tcPr>
          <w:p w14:paraId="7F69978A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Incidente em aberto</w:t>
            </w:r>
          </w:p>
        </w:tc>
        <w:tc>
          <w:tcPr>
            <w:tcW w:w="1640" w:type="pct"/>
          </w:tcPr>
          <w:p w14:paraId="10E78A2A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Nenhum incidente impeditivo</w:t>
            </w:r>
          </w:p>
        </w:tc>
        <w:tc>
          <w:tcPr>
            <w:tcW w:w="609" w:type="pct"/>
          </w:tcPr>
          <w:p w14:paraId="1DAC18A5" w14:textId="62950F64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390662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857110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6E3A2BEF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46DBCD45" w14:textId="77777777" w:rsidTr="0018542A">
        <w:tc>
          <w:tcPr>
            <w:tcW w:w="327" w:type="pct"/>
          </w:tcPr>
          <w:p w14:paraId="128B416C" w14:textId="28F23FD5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CY-018</w:t>
            </w:r>
          </w:p>
        </w:tc>
        <w:tc>
          <w:tcPr>
            <w:tcW w:w="1030" w:type="pct"/>
          </w:tcPr>
          <w:p w14:paraId="03599299" w14:textId="7087A90A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Apoio e recuperação</w:t>
            </w:r>
          </w:p>
        </w:tc>
        <w:tc>
          <w:tcPr>
            <w:tcW w:w="1640" w:type="pct"/>
          </w:tcPr>
          <w:p w14:paraId="1E599A34" w14:textId="1F6CDC98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18542A">
              <w:rPr>
                <w:sz w:val="20"/>
                <w:szCs w:val="20"/>
              </w:rPr>
              <w:t>Compatíveis com distância, operação e risco</w:t>
            </w:r>
          </w:p>
        </w:tc>
        <w:tc>
          <w:tcPr>
            <w:tcW w:w="609" w:type="pct"/>
          </w:tcPr>
          <w:p w14:paraId="6E7D6D38" w14:textId="372B3354" w:rsidR="0018542A" w:rsidRPr="00EB0A1C" w:rsidRDefault="0018542A" w:rsidP="001854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2095125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AD0609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4920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D060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AD0609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5CD3DD40" w14:textId="77777777" w:rsidR="0018542A" w:rsidRPr="00EB0A1C" w:rsidRDefault="0018542A" w:rsidP="0018542A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8542A" w:rsidRPr="0018542A" w14:paraId="3E5AC347" w14:textId="77777777" w:rsidTr="0018542A">
        <w:tc>
          <w:tcPr>
            <w:tcW w:w="327" w:type="pct"/>
          </w:tcPr>
          <w:p w14:paraId="305FD1C1" w14:textId="70795065" w:rsidR="0018542A" w:rsidRPr="0018542A" w:rsidRDefault="0018542A" w:rsidP="0018542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8542A">
              <w:rPr>
                <w:rFonts w:asciiTheme="majorHAnsi" w:hAnsiTheme="majorHAnsi"/>
                <w:sz w:val="20"/>
                <w:szCs w:val="20"/>
              </w:rPr>
              <w:t>CY-019</w:t>
            </w:r>
          </w:p>
        </w:tc>
        <w:tc>
          <w:tcPr>
            <w:tcW w:w="1030" w:type="pct"/>
          </w:tcPr>
          <w:p w14:paraId="66FE986D" w14:textId="5C70A982" w:rsidR="0018542A" w:rsidRPr="0018542A" w:rsidRDefault="0018542A" w:rsidP="0018542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8542A">
              <w:rPr>
                <w:rFonts w:asciiTheme="majorHAnsi" w:hAnsiTheme="majorHAnsi"/>
                <w:sz w:val="20"/>
                <w:szCs w:val="20"/>
              </w:rPr>
              <w:t>Aceite final</w:t>
            </w:r>
          </w:p>
        </w:tc>
        <w:tc>
          <w:tcPr>
            <w:tcW w:w="1640" w:type="pct"/>
          </w:tcPr>
          <w:p w14:paraId="502A7A18" w14:textId="6E1F4A7A" w:rsidR="0018542A" w:rsidRPr="0018542A" w:rsidRDefault="0018542A" w:rsidP="0018542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18542A">
              <w:rPr>
                <w:rFonts w:asciiTheme="majorHAnsi" w:hAnsiTheme="majorHAnsi"/>
                <w:sz w:val="20"/>
                <w:szCs w:val="20"/>
              </w:rPr>
              <w:t>Comandante e responsável técnico concordam com a condição</w:t>
            </w:r>
          </w:p>
        </w:tc>
        <w:tc>
          <w:tcPr>
            <w:tcW w:w="609" w:type="pct"/>
          </w:tcPr>
          <w:p w14:paraId="089AC529" w14:textId="519A1F0C" w:rsidR="0018542A" w:rsidRPr="0018542A" w:rsidRDefault="0018542A" w:rsidP="0018542A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532075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8542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18542A">
              <w:rPr>
                <w:rFonts w:asciiTheme="majorHAnsi" w:hAnsiTheme="majorHAnsi"/>
                <w:i/>
                <w:iCs/>
                <w:sz w:val="20"/>
                <w:szCs w:val="20"/>
              </w:rPr>
              <w:t>GO</w:t>
            </w:r>
            <w:r w:rsidRPr="0018542A">
              <w:rPr>
                <w:rFonts w:asciiTheme="majorHAnsi" w:hAnsiTheme="majorHAnsi"/>
                <w:sz w:val="20"/>
                <w:szCs w:val="20"/>
              </w:rPr>
              <w:t xml:space="preserve"> | </w:t>
            </w:r>
            <w:sdt>
              <w:sdtPr>
                <w:rPr>
                  <w:rFonts w:asciiTheme="majorHAnsi" w:hAnsiTheme="majorHAnsi"/>
                  <w:sz w:val="20"/>
                  <w:szCs w:val="20"/>
                </w:rPr>
                <w:id w:val="-1261529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8542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18542A">
              <w:rPr>
                <w:rFonts w:asciiTheme="majorHAnsi" w:hAnsiTheme="majorHAnsi"/>
                <w:i/>
                <w:iCs/>
                <w:sz w:val="20"/>
                <w:szCs w:val="20"/>
              </w:rPr>
              <w:t>NO GO</w:t>
            </w:r>
          </w:p>
        </w:tc>
        <w:tc>
          <w:tcPr>
            <w:tcW w:w="1394" w:type="pct"/>
            <w:vAlign w:val="center"/>
          </w:tcPr>
          <w:p w14:paraId="348A7296" w14:textId="77777777" w:rsidR="0018542A" w:rsidRPr="0018542A" w:rsidRDefault="0018542A" w:rsidP="0018542A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31E1BB95" w14:textId="77777777" w:rsidR="00EB0A1C" w:rsidRDefault="00EB0A1C" w:rsidP="00EB0A1C">
      <w:pPr>
        <w:spacing w:line="240" w:lineRule="auto"/>
      </w:pPr>
    </w:p>
    <w:p w14:paraId="150BC7AB" w14:textId="77777777" w:rsidR="00EB0A1C" w:rsidRDefault="00EB0A1C" w:rsidP="00EB0A1C">
      <w:pPr>
        <w:spacing w:line="240" w:lineRule="auto"/>
        <w:sectPr w:rsidR="00EB0A1C" w:rsidSect="00EB0A1C">
          <w:headerReference w:type="default" r:id="rId22"/>
          <w:footerReference w:type="default" r:id="rId23"/>
          <w:pgSz w:w="16840" w:h="11907" w:orient="landscape" w:code="9"/>
          <w:pgMar w:top="1418" w:right="851" w:bottom="851" w:left="851" w:header="567" w:footer="0" w:gutter="0"/>
          <w:cols w:space="720"/>
          <w:vAlign w:val="both"/>
          <w:docGrid w:linePitch="326"/>
        </w:sectPr>
      </w:pPr>
    </w:p>
    <w:p w14:paraId="6661A33D" w14:textId="77777777" w:rsidR="00EE1F46" w:rsidRDefault="00EE1F46" w:rsidP="00EE1F46">
      <w:pPr>
        <w:spacing w:line="240" w:lineRule="auto"/>
      </w:pPr>
    </w:p>
    <w:p w14:paraId="4AC04170" w14:textId="77777777" w:rsidR="00EE1F46" w:rsidRDefault="00EE1F46" w:rsidP="00EE1F46">
      <w:pPr>
        <w:spacing w:line="240" w:lineRule="auto"/>
      </w:pPr>
    </w:p>
    <w:p w14:paraId="4C9B3D34" w14:textId="77777777" w:rsidR="00EE1F46" w:rsidRDefault="00EE1F46" w:rsidP="00EE1F46">
      <w:pPr>
        <w:spacing w:line="240" w:lineRule="auto"/>
      </w:pPr>
    </w:p>
    <w:p w14:paraId="7A87D3B8" w14:textId="77777777" w:rsidR="00EE1F46" w:rsidRDefault="00EE1F46" w:rsidP="00EE1F46">
      <w:pPr>
        <w:spacing w:line="240" w:lineRule="auto"/>
      </w:pPr>
    </w:p>
    <w:p w14:paraId="47D24642" w14:textId="77777777" w:rsidR="00EE1F46" w:rsidRDefault="00EE1F46" w:rsidP="00EE1F46">
      <w:pPr>
        <w:spacing w:line="240" w:lineRule="auto"/>
      </w:pPr>
    </w:p>
    <w:p w14:paraId="68DE3B19" w14:textId="77777777" w:rsidR="00EE1F46" w:rsidRDefault="00EE1F46" w:rsidP="00EE1F46">
      <w:pPr>
        <w:spacing w:line="240" w:lineRule="auto"/>
      </w:pPr>
    </w:p>
    <w:p w14:paraId="308E2837" w14:textId="77777777" w:rsidR="00EE1F46" w:rsidRDefault="00EE1F46" w:rsidP="00EE1F46">
      <w:pPr>
        <w:spacing w:line="240" w:lineRule="auto"/>
      </w:pPr>
    </w:p>
    <w:p w14:paraId="58A9A2AA" w14:textId="77777777" w:rsidR="00EE1F46" w:rsidRDefault="00EE1F46" w:rsidP="00EE1F46">
      <w:pPr>
        <w:spacing w:line="240" w:lineRule="auto"/>
      </w:pPr>
    </w:p>
    <w:p w14:paraId="7ED2480B" w14:textId="77777777" w:rsidR="00EE1F46" w:rsidRDefault="00EE1F46" w:rsidP="00EE1F46">
      <w:pPr>
        <w:spacing w:line="240" w:lineRule="auto"/>
      </w:pPr>
    </w:p>
    <w:tbl>
      <w:tblPr>
        <w:tblpPr w:leftFromText="141" w:rightFromText="141" w:vertAnchor="page" w:horzAnchor="margin" w:tblpY="7330"/>
        <w:tblW w:w="9356" w:type="dxa"/>
        <w:tblBorders>
          <w:bottom w:val="single" w:sz="24" w:space="0" w:color="FECC0A" w:themeColor="accent2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EE1F46" w:rsidRPr="00DC066A" w14:paraId="171BF004" w14:textId="77777777" w:rsidTr="002E2707">
        <w:trPr>
          <w:trHeight w:val="904"/>
        </w:trPr>
        <w:tc>
          <w:tcPr>
            <w:tcW w:w="9356" w:type="dxa"/>
          </w:tcPr>
          <w:p w14:paraId="285A7CA7" w14:textId="3CD42EFD" w:rsidR="00EE1F46" w:rsidRPr="00DC066A" w:rsidRDefault="00EE1F46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08568C" w:themeColor="accent1"/>
                <w:sz w:val="32"/>
              </w:rPr>
            </w:pPr>
            <w:r w:rsidRPr="00DC066A">
              <w:rPr>
                <w:rFonts w:cs="Arial"/>
                <w:b/>
                <w:bCs/>
                <w:color w:val="08568C" w:themeColor="accent1"/>
                <w:sz w:val="32"/>
              </w:rPr>
              <w:t>ANEXO 0</w:t>
            </w:r>
            <w:r>
              <w:rPr>
                <w:rFonts w:cs="Arial"/>
                <w:b/>
                <w:bCs/>
                <w:color w:val="08568C" w:themeColor="accent1"/>
                <w:sz w:val="32"/>
              </w:rPr>
              <w:t>2</w:t>
            </w:r>
          </w:p>
          <w:p w14:paraId="326CE863" w14:textId="624BC0B6" w:rsidR="00EE1F46" w:rsidRPr="00EE1F46" w:rsidRDefault="00EE1F46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F2F2F2"/>
                <w:sz w:val="32"/>
              </w:rPr>
            </w:pPr>
            <w:r w:rsidRPr="00EE1F46">
              <w:rPr>
                <w:rFonts w:cs="Arial"/>
                <w:b/>
                <w:bCs/>
                <w:color w:val="08568C" w:themeColor="accent1"/>
                <w:sz w:val="32"/>
              </w:rPr>
              <w:t>MATRIZ DE PERFIS DE ACESSO</w:t>
            </w:r>
          </w:p>
        </w:tc>
      </w:tr>
    </w:tbl>
    <w:p w14:paraId="6422CA9A" w14:textId="77777777" w:rsidR="00EE1F46" w:rsidRDefault="00EE1F46" w:rsidP="00EE1F46">
      <w:pPr>
        <w:spacing w:line="240" w:lineRule="auto"/>
      </w:pPr>
    </w:p>
    <w:p w14:paraId="25C3527C" w14:textId="77777777" w:rsidR="00EE1F46" w:rsidRDefault="00EE1F46" w:rsidP="00EE1F46">
      <w:pPr>
        <w:spacing w:line="240" w:lineRule="auto"/>
      </w:pPr>
    </w:p>
    <w:p w14:paraId="51401F09" w14:textId="77777777" w:rsidR="00EE1F46" w:rsidRDefault="00EE1F46" w:rsidP="00EE1F46">
      <w:pPr>
        <w:spacing w:line="240" w:lineRule="auto"/>
      </w:pPr>
    </w:p>
    <w:p w14:paraId="23F37AC2" w14:textId="77777777" w:rsidR="00EE1F46" w:rsidRDefault="00EE1F46" w:rsidP="00EE1F46">
      <w:pPr>
        <w:spacing w:line="240" w:lineRule="auto"/>
      </w:pPr>
    </w:p>
    <w:p w14:paraId="4EB919D3" w14:textId="77777777" w:rsidR="00EE1F46" w:rsidRDefault="00EE1F46" w:rsidP="00EE1F46">
      <w:pPr>
        <w:spacing w:line="240" w:lineRule="auto"/>
      </w:pPr>
    </w:p>
    <w:p w14:paraId="2E209A15" w14:textId="77777777" w:rsidR="00EE1F46" w:rsidRDefault="00EE1F46" w:rsidP="00EE1F46">
      <w:pPr>
        <w:spacing w:line="240" w:lineRule="auto"/>
      </w:pPr>
    </w:p>
    <w:p w14:paraId="33C3D6B8" w14:textId="77777777" w:rsidR="00EE1F46" w:rsidRDefault="00EE1F46" w:rsidP="00EE1F46">
      <w:pPr>
        <w:spacing w:line="240" w:lineRule="auto"/>
      </w:pPr>
    </w:p>
    <w:p w14:paraId="7B11286F" w14:textId="77777777" w:rsidR="00EE1F46" w:rsidRDefault="00EE1F46" w:rsidP="00EE1F46">
      <w:pPr>
        <w:spacing w:line="240" w:lineRule="auto"/>
      </w:pPr>
    </w:p>
    <w:p w14:paraId="5C491120" w14:textId="77777777" w:rsidR="00EE1F46" w:rsidRDefault="00EE1F46" w:rsidP="00EE1F46">
      <w:pPr>
        <w:spacing w:line="240" w:lineRule="auto"/>
      </w:pPr>
    </w:p>
    <w:p w14:paraId="7A22DA8E" w14:textId="77777777" w:rsidR="00EE1F46" w:rsidRDefault="00EE1F46" w:rsidP="00EE1F46">
      <w:pPr>
        <w:spacing w:line="240" w:lineRule="auto"/>
      </w:pPr>
    </w:p>
    <w:p w14:paraId="262762F0" w14:textId="77777777" w:rsidR="00EE1F46" w:rsidRDefault="00EE1F46" w:rsidP="00EE1F46">
      <w:pPr>
        <w:spacing w:line="240" w:lineRule="auto"/>
      </w:pPr>
    </w:p>
    <w:p w14:paraId="500B53A6" w14:textId="77777777" w:rsidR="00EE1F46" w:rsidRDefault="00EE1F46" w:rsidP="00EE1F46">
      <w:pPr>
        <w:spacing w:line="240" w:lineRule="auto"/>
      </w:pPr>
    </w:p>
    <w:p w14:paraId="5D94E590" w14:textId="77777777" w:rsidR="00EE1F46" w:rsidRDefault="00EE1F46" w:rsidP="00EE1F46">
      <w:pPr>
        <w:spacing w:line="240" w:lineRule="auto"/>
      </w:pPr>
    </w:p>
    <w:p w14:paraId="3437B27C" w14:textId="77777777" w:rsidR="00EE1F46" w:rsidRDefault="00EE1F46" w:rsidP="00EE1F46">
      <w:pPr>
        <w:spacing w:line="240" w:lineRule="auto"/>
        <w:sectPr w:rsidR="00EE1F46" w:rsidSect="00EE1F46">
          <w:headerReference w:type="default" r:id="rId24"/>
          <w:footerReference w:type="default" r:id="rId25"/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p w14:paraId="57C70B79" w14:textId="7817B4BB" w:rsidR="00EE1F46" w:rsidRPr="0018542A" w:rsidRDefault="00EE1F46" w:rsidP="00EE1F46">
      <w:pPr>
        <w:pStyle w:val="Legenda"/>
        <w:rPr>
          <w:b/>
          <w:bCs w:val="0"/>
          <w:sz w:val="24"/>
          <w:szCs w:val="24"/>
        </w:rPr>
      </w:pPr>
      <w:r w:rsidRPr="0018542A">
        <w:rPr>
          <w:b/>
          <w:bCs w:val="0"/>
          <w:sz w:val="24"/>
          <w:szCs w:val="24"/>
        </w:rPr>
        <w:lastRenderedPageBreak/>
        <w:t>ANEXO 0</w:t>
      </w:r>
      <w:r>
        <w:rPr>
          <w:b/>
          <w:bCs w:val="0"/>
          <w:sz w:val="24"/>
          <w:szCs w:val="24"/>
        </w:rPr>
        <w:t>2</w:t>
      </w:r>
      <w:r w:rsidRPr="0018542A">
        <w:rPr>
          <w:b/>
          <w:bCs w:val="0"/>
          <w:sz w:val="24"/>
          <w:szCs w:val="24"/>
        </w:rPr>
        <w:t xml:space="preserve">: </w:t>
      </w:r>
      <w:r w:rsidRPr="00EE1F46">
        <w:rPr>
          <w:b/>
          <w:bCs w:val="0"/>
          <w:sz w:val="24"/>
          <w:szCs w:val="24"/>
        </w:rPr>
        <w:t>MATRIZ DE PERFIS DE ACESSO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643"/>
        <w:gridCol w:w="2369"/>
        <w:gridCol w:w="3204"/>
        <w:gridCol w:w="3059"/>
        <w:gridCol w:w="2853"/>
      </w:tblGrid>
      <w:tr w:rsidR="00EE1F46" w:rsidRPr="008B506F" w14:paraId="44E98AC4" w14:textId="77777777" w:rsidTr="008B506F">
        <w:tc>
          <w:tcPr>
            <w:tcW w:w="1204" w:type="pct"/>
            <w:shd w:val="clear" w:color="auto" w:fill="1F4E78"/>
            <w:vAlign w:val="center"/>
          </w:tcPr>
          <w:p w14:paraId="0A10054A" w14:textId="23E4F3F2" w:rsidR="00EE1F46" w:rsidRPr="008B506F" w:rsidRDefault="00EE1F46" w:rsidP="008B506F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8B506F">
              <w:rPr>
                <w:b/>
                <w:bCs/>
                <w:color w:val="FFFFFF" w:themeColor="background1"/>
                <w:sz w:val="20"/>
                <w:szCs w:val="20"/>
              </w:rPr>
              <w:t>Perfil</w:t>
            </w:r>
          </w:p>
        </w:tc>
        <w:tc>
          <w:tcPr>
            <w:tcW w:w="783" w:type="pct"/>
            <w:shd w:val="clear" w:color="auto" w:fill="1F4E78"/>
            <w:vAlign w:val="center"/>
          </w:tcPr>
          <w:p w14:paraId="23A7A3AD" w14:textId="45460227" w:rsidR="00EE1F46" w:rsidRPr="008B506F" w:rsidRDefault="00EE1F46" w:rsidP="008B506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B506F">
              <w:rPr>
                <w:b/>
                <w:bCs/>
                <w:color w:val="FFFFFF" w:themeColor="background1"/>
                <w:sz w:val="20"/>
                <w:szCs w:val="20"/>
              </w:rPr>
              <w:t>COR</w:t>
            </w:r>
          </w:p>
        </w:tc>
        <w:tc>
          <w:tcPr>
            <w:tcW w:w="1059" w:type="pct"/>
            <w:shd w:val="clear" w:color="auto" w:fill="1F4E78"/>
            <w:vAlign w:val="center"/>
          </w:tcPr>
          <w:p w14:paraId="713EFBBC" w14:textId="49A6CF89" w:rsidR="00EE1F46" w:rsidRPr="008B506F" w:rsidRDefault="00EE1F46" w:rsidP="008B506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B506F">
              <w:rPr>
                <w:b/>
                <w:bCs/>
                <w:color w:val="FFFFFF" w:themeColor="background1"/>
                <w:sz w:val="20"/>
                <w:szCs w:val="20"/>
              </w:rPr>
              <w:t>Operação</w:t>
            </w:r>
          </w:p>
        </w:tc>
        <w:tc>
          <w:tcPr>
            <w:tcW w:w="1011" w:type="pct"/>
            <w:shd w:val="clear" w:color="auto" w:fill="1F4E78"/>
            <w:vAlign w:val="center"/>
          </w:tcPr>
          <w:p w14:paraId="184C5DF9" w14:textId="564238AC" w:rsidR="00EE1F46" w:rsidRPr="008B506F" w:rsidRDefault="00EE1F46" w:rsidP="008B506F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B506F">
              <w:rPr>
                <w:b/>
                <w:bCs/>
                <w:color w:val="FFFFFF" w:themeColor="background1"/>
                <w:sz w:val="20"/>
                <w:szCs w:val="20"/>
              </w:rPr>
              <w:t>Rota / missão</w:t>
            </w:r>
          </w:p>
        </w:tc>
        <w:tc>
          <w:tcPr>
            <w:tcW w:w="943" w:type="pct"/>
            <w:shd w:val="clear" w:color="auto" w:fill="1F4E78"/>
            <w:vAlign w:val="center"/>
          </w:tcPr>
          <w:p w14:paraId="44BDEAE7" w14:textId="18C45F00" w:rsidR="00EE1F46" w:rsidRPr="008B506F" w:rsidRDefault="00EE1F46" w:rsidP="008B506F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8B506F">
              <w:rPr>
                <w:b/>
                <w:bCs/>
                <w:color w:val="FFFFFF" w:themeColor="background1"/>
                <w:sz w:val="20"/>
                <w:szCs w:val="20"/>
              </w:rPr>
              <w:t>Administração</w:t>
            </w:r>
          </w:p>
        </w:tc>
      </w:tr>
      <w:tr w:rsidR="00EE1F46" w:rsidRPr="00EE1F46" w14:paraId="16C3AF12" w14:textId="77777777" w:rsidTr="008B506F">
        <w:tc>
          <w:tcPr>
            <w:tcW w:w="1204" w:type="pct"/>
            <w:vAlign w:val="center"/>
          </w:tcPr>
          <w:p w14:paraId="4E7D5BCA" w14:textId="2043651D" w:rsidR="00EE1F46" w:rsidRPr="00EE1F46" w:rsidRDefault="00EE1F46" w:rsidP="00EE1F4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Coordenador de Operações Remotas</w:t>
            </w:r>
          </w:p>
        </w:tc>
        <w:tc>
          <w:tcPr>
            <w:tcW w:w="783" w:type="pct"/>
            <w:vAlign w:val="center"/>
          </w:tcPr>
          <w:p w14:paraId="3A374560" w14:textId="6B425996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</w:t>
            </w:r>
          </w:p>
        </w:tc>
        <w:tc>
          <w:tcPr>
            <w:tcW w:w="1059" w:type="pct"/>
            <w:vAlign w:val="center"/>
          </w:tcPr>
          <w:p w14:paraId="756D4A6A" w14:textId="5087245D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Supervisão conforme habilitação</w:t>
            </w:r>
          </w:p>
        </w:tc>
        <w:tc>
          <w:tcPr>
            <w:tcW w:w="1011" w:type="pct"/>
            <w:vAlign w:val="center"/>
          </w:tcPr>
          <w:p w14:paraId="7CCCBCD7" w14:textId="4C3F33F3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Conforme autoridade</w:t>
            </w:r>
          </w:p>
        </w:tc>
        <w:tc>
          <w:tcPr>
            <w:tcW w:w="943" w:type="pct"/>
            <w:vAlign w:val="center"/>
          </w:tcPr>
          <w:p w14:paraId="55757984" w14:textId="65CAA0F4" w:rsidR="00EE1F46" w:rsidRPr="00EE1F46" w:rsidRDefault="008B506F" w:rsidP="008B506F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</w:tr>
      <w:tr w:rsidR="00EE1F46" w:rsidRPr="00EE1F46" w14:paraId="34783451" w14:textId="77777777" w:rsidTr="008B506F">
        <w:tc>
          <w:tcPr>
            <w:tcW w:w="1204" w:type="pct"/>
            <w:vAlign w:val="center"/>
          </w:tcPr>
          <w:p w14:paraId="6C201184" w14:textId="63744E0C" w:rsidR="00EE1F46" w:rsidRPr="00EE1F46" w:rsidRDefault="00EE1F46" w:rsidP="00EE1F46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Comandante da Embarcação</w:t>
            </w:r>
          </w:p>
        </w:tc>
        <w:tc>
          <w:tcPr>
            <w:tcW w:w="783" w:type="pct"/>
            <w:vAlign w:val="center"/>
          </w:tcPr>
          <w:p w14:paraId="254CD5D6" w14:textId="432B541A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</w:t>
            </w:r>
          </w:p>
        </w:tc>
        <w:tc>
          <w:tcPr>
            <w:tcW w:w="1059" w:type="pct"/>
            <w:vAlign w:val="center"/>
          </w:tcPr>
          <w:p w14:paraId="0FB44757" w14:textId="542E0691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Autoridade operacional</w:t>
            </w:r>
          </w:p>
        </w:tc>
        <w:tc>
          <w:tcPr>
            <w:tcW w:w="1011" w:type="pct"/>
            <w:vAlign w:val="center"/>
          </w:tcPr>
          <w:p w14:paraId="12218ADB" w14:textId="283B70F8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Sim, conforme procedimento</w:t>
            </w:r>
          </w:p>
        </w:tc>
        <w:tc>
          <w:tcPr>
            <w:tcW w:w="943" w:type="pct"/>
            <w:vAlign w:val="center"/>
          </w:tcPr>
          <w:p w14:paraId="2BD8BA84" w14:textId="40DDE1FB" w:rsidR="00EE1F46" w:rsidRPr="00EE1F46" w:rsidRDefault="008B506F" w:rsidP="008B506F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Sim, conforme procedimento</w:t>
            </w:r>
          </w:p>
        </w:tc>
      </w:tr>
      <w:tr w:rsidR="00EE1F46" w:rsidRPr="00EE1F46" w14:paraId="3E1E4496" w14:textId="77777777" w:rsidTr="008B506F">
        <w:tc>
          <w:tcPr>
            <w:tcW w:w="1204" w:type="pct"/>
            <w:vAlign w:val="center"/>
          </w:tcPr>
          <w:p w14:paraId="027BE384" w14:textId="2335AF5B" w:rsidR="00EE1F46" w:rsidRPr="00EE1F46" w:rsidRDefault="00EE1F46" w:rsidP="00EE1F4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Operador da Embarcação</w:t>
            </w:r>
          </w:p>
        </w:tc>
        <w:tc>
          <w:tcPr>
            <w:tcW w:w="783" w:type="pct"/>
            <w:vAlign w:val="center"/>
          </w:tcPr>
          <w:p w14:paraId="65D3FB7E" w14:textId="38CF5067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</w:t>
            </w:r>
          </w:p>
        </w:tc>
        <w:tc>
          <w:tcPr>
            <w:tcW w:w="1059" w:type="pct"/>
            <w:vAlign w:val="center"/>
          </w:tcPr>
          <w:p w14:paraId="106407FD" w14:textId="7E935B75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</w:t>
            </w:r>
          </w:p>
        </w:tc>
        <w:tc>
          <w:tcPr>
            <w:tcW w:w="1011" w:type="pct"/>
            <w:vAlign w:val="center"/>
          </w:tcPr>
          <w:p w14:paraId="68933F03" w14:textId="0E0BCF9C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Conforme autorização</w:t>
            </w:r>
          </w:p>
        </w:tc>
        <w:tc>
          <w:tcPr>
            <w:tcW w:w="943" w:type="pct"/>
            <w:vAlign w:val="center"/>
          </w:tcPr>
          <w:p w14:paraId="73E54894" w14:textId="06837FE8" w:rsidR="00EE1F46" w:rsidRPr="00EE1F46" w:rsidRDefault="008B506F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Sim, conforme procedimento</w:t>
            </w:r>
          </w:p>
        </w:tc>
      </w:tr>
      <w:tr w:rsidR="00EE1F46" w:rsidRPr="00EE1F46" w14:paraId="6A130C89" w14:textId="77777777" w:rsidTr="008B506F">
        <w:tc>
          <w:tcPr>
            <w:tcW w:w="1204" w:type="pct"/>
            <w:vAlign w:val="center"/>
          </w:tcPr>
          <w:p w14:paraId="2A39FAD9" w14:textId="082085DC" w:rsidR="00EE1F46" w:rsidRPr="00EE1F46" w:rsidRDefault="00EE1F46" w:rsidP="00EE1F4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Administrador de TI</w:t>
            </w:r>
          </w:p>
        </w:tc>
        <w:tc>
          <w:tcPr>
            <w:tcW w:w="783" w:type="pct"/>
            <w:vAlign w:val="center"/>
          </w:tcPr>
          <w:p w14:paraId="0D590DD5" w14:textId="5FB7DEC5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</w:t>
            </w:r>
          </w:p>
        </w:tc>
        <w:tc>
          <w:tcPr>
            <w:tcW w:w="1059" w:type="pct"/>
            <w:vAlign w:val="center"/>
          </w:tcPr>
          <w:p w14:paraId="2C74644B" w14:textId="506A6413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se também habilitado</w:t>
            </w:r>
          </w:p>
        </w:tc>
        <w:tc>
          <w:tcPr>
            <w:tcW w:w="1011" w:type="pct"/>
            <w:vAlign w:val="center"/>
          </w:tcPr>
          <w:p w14:paraId="083868C4" w14:textId="7C6A9BF8" w:rsidR="00EE1F46" w:rsidRPr="00EE1F46" w:rsidRDefault="008B506F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se também habilitado</w:t>
            </w:r>
          </w:p>
        </w:tc>
        <w:tc>
          <w:tcPr>
            <w:tcW w:w="943" w:type="pct"/>
            <w:vAlign w:val="center"/>
          </w:tcPr>
          <w:p w14:paraId="7717E0AC" w14:textId="4004490C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Sim</w:t>
            </w:r>
          </w:p>
        </w:tc>
      </w:tr>
      <w:tr w:rsidR="00EE1F46" w:rsidRPr="00EE1F46" w14:paraId="3CABFFBF" w14:textId="77777777" w:rsidTr="008B506F">
        <w:tc>
          <w:tcPr>
            <w:tcW w:w="1204" w:type="pct"/>
            <w:vAlign w:val="center"/>
          </w:tcPr>
          <w:p w14:paraId="77D4CCE4" w14:textId="00EE0DF6" w:rsidR="00EE1F46" w:rsidRPr="00EE1F46" w:rsidRDefault="00EE1F46" w:rsidP="00EE1F4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Equipe de Produção / Técnico</w:t>
            </w:r>
          </w:p>
        </w:tc>
        <w:tc>
          <w:tcPr>
            <w:tcW w:w="783" w:type="pct"/>
            <w:vAlign w:val="center"/>
          </w:tcPr>
          <w:p w14:paraId="39C540F6" w14:textId="04ED36B3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Conforme atividade</w:t>
            </w:r>
          </w:p>
        </w:tc>
        <w:tc>
          <w:tcPr>
            <w:tcW w:w="1059" w:type="pct"/>
            <w:vAlign w:val="center"/>
          </w:tcPr>
          <w:p w14:paraId="5F59FA34" w14:textId="2F54CEC6" w:rsidR="00EE1F46" w:rsidRPr="00EE1F46" w:rsidRDefault="008B506F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se também habilitado</w:t>
            </w:r>
          </w:p>
        </w:tc>
        <w:tc>
          <w:tcPr>
            <w:tcW w:w="1011" w:type="pct"/>
            <w:vAlign w:val="center"/>
          </w:tcPr>
          <w:p w14:paraId="19E078C1" w14:textId="3D99ADAF" w:rsidR="00EE1F46" w:rsidRPr="00EE1F46" w:rsidRDefault="008B506F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se também habilitado</w:t>
            </w:r>
          </w:p>
        </w:tc>
        <w:tc>
          <w:tcPr>
            <w:tcW w:w="943" w:type="pct"/>
            <w:vAlign w:val="center"/>
          </w:tcPr>
          <w:p w14:paraId="5385521D" w14:textId="344373F1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atividade aprovada</w:t>
            </w:r>
          </w:p>
        </w:tc>
      </w:tr>
      <w:tr w:rsidR="00EE1F46" w:rsidRPr="00EE1F46" w14:paraId="185A5BBE" w14:textId="77777777" w:rsidTr="008B506F">
        <w:tc>
          <w:tcPr>
            <w:tcW w:w="1204" w:type="pct"/>
            <w:vAlign w:val="center"/>
          </w:tcPr>
          <w:p w14:paraId="2D7F1ABB" w14:textId="63858753" w:rsidR="00EE1F46" w:rsidRPr="00EE1F46" w:rsidRDefault="00EE1F46" w:rsidP="00EE1F4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Fabricante / fornecedor</w:t>
            </w:r>
          </w:p>
        </w:tc>
        <w:tc>
          <w:tcPr>
            <w:tcW w:w="783" w:type="pct"/>
            <w:vAlign w:val="center"/>
          </w:tcPr>
          <w:p w14:paraId="00313155" w14:textId="2860C76D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Com acompanhamento</w:t>
            </w:r>
          </w:p>
        </w:tc>
        <w:tc>
          <w:tcPr>
            <w:tcW w:w="1059" w:type="pct"/>
            <w:vAlign w:val="center"/>
          </w:tcPr>
          <w:p w14:paraId="7A3E4299" w14:textId="67824469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teste formal</w:t>
            </w:r>
          </w:p>
        </w:tc>
        <w:tc>
          <w:tcPr>
            <w:tcW w:w="1011" w:type="pct"/>
            <w:vAlign w:val="center"/>
          </w:tcPr>
          <w:p w14:paraId="418DD4AE" w14:textId="79AEDFEA" w:rsidR="00EE1F46" w:rsidRPr="00EE1F46" w:rsidRDefault="008B506F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teste formal</w:t>
            </w:r>
          </w:p>
        </w:tc>
        <w:tc>
          <w:tcPr>
            <w:tcW w:w="943" w:type="pct"/>
            <w:vAlign w:val="center"/>
          </w:tcPr>
          <w:p w14:paraId="7924EB0D" w14:textId="0C1DD981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Somente escopo aprovado</w:t>
            </w:r>
          </w:p>
        </w:tc>
      </w:tr>
      <w:tr w:rsidR="00EE1F46" w:rsidRPr="00EE1F46" w14:paraId="67C1726F" w14:textId="77777777" w:rsidTr="008B506F">
        <w:tc>
          <w:tcPr>
            <w:tcW w:w="1204" w:type="pct"/>
            <w:vAlign w:val="center"/>
          </w:tcPr>
          <w:p w14:paraId="5D7E51FA" w14:textId="2DAD6075" w:rsidR="00EE1F46" w:rsidRPr="00EE1F46" w:rsidRDefault="00EE1F46" w:rsidP="00EE1F46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Visitante</w:t>
            </w:r>
          </w:p>
        </w:tc>
        <w:tc>
          <w:tcPr>
            <w:tcW w:w="783" w:type="pct"/>
            <w:vAlign w:val="center"/>
          </w:tcPr>
          <w:p w14:paraId="521BC860" w14:textId="70492E55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Com acompanhamento</w:t>
            </w:r>
          </w:p>
        </w:tc>
        <w:tc>
          <w:tcPr>
            <w:tcW w:w="1059" w:type="pct"/>
            <w:vAlign w:val="center"/>
          </w:tcPr>
          <w:p w14:paraId="0EE2DB93" w14:textId="487837A7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Não</w:t>
            </w:r>
          </w:p>
        </w:tc>
        <w:tc>
          <w:tcPr>
            <w:tcW w:w="1011" w:type="pct"/>
            <w:vAlign w:val="center"/>
          </w:tcPr>
          <w:p w14:paraId="300E61EE" w14:textId="44BC9772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Não</w:t>
            </w:r>
          </w:p>
        </w:tc>
        <w:tc>
          <w:tcPr>
            <w:tcW w:w="943" w:type="pct"/>
            <w:vAlign w:val="center"/>
          </w:tcPr>
          <w:p w14:paraId="32CFC4E6" w14:textId="120AC53C" w:rsidR="00EE1F46" w:rsidRPr="00EE1F46" w:rsidRDefault="00EE1F46" w:rsidP="008B5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E1F46">
              <w:rPr>
                <w:sz w:val="20"/>
                <w:szCs w:val="20"/>
              </w:rPr>
              <w:t>Não</w:t>
            </w:r>
          </w:p>
        </w:tc>
      </w:tr>
    </w:tbl>
    <w:p w14:paraId="11F5547D" w14:textId="77777777" w:rsidR="00EE1F46" w:rsidRDefault="00EE1F46" w:rsidP="00EE1F46">
      <w:pPr>
        <w:spacing w:line="240" w:lineRule="auto"/>
      </w:pPr>
    </w:p>
    <w:p w14:paraId="0BB6E8B3" w14:textId="77777777" w:rsidR="00EE1F46" w:rsidRDefault="00EE1F46" w:rsidP="00EE1F46">
      <w:pPr>
        <w:spacing w:line="240" w:lineRule="auto"/>
        <w:sectPr w:rsidR="00EE1F46" w:rsidSect="00EE1F46">
          <w:headerReference w:type="default" r:id="rId26"/>
          <w:footerReference w:type="default" r:id="rId27"/>
          <w:pgSz w:w="16840" w:h="11907" w:orient="landscape" w:code="9"/>
          <w:pgMar w:top="1418" w:right="851" w:bottom="851" w:left="851" w:header="567" w:footer="0" w:gutter="0"/>
          <w:cols w:space="720"/>
          <w:vAlign w:val="both"/>
          <w:docGrid w:linePitch="326"/>
        </w:sectPr>
      </w:pPr>
    </w:p>
    <w:p w14:paraId="0027BFC6" w14:textId="77777777" w:rsidR="00EE1F46" w:rsidRDefault="00EE1F46" w:rsidP="00EE1F46">
      <w:pPr>
        <w:spacing w:line="240" w:lineRule="auto"/>
      </w:pPr>
    </w:p>
    <w:p w14:paraId="0FF4BC6A" w14:textId="77777777" w:rsidR="00EE1F46" w:rsidRDefault="00EE1F46" w:rsidP="00EE1F46">
      <w:pPr>
        <w:spacing w:line="240" w:lineRule="auto"/>
      </w:pPr>
    </w:p>
    <w:p w14:paraId="3AECEBCD" w14:textId="77777777" w:rsidR="00EE1F46" w:rsidRDefault="00EE1F46" w:rsidP="00EE1F46">
      <w:pPr>
        <w:spacing w:line="240" w:lineRule="auto"/>
      </w:pPr>
    </w:p>
    <w:p w14:paraId="2E1EEFA5" w14:textId="77777777" w:rsidR="00EE1F46" w:rsidRDefault="00EE1F46" w:rsidP="00EE1F46">
      <w:pPr>
        <w:spacing w:line="240" w:lineRule="auto"/>
      </w:pPr>
    </w:p>
    <w:p w14:paraId="73DC66A1" w14:textId="77777777" w:rsidR="00EE1F46" w:rsidRDefault="00EE1F46" w:rsidP="00EE1F46">
      <w:pPr>
        <w:spacing w:line="240" w:lineRule="auto"/>
      </w:pPr>
    </w:p>
    <w:p w14:paraId="695A1896" w14:textId="77777777" w:rsidR="00EE1F46" w:rsidRDefault="00EE1F46" w:rsidP="00EE1F46">
      <w:pPr>
        <w:spacing w:line="240" w:lineRule="auto"/>
      </w:pPr>
    </w:p>
    <w:p w14:paraId="406E1420" w14:textId="77777777" w:rsidR="00EE1F46" w:rsidRDefault="00EE1F46" w:rsidP="00EE1F46">
      <w:pPr>
        <w:spacing w:line="240" w:lineRule="auto"/>
      </w:pPr>
    </w:p>
    <w:p w14:paraId="5A06DD19" w14:textId="77777777" w:rsidR="00EE1F46" w:rsidRDefault="00EE1F46" w:rsidP="00EE1F46">
      <w:pPr>
        <w:spacing w:line="240" w:lineRule="auto"/>
      </w:pPr>
    </w:p>
    <w:p w14:paraId="545D013D" w14:textId="77777777" w:rsidR="00EE1F46" w:rsidRDefault="00EE1F46" w:rsidP="00EE1F46">
      <w:pPr>
        <w:spacing w:line="240" w:lineRule="auto"/>
      </w:pPr>
    </w:p>
    <w:tbl>
      <w:tblPr>
        <w:tblpPr w:leftFromText="141" w:rightFromText="141" w:vertAnchor="page" w:horzAnchor="margin" w:tblpY="7330"/>
        <w:tblW w:w="9356" w:type="dxa"/>
        <w:tblBorders>
          <w:bottom w:val="single" w:sz="24" w:space="0" w:color="FECC0A" w:themeColor="accent2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8B506F" w:rsidRPr="00DC066A" w14:paraId="5C3A6213" w14:textId="77777777" w:rsidTr="002E2707">
        <w:trPr>
          <w:trHeight w:val="904"/>
        </w:trPr>
        <w:tc>
          <w:tcPr>
            <w:tcW w:w="9356" w:type="dxa"/>
          </w:tcPr>
          <w:p w14:paraId="682034E7" w14:textId="6B1FF127" w:rsidR="008B506F" w:rsidRPr="00DC066A" w:rsidRDefault="008B506F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08568C" w:themeColor="accent1"/>
                <w:sz w:val="32"/>
              </w:rPr>
            </w:pPr>
            <w:r w:rsidRPr="00DC066A">
              <w:rPr>
                <w:rFonts w:cs="Arial"/>
                <w:b/>
                <w:bCs/>
                <w:color w:val="08568C" w:themeColor="accent1"/>
                <w:sz w:val="32"/>
              </w:rPr>
              <w:t>ANEXO 0</w:t>
            </w:r>
            <w:r>
              <w:rPr>
                <w:rFonts w:cs="Arial"/>
                <w:b/>
                <w:bCs/>
                <w:color w:val="08568C" w:themeColor="accent1"/>
                <w:sz w:val="32"/>
              </w:rPr>
              <w:t>3</w:t>
            </w:r>
          </w:p>
          <w:p w14:paraId="369A65A6" w14:textId="5501E8A6" w:rsidR="008B506F" w:rsidRPr="00EE1F46" w:rsidRDefault="008B506F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F2F2F2"/>
                <w:sz w:val="32"/>
              </w:rPr>
            </w:pPr>
            <w:r w:rsidRPr="008B506F">
              <w:rPr>
                <w:rFonts w:cs="Arial"/>
                <w:b/>
                <w:bCs/>
                <w:color w:val="08568C" w:themeColor="accent1"/>
                <w:sz w:val="32"/>
              </w:rPr>
              <w:t>MATRIZ MÍNIMA DE FLUXOS DE REDE</w:t>
            </w:r>
          </w:p>
        </w:tc>
      </w:tr>
    </w:tbl>
    <w:p w14:paraId="0F05765A" w14:textId="77777777" w:rsidR="00EE1F46" w:rsidRDefault="00EE1F46" w:rsidP="00EE1F46">
      <w:pPr>
        <w:spacing w:line="240" w:lineRule="auto"/>
      </w:pPr>
    </w:p>
    <w:p w14:paraId="5F9A1177" w14:textId="77777777" w:rsidR="00EE1F46" w:rsidRDefault="00EE1F46" w:rsidP="00EE1F46">
      <w:pPr>
        <w:spacing w:line="240" w:lineRule="auto"/>
      </w:pPr>
    </w:p>
    <w:p w14:paraId="349CF9F8" w14:textId="77777777" w:rsidR="00EE1F46" w:rsidRDefault="00EE1F46" w:rsidP="00EE1F46">
      <w:pPr>
        <w:spacing w:line="240" w:lineRule="auto"/>
      </w:pPr>
    </w:p>
    <w:p w14:paraId="052E5C9D" w14:textId="77777777" w:rsidR="00EE1F46" w:rsidRDefault="00EE1F46" w:rsidP="00EE1F46">
      <w:pPr>
        <w:spacing w:line="240" w:lineRule="auto"/>
      </w:pPr>
    </w:p>
    <w:p w14:paraId="5EA3AB61" w14:textId="77777777" w:rsidR="00EE1F46" w:rsidRDefault="00EE1F46" w:rsidP="00EE1F46">
      <w:pPr>
        <w:spacing w:line="240" w:lineRule="auto"/>
      </w:pPr>
    </w:p>
    <w:p w14:paraId="47F298DB" w14:textId="77777777" w:rsidR="00EE1F46" w:rsidRDefault="00EE1F46" w:rsidP="00EE1F46">
      <w:pPr>
        <w:spacing w:line="240" w:lineRule="auto"/>
      </w:pPr>
    </w:p>
    <w:p w14:paraId="40DEE39F" w14:textId="77777777" w:rsidR="00EE1F46" w:rsidRDefault="00EE1F46" w:rsidP="00EE1F46">
      <w:pPr>
        <w:spacing w:line="240" w:lineRule="auto"/>
      </w:pPr>
    </w:p>
    <w:p w14:paraId="41CF3157" w14:textId="77777777" w:rsidR="00EE1F46" w:rsidRDefault="00EE1F46" w:rsidP="00EE1F46">
      <w:pPr>
        <w:spacing w:line="240" w:lineRule="auto"/>
      </w:pPr>
    </w:p>
    <w:p w14:paraId="44A4A3A2" w14:textId="77777777" w:rsidR="00EE1F46" w:rsidRDefault="00EE1F46" w:rsidP="00EE1F46">
      <w:pPr>
        <w:spacing w:line="240" w:lineRule="auto"/>
      </w:pPr>
    </w:p>
    <w:p w14:paraId="7B264D33" w14:textId="77777777" w:rsidR="00EE1F46" w:rsidRDefault="00EE1F46" w:rsidP="00EE1F46">
      <w:pPr>
        <w:spacing w:line="240" w:lineRule="auto"/>
      </w:pPr>
    </w:p>
    <w:p w14:paraId="076C8515" w14:textId="77777777" w:rsidR="00EE1F46" w:rsidRDefault="00EE1F46" w:rsidP="00EE1F46">
      <w:pPr>
        <w:spacing w:line="240" w:lineRule="auto"/>
      </w:pPr>
    </w:p>
    <w:p w14:paraId="693A2B4D" w14:textId="77777777" w:rsidR="00EE1F46" w:rsidRDefault="00EE1F46" w:rsidP="00EE1F46">
      <w:pPr>
        <w:spacing w:line="240" w:lineRule="auto"/>
      </w:pPr>
    </w:p>
    <w:p w14:paraId="779C1D68" w14:textId="77777777" w:rsidR="00EE1F46" w:rsidRDefault="00EE1F46" w:rsidP="00EE1F46">
      <w:pPr>
        <w:spacing w:line="240" w:lineRule="auto"/>
      </w:pPr>
    </w:p>
    <w:p w14:paraId="3B212953" w14:textId="77777777" w:rsidR="00EE1F46" w:rsidRDefault="00EE1F46" w:rsidP="00EE1F46">
      <w:pPr>
        <w:spacing w:line="240" w:lineRule="auto"/>
        <w:sectPr w:rsidR="00EE1F46" w:rsidSect="00EE1F46">
          <w:headerReference w:type="default" r:id="rId28"/>
          <w:footerReference w:type="default" r:id="rId29"/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p w14:paraId="023B2973" w14:textId="7EF78579" w:rsidR="00EE1F46" w:rsidRPr="0018542A" w:rsidRDefault="00EE1F46" w:rsidP="00EE1F46">
      <w:pPr>
        <w:pStyle w:val="Legenda"/>
        <w:rPr>
          <w:b/>
          <w:bCs w:val="0"/>
          <w:sz w:val="24"/>
          <w:szCs w:val="24"/>
        </w:rPr>
      </w:pPr>
      <w:r w:rsidRPr="0018542A">
        <w:rPr>
          <w:b/>
          <w:bCs w:val="0"/>
          <w:sz w:val="24"/>
          <w:szCs w:val="24"/>
        </w:rPr>
        <w:lastRenderedPageBreak/>
        <w:t>ANEXO 0</w:t>
      </w:r>
      <w:r w:rsidR="008B506F">
        <w:rPr>
          <w:b/>
          <w:bCs w:val="0"/>
          <w:sz w:val="24"/>
          <w:szCs w:val="24"/>
        </w:rPr>
        <w:t>3</w:t>
      </w:r>
      <w:r w:rsidRPr="0018542A">
        <w:rPr>
          <w:b/>
          <w:bCs w:val="0"/>
          <w:sz w:val="24"/>
          <w:szCs w:val="24"/>
        </w:rPr>
        <w:t xml:space="preserve">: </w:t>
      </w:r>
      <w:r w:rsidR="008B506F" w:rsidRPr="008B506F">
        <w:rPr>
          <w:b/>
          <w:bCs w:val="0"/>
          <w:sz w:val="24"/>
          <w:szCs w:val="24"/>
        </w:rPr>
        <w:t>MATRIZ MÍNIMA DE FLUXOS DE REDE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49"/>
        <w:gridCol w:w="1858"/>
        <w:gridCol w:w="3458"/>
        <w:gridCol w:w="3709"/>
        <w:gridCol w:w="4354"/>
      </w:tblGrid>
      <w:tr w:rsidR="008B506F" w:rsidRPr="002C4922" w14:paraId="1A8A0BC3" w14:textId="77777777" w:rsidTr="002C4922">
        <w:tc>
          <w:tcPr>
            <w:tcW w:w="578" w:type="pct"/>
            <w:shd w:val="clear" w:color="auto" w:fill="1F4E78"/>
            <w:vAlign w:val="center"/>
          </w:tcPr>
          <w:p w14:paraId="32B1E184" w14:textId="6E42C59F" w:rsidR="008B506F" w:rsidRPr="002C4922" w:rsidRDefault="008B506F" w:rsidP="002C4922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Origem</w:t>
            </w:r>
          </w:p>
        </w:tc>
        <w:tc>
          <w:tcPr>
            <w:tcW w:w="614" w:type="pct"/>
            <w:shd w:val="clear" w:color="auto" w:fill="1F4E78"/>
            <w:vAlign w:val="center"/>
          </w:tcPr>
          <w:p w14:paraId="6D255C65" w14:textId="4432F28C" w:rsidR="008B506F" w:rsidRPr="002C4922" w:rsidRDefault="008B506F" w:rsidP="002C4922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Destino</w:t>
            </w:r>
          </w:p>
        </w:tc>
        <w:tc>
          <w:tcPr>
            <w:tcW w:w="1143" w:type="pct"/>
            <w:shd w:val="clear" w:color="auto" w:fill="1F4E78"/>
            <w:vAlign w:val="center"/>
          </w:tcPr>
          <w:p w14:paraId="4D567E8F" w14:textId="34E6AFEE" w:rsidR="008B506F" w:rsidRPr="002C4922" w:rsidRDefault="008B506F" w:rsidP="002C4922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Finalidade</w:t>
            </w:r>
          </w:p>
        </w:tc>
        <w:tc>
          <w:tcPr>
            <w:tcW w:w="1226" w:type="pct"/>
            <w:shd w:val="clear" w:color="auto" w:fill="1F4E78"/>
            <w:vAlign w:val="center"/>
          </w:tcPr>
          <w:p w14:paraId="0A421523" w14:textId="173886F1" w:rsidR="008B506F" w:rsidRPr="002C4922" w:rsidRDefault="008B506F" w:rsidP="002C4922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Serviço / Protocolo</w:t>
            </w:r>
          </w:p>
        </w:tc>
        <w:tc>
          <w:tcPr>
            <w:tcW w:w="1440" w:type="pct"/>
            <w:shd w:val="clear" w:color="auto" w:fill="1F4E78"/>
            <w:vAlign w:val="center"/>
          </w:tcPr>
          <w:p w14:paraId="24318362" w14:textId="2E215E8F" w:rsidR="008B506F" w:rsidRPr="002C4922" w:rsidRDefault="008B506F" w:rsidP="002C4922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Regra</w:t>
            </w:r>
          </w:p>
        </w:tc>
      </w:tr>
      <w:tr w:rsidR="008B506F" w:rsidRPr="008B506F" w14:paraId="3201D8A7" w14:textId="77777777" w:rsidTr="002C4922">
        <w:tc>
          <w:tcPr>
            <w:tcW w:w="578" w:type="pct"/>
            <w:vAlign w:val="center"/>
          </w:tcPr>
          <w:p w14:paraId="3CF2046B" w14:textId="052CE4D3" w:rsidR="008B506F" w:rsidRPr="008B506F" w:rsidRDefault="008B506F" w:rsidP="008B506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Rede administrativa</w:t>
            </w:r>
          </w:p>
        </w:tc>
        <w:tc>
          <w:tcPr>
            <w:tcW w:w="614" w:type="pct"/>
            <w:vAlign w:val="center"/>
          </w:tcPr>
          <w:p w14:paraId="2BA048C6" w14:textId="5DDC5DD1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Rede operacional COR</w:t>
            </w:r>
          </w:p>
        </w:tc>
        <w:tc>
          <w:tcPr>
            <w:tcW w:w="1143" w:type="pct"/>
            <w:vAlign w:val="center"/>
          </w:tcPr>
          <w:p w14:paraId="3F14ADD8" w14:textId="4EC44F2F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Nenhuma comunicação operacional direta</w:t>
            </w:r>
          </w:p>
        </w:tc>
        <w:tc>
          <w:tcPr>
            <w:tcW w:w="1226" w:type="pct"/>
            <w:vAlign w:val="center"/>
          </w:tcPr>
          <w:p w14:paraId="175E101D" w14:textId="1E37EC5A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N/A</w:t>
            </w:r>
          </w:p>
        </w:tc>
        <w:tc>
          <w:tcPr>
            <w:tcW w:w="1440" w:type="pct"/>
            <w:vAlign w:val="center"/>
          </w:tcPr>
          <w:p w14:paraId="0E9CD772" w14:textId="627302F3" w:rsidR="008B506F" w:rsidRPr="008B506F" w:rsidRDefault="008B506F" w:rsidP="008B506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BLOQUEADO</w:t>
            </w:r>
          </w:p>
        </w:tc>
      </w:tr>
      <w:tr w:rsidR="008B506F" w:rsidRPr="008B506F" w14:paraId="0E76F259" w14:textId="77777777" w:rsidTr="002C4922">
        <w:tc>
          <w:tcPr>
            <w:tcW w:w="578" w:type="pct"/>
            <w:vAlign w:val="center"/>
          </w:tcPr>
          <w:p w14:paraId="0BE146E7" w14:textId="7EDE362E" w:rsidR="008B506F" w:rsidRPr="008B506F" w:rsidRDefault="008B506F" w:rsidP="008B506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COR operacional</w:t>
            </w:r>
          </w:p>
        </w:tc>
        <w:tc>
          <w:tcPr>
            <w:tcW w:w="614" w:type="pct"/>
            <w:vAlign w:val="center"/>
          </w:tcPr>
          <w:p w14:paraId="5C69C34A" w14:textId="57AF72BD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i/>
                <w:iCs/>
                <w:sz w:val="20"/>
                <w:szCs w:val="20"/>
              </w:rPr>
              <w:t>Internet</w:t>
            </w:r>
            <w:r w:rsidRPr="008B506F">
              <w:rPr>
                <w:sz w:val="20"/>
                <w:szCs w:val="20"/>
              </w:rPr>
              <w:t xml:space="preserve"> pública</w:t>
            </w:r>
          </w:p>
        </w:tc>
        <w:tc>
          <w:tcPr>
            <w:tcW w:w="1143" w:type="pct"/>
            <w:vAlign w:val="center"/>
          </w:tcPr>
          <w:p w14:paraId="6075D0A3" w14:textId="0602C198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 xml:space="preserve">Navegação </w:t>
            </w:r>
            <w:r w:rsidRPr="002C4922">
              <w:rPr>
                <w:i/>
                <w:iCs/>
                <w:sz w:val="20"/>
                <w:szCs w:val="20"/>
              </w:rPr>
              <w:t>web</w:t>
            </w:r>
            <w:r w:rsidRPr="008B506F">
              <w:rPr>
                <w:sz w:val="20"/>
                <w:szCs w:val="20"/>
              </w:rPr>
              <w:t xml:space="preserve"> e </w:t>
            </w:r>
            <w:r w:rsidRPr="002C4922">
              <w:rPr>
                <w:i/>
                <w:iCs/>
                <w:sz w:val="20"/>
                <w:szCs w:val="20"/>
              </w:rPr>
              <w:t>e-mail</w:t>
            </w:r>
          </w:p>
        </w:tc>
        <w:tc>
          <w:tcPr>
            <w:tcW w:w="1226" w:type="pct"/>
            <w:vAlign w:val="center"/>
          </w:tcPr>
          <w:p w14:paraId="22D1E67E" w14:textId="7C3A7468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N/A</w:t>
            </w:r>
          </w:p>
        </w:tc>
        <w:tc>
          <w:tcPr>
            <w:tcW w:w="1440" w:type="pct"/>
            <w:vAlign w:val="center"/>
          </w:tcPr>
          <w:p w14:paraId="69842B1D" w14:textId="6990A7E3" w:rsidR="008B506F" w:rsidRPr="008B506F" w:rsidRDefault="008B506F" w:rsidP="008B506F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BLOQUEADO</w:t>
            </w:r>
          </w:p>
        </w:tc>
      </w:tr>
      <w:tr w:rsidR="008B506F" w:rsidRPr="008B506F" w14:paraId="7215BEBB" w14:textId="77777777" w:rsidTr="002C4922">
        <w:tc>
          <w:tcPr>
            <w:tcW w:w="578" w:type="pct"/>
            <w:vAlign w:val="center"/>
          </w:tcPr>
          <w:p w14:paraId="043BE8A6" w14:textId="395E2B13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COR operacional</w:t>
            </w:r>
          </w:p>
        </w:tc>
        <w:tc>
          <w:tcPr>
            <w:tcW w:w="614" w:type="pct"/>
            <w:vAlign w:val="center"/>
          </w:tcPr>
          <w:p w14:paraId="0958D125" w14:textId="68C145A9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i/>
                <w:iCs/>
                <w:sz w:val="20"/>
                <w:szCs w:val="20"/>
              </w:rPr>
              <w:t>Gateway</w:t>
            </w:r>
            <w:r w:rsidRPr="008B506F">
              <w:rPr>
                <w:sz w:val="20"/>
                <w:szCs w:val="20"/>
              </w:rPr>
              <w:t xml:space="preserve"> / VPN</w:t>
            </w:r>
          </w:p>
        </w:tc>
        <w:tc>
          <w:tcPr>
            <w:tcW w:w="1143" w:type="pct"/>
            <w:vAlign w:val="center"/>
          </w:tcPr>
          <w:p w14:paraId="2F5C2BB2" w14:textId="10BC2E28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Comando, controle, telemetria e dados críticos</w:t>
            </w:r>
          </w:p>
        </w:tc>
        <w:tc>
          <w:tcPr>
            <w:tcW w:w="1226" w:type="pct"/>
            <w:vAlign w:val="center"/>
          </w:tcPr>
          <w:p w14:paraId="7E05086D" w14:textId="1CE2906A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2C4922">
              <w:rPr>
                <w:i/>
                <w:iCs/>
                <w:sz w:val="20"/>
                <w:szCs w:val="20"/>
              </w:rPr>
              <w:t>WireGuard</w:t>
            </w:r>
            <w:proofErr w:type="spellEnd"/>
            <w:r w:rsidRPr="008B506F">
              <w:rPr>
                <w:sz w:val="20"/>
                <w:szCs w:val="20"/>
              </w:rPr>
              <w:t xml:space="preserve"> e serviços operacionais autorizados</w:t>
            </w:r>
          </w:p>
        </w:tc>
        <w:tc>
          <w:tcPr>
            <w:tcW w:w="1440" w:type="pct"/>
            <w:vAlign w:val="center"/>
          </w:tcPr>
          <w:p w14:paraId="222149B7" w14:textId="3ACB01DC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PERMITIDO SOMENTE O NECESSÁRIO</w:t>
            </w:r>
          </w:p>
        </w:tc>
      </w:tr>
      <w:tr w:rsidR="008B506F" w:rsidRPr="008B506F" w14:paraId="22F0EBD3" w14:textId="77777777" w:rsidTr="002C4922">
        <w:tc>
          <w:tcPr>
            <w:tcW w:w="578" w:type="pct"/>
            <w:vAlign w:val="center"/>
          </w:tcPr>
          <w:p w14:paraId="4742F030" w14:textId="0C440B10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i/>
                <w:iCs/>
                <w:sz w:val="20"/>
                <w:szCs w:val="20"/>
              </w:rPr>
              <w:t>Gateway</w:t>
            </w:r>
            <w:r w:rsidRPr="008B506F">
              <w:rPr>
                <w:sz w:val="20"/>
                <w:szCs w:val="20"/>
              </w:rPr>
              <w:t xml:space="preserve"> / VPN</w:t>
            </w:r>
          </w:p>
        </w:tc>
        <w:tc>
          <w:tcPr>
            <w:tcW w:w="614" w:type="pct"/>
            <w:vAlign w:val="center"/>
          </w:tcPr>
          <w:p w14:paraId="6E053CC6" w14:textId="41BB6AB3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i/>
                <w:iCs/>
                <w:sz w:val="20"/>
                <w:szCs w:val="20"/>
              </w:rPr>
              <w:t>Hub</w:t>
            </w:r>
            <w:r w:rsidRPr="008B506F">
              <w:rPr>
                <w:sz w:val="20"/>
                <w:szCs w:val="20"/>
              </w:rPr>
              <w:t xml:space="preserve"> AWS</w:t>
            </w:r>
          </w:p>
        </w:tc>
        <w:tc>
          <w:tcPr>
            <w:tcW w:w="1143" w:type="pct"/>
            <w:vAlign w:val="center"/>
          </w:tcPr>
          <w:p w14:paraId="59F961E1" w14:textId="6A937750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Intermediação das conexões</w:t>
            </w:r>
          </w:p>
        </w:tc>
        <w:tc>
          <w:tcPr>
            <w:tcW w:w="1226" w:type="pct"/>
            <w:vAlign w:val="center"/>
          </w:tcPr>
          <w:p w14:paraId="4F2CC895" w14:textId="794BF4B3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2C4922">
              <w:rPr>
                <w:i/>
                <w:iCs/>
                <w:sz w:val="20"/>
                <w:szCs w:val="20"/>
              </w:rPr>
              <w:t>WireGuard</w:t>
            </w:r>
            <w:proofErr w:type="spellEnd"/>
            <w:r w:rsidRPr="008B506F">
              <w:rPr>
                <w:sz w:val="20"/>
                <w:szCs w:val="20"/>
              </w:rPr>
              <w:t xml:space="preserve"> / serviços de infraestrutura autorizados</w:t>
            </w:r>
          </w:p>
        </w:tc>
        <w:tc>
          <w:tcPr>
            <w:tcW w:w="1440" w:type="pct"/>
            <w:vAlign w:val="center"/>
          </w:tcPr>
          <w:p w14:paraId="0417DFCA" w14:textId="71F76193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PERMITIDO</w:t>
            </w:r>
          </w:p>
        </w:tc>
      </w:tr>
      <w:tr w:rsidR="008B506F" w:rsidRPr="008B506F" w14:paraId="27F49F8C" w14:textId="77777777" w:rsidTr="002C4922">
        <w:tc>
          <w:tcPr>
            <w:tcW w:w="578" w:type="pct"/>
            <w:vAlign w:val="center"/>
          </w:tcPr>
          <w:p w14:paraId="0F93D446" w14:textId="22B4EE9D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i/>
                <w:iCs/>
                <w:sz w:val="20"/>
                <w:szCs w:val="20"/>
              </w:rPr>
              <w:t>Hub</w:t>
            </w:r>
            <w:r w:rsidRPr="008B506F">
              <w:rPr>
                <w:sz w:val="20"/>
                <w:szCs w:val="20"/>
              </w:rPr>
              <w:t xml:space="preserve"> AWS</w:t>
            </w:r>
          </w:p>
        </w:tc>
        <w:tc>
          <w:tcPr>
            <w:tcW w:w="614" w:type="pct"/>
            <w:vAlign w:val="center"/>
          </w:tcPr>
          <w:p w14:paraId="35433402" w14:textId="42814B86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USV</w:t>
            </w:r>
          </w:p>
        </w:tc>
        <w:tc>
          <w:tcPr>
            <w:tcW w:w="1143" w:type="pct"/>
            <w:vAlign w:val="center"/>
          </w:tcPr>
          <w:p w14:paraId="6E2EFB81" w14:textId="78850D8C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Fluxos autorizados COR–USV</w:t>
            </w:r>
          </w:p>
        </w:tc>
        <w:tc>
          <w:tcPr>
            <w:tcW w:w="1226" w:type="pct"/>
            <w:vAlign w:val="center"/>
          </w:tcPr>
          <w:p w14:paraId="1B736858" w14:textId="102116E8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2C4922">
              <w:rPr>
                <w:i/>
                <w:iCs/>
                <w:sz w:val="20"/>
                <w:szCs w:val="20"/>
              </w:rPr>
              <w:t>WireGuard</w:t>
            </w:r>
            <w:proofErr w:type="spellEnd"/>
            <w:r w:rsidRPr="008B506F">
              <w:rPr>
                <w:sz w:val="20"/>
                <w:szCs w:val="20"/>
              </w:rPr>
              <w:t xml:space="preserve"> e serviços operacionais autorizados</w:t>
            </w:r>
          </w:p>
        </w:tc>
        <w:tc>
          <w:tcPr>
            <w:tcW w:w="1440" w:type="pct"/>
            <w:vAlign w:val="center"/>
          </w:tcPr>
          <w:p w14:paraId="3576C1C6" w14:textId="6078815F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PERMITIDO</w:t>
            </w:r>
          </w:p>
        </w:tc>
      </w:tr>
      <w:tr w:rsidR="008B506F" w:rsidRPr="008B506F" w14:paraId="3D6C5740" w14:textId="77777777" w:rsidTr="002C4922">
        <w:tc>
          <w:tcPr>
            <w:tcW w:w="578" w:type="pct"/>
            <w:vAlign w:val="center"/>
          </w:tcPr>
          <w:p w14:paraId="6E9996CC" w14:textId="6DB9593F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Terceiro / fornecedor</w:t>
            </w:r>
          </w:p>
        </w:tc>
        <w:tc>
          <w:tcPr>
            <w:tcW w:w="614" w:type="pct"/>
            <w:vAlign w:val="center"/>
          </w:tcPr>
          <w:p w14:paraId="153B0141" w14:textId="26AFE65A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COR / USV</w:t>
            </w:r>
          </w:p>
        </w:tc>
        <w:tc>
          <w:tcPr>
            <w:tcW w:w="1143" w:type="pct"/>
            <w:vAlign w:val="center"/>
          </w:tcPr>
          <w:p w14:paraId="13ABD8E2" w14:textId="30E7C9E5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Acesso técnico temporário</w:t>
            </w:r>
          </w:p>
        </w:tc>
        <w:tc>
          <w:tcPr>
            <w:tcW w:w="1226" w:type="pct"/>
            <w:vAlign w:val="center"/>
          </w:tcPr>
          <w:p w14:paraId="42AC0768" w14:textId="75C6CDAA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VPN e protocolo autorizado para a atividade</w:t>
            </w:r>
          </w:p>
        </w:tc>
        <w:tc>
          <w:tcPr>
            <w:tcW w:w="1440" w:type="pct"/>
            <w:vAlign w:val="center"/>
          </w:tcPr>
          <w:p w14:paraId="5CA4E830" w14:textId="66CCEC5D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BLOQUEADO POR PADRÃO; LIBERAÇÃO TEMPORÁRIA</w:t>
            </w:r>
          </w:p>
        </w:tc>
      </w:tr>
      <w:tr w:rsidR="008B506F" w:rsidRPr="008B506F" w14:paraId="370F0D73" w14:textId="77777777" w:rsidTr="002C4922">
        <w:tc>
          <w:tcPr>
            <w:tcW w:w="578" w:type="pct"/>
            <w:vAlign w:val="center"/>
          </w:tcPr>
          <w:p w14:paraId="005BF59D" w14:textId="07776785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Rede de missão USV</w:t>
            </w:r>
          </w:p>
        </w:tc>
        <w:tc>
          <w:tcPr>
            <w:tcW w:w="614" w:type="pct"/>
            <w:vAlign w:val="center"/>
          </w:tcPr>
          <w:p w14:paraId="62EA46D3" w14:textId="2929EB44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Rede de controle USV</w:t>
            </w:r>
          </w:p>
        </w:tc>
        <w:tc>
          <w:tcPr>
            <w:tcW w:w="1143" w:type="pct"/>
            <w:vAlign w:val="center"/>
          </w:tcPr>
          <w:p w14:paraId="50ABEEBC" w14:textId="7650D795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Interfaces essenciais previstas na arquitetura</w:t>
            </w:r>
          </w:p>
        </w:tc>
        <w:tc>
          <w:tcPr>
            <w:tcW w:w="1226" w:type="pct"/>
            <w:vAlign w:val="center"/>
          </w:tcPr>
          <w:p w14:paraId="6EF2819A" w14:textId="2E95CFED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Somente interfaces formalmente autorizadas</w:t>
            </w:r>
          </w:p>
        </w:tc>
        <w:tc>
          <w:tcPr>
            <w:tcW w:w="1440" w:type="pct"/>
            <w:vAlign w:val="center"/>
          </w:tcPr>
          <w:p w14:paraId="6862F2F2" w14:textId="445682A0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BLOQUEIO POR PADRÃO / EXCEÇÕES CONTROLADAS</w:t>
            </w:r>
          </w:p>
        </w:tc>
      </w:tr>
      <w:tr w:rsidR="008B506F" w:rsidRPr="008B506F" w14:paraId="2005A5D6" w14:textId="77777777" w:rsidTr="002C4922">
        <w:tc>
          <w:tcPr>
            <w:tcW w:w="578" w:type="pct"/>
            <w:vAlign w:val="center"/>
          </w:tcPr>
          <w:p w14:paraId="5783BEF5" w14:textId="73548831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Mídia removível</w:t>
            </w:r>
          </w:p>
        </w:tc>
        <w:tc>
          <w:tcPr>
            <w:tcW w:w="614" w:type="pct"/>
            <w:vAlign w:val="center"/>
          </w:tcPr>
          <w:p w14:paraId="74419019" w14:textId="6350833B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Estação operacional</w:t>
            </w:r>
          </w:p>
        </w:tc>
        <w:tc>
          <w:tcPr>
            <w:tcW w:w="1143" w:type="pct"/>
            <w:vAlign w:val="center"/>
          </w:tcPr>
          <w:p w14:paraId="1241F9C8" w14:textId="54853C12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Transferência controlada de arquivos</w:t>
            </w:r>
          </w:p>
        </w:tc>
        <w:tc>
          <w:tcPr>
            <w:tcW w:w="1226" w:type="pct"/>
            <w:vAlign w:val="center"/>
          </w:tcPr>
          <w:p w14:paraId="08183A50" w14:textId="3F87CF59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Dispositivo autorizado</w:t>
            </w:r>
          </w:p>
        </w:tc>
        <w:tc>
          <w:tcPr>
            <w:tcW w:w="1440" w:type="pct"/>
            <w:vAlign w:val="center"/>
          </w:tcPr>
          <w:p w14:paraId="2481BB92" w14:textId="582A4DF7" w:rsidR="008B506F" w:rsidRPr="008B506F" w:rsidRDefault="008B506F" w:rsidP="008B506F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8B506F">
              <w:rPr>
                <w:sz w:val="20"/>
                <w:szCs w:val="20"/>
              </w:rPr>
              <w:t>BLOQUEADO POR PADRÃO / EXCEÇÃO CONTROLADA</w:t>
            </w:r>
          </w:p>
        </w:tc>
      </w:tr>
    </w:tbl>
    <w:p w14:paraId="250E378E" w14:textId="77777777" w:rsidR="00EE1F46" w:rsidRDefault="00EE1F46" w:rsidP="00EE1F46">
      <w:pPr>
        <w:spacing w:line="240" w:lineRule="auto"/>
      </w:pPr>
    </w:p>
    <w:p w14:paraId="2D76093F" w14:textId="4D80E37B" w:rsidR="002C4922" w:rsidRDefault="002C4922" w:rsidP="002C4922">
      <w:pPr>
        <w:spacing w:line="240" w:lineRule="auto"/>
        <w:ind w:firstLine="720"/>
        <w:sectPr w:rsidR="002C4922" w:rsidSect="00EE1F46">
          <w:headerReference w:type="default" r:id="rId30"/>
          <w:footerReference w:type="default" r:id="rId31"/>
          <w:pgSz w:w="16840" w:h="11907" w:orient="landscape" w:code="9"/>
          <w:pgMar w:top="1418" w:right="851" w:bottom="851" w:left="851" w:header="567" w:footer="0" w:gutter="0"/>
          <w:cols w:space="720"/>
          <w:vAlign w:val="both"/>
          <w:docGrid w:linePitch="326"/>
        </w:sectPr>
      </w:pPr>
      <w:r w:rsidRPr="002C4922">
        <w:t>Os números de portas, endereços, objetos de rede e regras específicas permanecem registrados na configuração técnica controlada dos equipamentos de rede e não são reproduzidos neste Plano por razões de controle de configuração e segurança.</w:t>
      </w:r>
    </w:p>
    <w:p w14:paraId="302B6492" w14:textId="77777777" w:rsidR="00EE1F46" w:rsidRDefault="00EE1F46" w:rsidP="00EE1F46">
      <w:pPr>
        <w:spacing w:line="240" w:lineRule="auto"/>
      </w:pPr>
    </w:p>
    <w:p w14:paraId="0BBE0837" w14:textId="77777777" w:rsidR="00EE1F46" w:rsidRDefault="00EE1F46" w:rsidP="00EE1F46">
      <w:pPr>
        <w:spacing w:line="240" w:lineRule="auto"/>
      </w:pPr>
    </w:p>
    <w:p w14:paraId="144DCAEC" w14:textId="77777777" w:rsidR="00EE1F46" w:rsidRDefault="00EE1F46" w:rsidP="00EE1F46">
      <w:pPr>
        <w:spacing w:line="240" w:lineRule="auto"/>
      </w:pPr>
    </w:p>
    <w:p w14:paraId="076E8845" w14:textId="77777777" w:rsidR="00EE1F46" w:rsidRDefault="00EE1F46" w:rsidP="00EE1F46">
      <w:pPr>
        <w:spacing w:line="240" w:lineRule="auto"/>
      </w:pPr>
    </w:p>
    <w:p w14:paraId="366E6BF3" w14:textId="77777777" w:rsidR="00EE1F46" w:rsidRDefault="00EE1F46" w:rsidP="00EE1F46">
      <w:pPr>
        <w:spacing w:line="240" w:lineRule="auto"/>
      </w:pPr>
    </w:p>
    <w:p w14:paraId="45301B8C" w14:textId="77777777" w:rsidR="00EE1F46" w:rsidRDefault="00EE1F46" w:rsidP="00EE1F46">
      <w:pPr>
        <w:spacing w:line="240" w:lineRule="auto"/>
      </w:pPr>
    </w:p>
    <w:p w14:paraId="619DB4A1" w14:textId="77777777" w:rsidR="00EE1F46" w:rsidRDefault="00EE1F46" w:rsidP="00EE1F46">
      <w:pPr>
        <w:spacing w:line="240" w:lineRule="auto"/>
      </w:pPr>
    </w:p>
    <w:p w14:paraId="7A277E78" w14:textId="77777777" w:rsidR="00EE1F46" w:rsidRDefault="00EE1F46" w:rsidP="00EE1F46">
      <w:pPr>
        <w:spacing w:line="240" w:lineRule="auto"/>
      </w:pPr>
    </w:p>
    <w:p w14:paraId="582BB6B5" w14:textId="77777777" w:rsidR="00EE1F46" w:rsidRDefault="00EE1F46" w:rsidP="00EE1F46">
      <w:pPr>
        <w:spacing w:line="240" w:lineRule="auto"/>
      </w:pPr>
    </w:p>
    <w:p w14:paraId="200D1400" w14:textId="77777777" w:rsidR="00EE1F46" w:rsidRDefault="00EE1F46" w:rsidP="00EE1F46">
      <w:pPr>
        <w:spacing w:line="240" w:lineRule="auto"/>
      </w:pPr>
    </w:p>
    <w:tbl>
      <w:tblPr>
        <w:tblpPr w:leftFromText="141" w:rightFromText="141" w:vertAnchor="page" w:horzAnchor="margin" w:tblpY="7330"/>
        <w:tblW w:w="9356" w:type="dxa"/>
        <w:tblBorders>
          <w:bottom w:val="single" w:sz="24" w:space="0" w:color="FECC0A" w:themeColor="accent2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8B506F" w:rsidRPr="00DC066A" w14:paraId="7195A858" w14:textId="77777777" w:rsidTr="002E2707">
        <w:trPr>
          <w:trHeight w:val="904"/>
        </w:trPr>
        <w:tc>
          <w:tcPr>
            <w:tcW w:w="9356" w:type="dxa"/>
          </w:tcPr>
          <w:p w14:paraId="7DB9CE00" w14:textId="57B33F03" w:rsidR="008B506F" w:rsidRPr="00DC066A" w:rsidRDefault="008B506F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08568C" w:themeColor="accent1"/>
                <w:sz w:val="32"/>
              </w:rPr>
            </w:pPr>
            <w:r w:rsidRPr="00DC066A">
              <w:rPr>
                <w:rFonts w:cs="Arial"/>
                <w:b/>
                <w:bCs/>
                <w:color w:val="08568C" w:themeColor="accent1"/>
                <w:sz w:val="32"/>
              </w:rPr>
              <w:t>ANEXO 0</w:t>
            </w:r>
            <w:r>
              <w:rPr>
                <w:rFonts w:cs="Arial"/>
                <w:b/>
                <w:bCs/>
                <w:color w:val="08568C" w:themeColor="accent1"/>
                <w:sz w:val="32"/>
              </w:rPr>
              <w:t>4</w:t>
            </w:r>
          </w:p>
          <w:p w14:paraId="5C20CE42" w14:textId="28C44269" w:rsidR="008B506F" w:rsidRPr="00EE1F46" w:rsidRDefault="008B506F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F2F2F2"/>
                <w:sz w:val="32"/>
              </w:rPr>
            </w:pPr>
            <w:r w:rsidRPr="008B506F">
              <w:rPr>
                <w:rFonts w:cs="Arial"/>
                <w:b/>
                <w:bCs/>
                <w:color w:val="08568C" w:themeColor="accent1"/>
                <w:sz w:val="32"/>
              </w:rPr>
              <w:t>MATRIZ DE CÓPIA DE SEGURANÇA E RESTAURAÇÃO</w:t>
            </w:r>
          </w:p>
        </w:tc>
      </w:tr>
    </w:tbl>
    <w:p w14:paraId="30C4FA19" w14:textId="77777777" w:rsidR="00EE1F46" w:rsidRDefault="00EE1F46" w:rsidP="00EE1F46">
      <w:pPr>
        <w:spacing w:line="240" w:lineRule="auto"/>
      </w:pPr>
    </w:p>
    <w:p w14:paraId="0FBB7078" w14:textId="77777777" w:rsidR="00EE1F46" w:rsidRDefault="00EE1F46" w:rsidP="00EE1F46">
      <w:pPr>
        <w:spacing w:line="240" w:lineRule="auto"/>
      </w:pPr>
    </w:p>
    <w:p w14:paraId="24D667D7" w14:textId="77777777" w:rsidR="00EE1F46" w:rsidRDefault="00EE1F46" w:rsidP="00EE1F46">
      <w:pPr>
        <w:spacing w:line="240" w:lineRule="auto"/>
      </w:pPr>
    </w:p>
    <w:p w14:paraId="505A5814" w14:textId="77777777" w:rsidR="00EE1F46" w:rsidRDefault="00EE1F46" w:rsidP="00EE1F46">
      <w:pPr>
        <w:spacing w:line="240" w:lineRule="auto"/>
      </w:pPr>
    </w:p>
    <w:p w14:paraId="34F1E137" w14:textId="77777777" w:rsidR="00EE1F46" w:rsidRDefault="00EE1F46" w:rsidP="00EE1F46">
      <w:pPr>
        <w:spacing w:line="240" w:lineRule="auto"/>
      </w:pPr>
    </w:p>
    <w:p w14:paraId="3E59CEAD" w14:textId="77777777" w:rsidR="00EE1F46" w:rsidRDefault="00EE1F46" w:rsidP="00EE1F46">
      <w:pPr>
        <w:spacing w:line="240" w:lineRule="auto"/>
      </w:pPr>
    </w:p>
    <w:p w14:paraId="165A9892" w14:textId="77777777" w:rsidR="00EE1F46" w:rsidRDefault="00EE1F46" w:rsidP="00EE1F46">
      <w:pPr>
        <w:spacing w:line="240" w:lineRule="auto"/>
      </w:pPr>
    </w:p>
    <w:p w14:paraId="2C9BC4B9" w14:textId="77777777" w:rsidR="00EE1F46" w:rsidRDefault="00EE1F46" w:rsidP="00EE1F46">
      <w:pPr>
        <w:spacing w:line="240" w:lineRule="auto"/>
      </w:pPr>
    </w:p>
    <w:p w14:paraId="6ED6C313" w14:textId="77777777" w:rsidR="00EE1F46" w:rsidRDefault="00EE1F46" w:rsidP="00EE1F46">
      <w:pPr>
        <w:spacing w:line="240" w:lineRule="auto"/>
      </w:pPr>
    </w:p>
    <w:p w14:paraId="40068FE3" w14:textId="77777777" w:rsidR="00EE1F46" w:rsidRDefault="00EE1F46" w:rsidP="00EE1F46">
      <w:pPr>
        <w:spacing w:line="240" w:lineRule="auto"/>
      </w:pPr>
    </w:p>
    <w:p w14:paraId="56CAC52A" w14:textId="77777777" w:rsidR="00EE1F46" w:rsidRDefault="00EE1F46" w:rsidP="00EE1F46">
      <w:pPr>
        <w:spacing w:line="240" w:lineRule="auto"/>
      </w:pPr>
    </w:p>
    <w:p w14:paraId="3BFAC3F6" w14:textId="77777777" w:rsidR="00EE1F46" w:rsidRDefault="00EE1F46" w:rsidP="00EE1F46">
      <w:pPr>
        <w:spacing w:line="240" w:lineRule="auto"/>
      </w:pPr>
    </w:p>
    <w:p w14:paraId="1E3C76D5" w14:textId="77777777" w:rsidR="00EE1F46" w:rsidRDefault="00EE1F46" w:rsidP="00EE1F46">
      <w:pPr>
        <w:spacing w:line="240" w:lineRule="auto"/>
        <w:sectPr w:rsidR="00EE1F46" w:rsidSect="00EE1F46">
          <w:headerReference w:type="default" r:id="rId32"/>
          <w:footerReference w:type="default" r:id="rId33"/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p w14:paraId="10A78147" w14:textId="33109DAE" w:rsidR="00EE1F46" w:rsidRPr="002C4922" w:rsidRDefault="00EE1F46" w:rsidP="00EE1F46">
      <w:pPr>
        <w:pStyle w:val="Legenda"/>
        <w:rPr>
          <w:b/>
          <w:bCs w:val="0"/>
          <w:sz w:val="24"/>
          <w:szCs w:val="24"/>
        </w:rPr>
      </w:pPr>
      <w:r w:rsidRPr="0018542A">
        <w:rPr>
          <w:b/>
          <w:bCs w:val="0"/>
          <w:sz w:val="24"/>
          <w:szCs w:val="24"/>
        </w:rPr>
        <w:lastRenderedPageBreak/>
        <w:t>ANEXO 0</w:t>
      </w:r>
      <w:r w:rsidR="002C4922">
        <w:rPr>
          <w:b/>
          <w:bCs w:val="0"/>
          <w:sz w:val="24"/>
          <w:szCs w:val="24"/>
        </w:rPr>
        <w:t>4</w:t>
      </w:r>
      <w:r w:rsidRPr="0018542A">
        <w:rPr>
          <w:b/>
          <w:bCs w:val="0"/>
          <w:sz w:val="24"/>
          <w:szCs w:val="24"/>
        </w:rPr>
        <w:t xml:space="preserve">: </w:t>
      </w:r>
      <w:r w:rsidR="002C4922" w:rsidRPr="002C4922">
        <w:rPr>
          <w:b/>
          <w:bCs w:val="0"/>
          <w:sz w:val="24"/>
          <w:szCs w:val="24"/>
        </w:rPr>
        <w:t>MATRIZ DE CÓPIA DE SEGURANÇA E RESTAURAÇÃO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793"/>
        <w:gridCol w:w="2687"/>
        <w:gridCol w:w="3446"/>
        <w:gridCol w:w="3077"/>
        <w:gridCol w:w="3597"/>
        <w:gridCol w:w="1528"/>
      </w:tblGrid>
      <w:tr w:rsidR="002C4922" w:rsidRPr="002C4922" w14:paraId="2135327D" w14:textId="77777777" w:rsidTr="002C4922">
        <w:tc>
          <w:tcPr>
            <w:tcW w:w="262" w:type="pct"/>
            <w:shd w:val="clear" w:color="auto" w:fill="1F4E78"/>
            <w:vAlign w:val="center"/>
          </w:tcPr>
          <w:p w14:paraId="0517479B" w14:textId="292D9066" w:rsidR="002C4922" w:rsidRPr="002C4922" w:rsidRDefault="002C4922" w:rsidP="002C4922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888" w:type="pct"/>
            <w:shd w:val="clear" w:color="auto" w:fill="1F4E78"/>
            <w:vAlign w:val="center"/>
          </w:tcPr>
          <w:p w14:paraId="6922AB5F" w14:textId="07396782" w:rsidR="002C4922" w:rsidRPr="002C4922" w:rsidRDefault="002C4922" w:rsidP="002C4922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Conteúdo</w:t>
            </w:r>
          </w:p>
        </w:tc>
        <w:tc>
          <w:tcPr>
            <w:tcW w:w="1139" w:type="pct"/>
            <w:shd w:val="clear" w:color="auto" w:fill="1F4E78"/>
            <w:vAlign w:val="center"/>
          </w:tcPr>
          <w:p w14:paraId="72153FD7" w14:textId="2375D84E" w:rsidR="002C4922" w:rsidRPr="002C4922" w:rsidRDefault="002C4922" w:rsidP="002C4922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Frequência</w:t>
            </w:r>
          </w:p>
        </w:tc>
        <w:tc>
          <w:tcPr>
            <w:tcW w:w="1017" w:type="pct"/>
            <w:shd w:val="clear" w:color="auto" w:fill="1F4E78"/>
            <w:vAlign w:val="center"/>
          </w:tcPr>
          <w:p w14:paraId="343EFD43" w14:textId="14D7A849" w:rsidR="002C4922" w:rsidRPr="002C4922" w:rsidRDefault="002C4922" w:rsidP="002C4922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Destino</w:t>
            </w:r>
          </w:p>
        </w:tc>
        <w:tc>
          <w:tcPr>
            <w:tcW w:w="1189" w:type="pct"/>
            <w:shd w:val="clear" w:color="auto" w:fill="1F4E78"/>
            <w:vAlign w:val="center"/>
          </w:tcPr>
          <w:p w14:paraId="0467874E" w14:textId="305FB0CB" w:rsidR="002C4922" w:rsidRPr="002C4922" w:rsidRDefault="002C4922" w:rsidP="002C4922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Retenção</w:t>
            </w:r>
          </w:p>
        </w:tc>
        <w:tc>
          <w:tcPr>
            <w:tcW w:w="506" w:type="pct"/>
            <w:shd w:val="clear" w:color="auto" w:fill="1F4E78"/>
            <w:vAlign w:val="center"/>
          </w:tcPr>
          <w:p w14:paraId="6F86CB61" w14:textId="52C95417" w:rsidR="002C4922" w:rsidRPr="002C4922" w:rsidRDefault="002C4922" w:rsidP="002C4922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RPO</w:t>
            </w:r>
          </w:p>
        </w:tc>
      </w:tr>
      <w:tr w:rsidR="002C4922" w:rsidRPr="002C4922" w14:paraId="15A483EA" w14:textId="77777777" w:rsidTr="002C4922">
        <w:tc>
          <w:tcPr>
            <w:tcW w:w="262" w:type="pct"/>
            <w:vAlign w:val="center"/>
          </w:tcPr>
          <w:p w14:paraId="10DEAEC5" w14:textId="2C392A80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BK-001</w:t>
            </w:r>
          </w:p>
        </w:tc>
        <w:tc>
          <w:tcPr>
            <w:tcW w:w="888" w:type="pct"/>
            <w:vAlign w:val="center"/>
          </w:tcPr>
          <w:p w14:paraId="49E36860" w14:textId="75950E08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Configuração das EC</w:t>
            </w:r>
          </w:p>
        </w:tc>
        <w:tc>
          <w:tcPr>
            <w:tcW w:w="1139" w:type="pct"/>
            <w:vAlign w:val="center"/>
          </w:tcPr>
          <w:p w14:paraId="3427F62E" w14:textId="57358ADB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Diária e após mudança</w:t>
            </w:r>
          </w:p>
        </w:tc>
        <w:tc>
          <w:tcPr>
            <w:tcW w:w="1017" w:type="pct"/>
            <w:vAlign w:val="center"/>
          </w:tcPr>
          <w:p w14:paraId="7C1C0B3D" w14:textId="396503B1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externo criptografado</w:t>
            </w:r>
          </w:p>
        </w:tc>
        <w:tc>
          <w:tcPr>
            <w:tcW w:w="1189" w:type="pct"/>
            <w:vAlign w:val="center"/>
          </w:tcPr>
          <w:p w14:paraId="2ED6316D" w14:textId="734B6A66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12 meses / cópias mensais por 24 meses</w:t>
            </w:r>
          </w:p>
        </w:tc>
        <w:tc>
          <w:tcPr>
            <w:tcW w:w="506" w:type="pct"/>
            <w:vAlign w:val="center"/>
          </w:tcPr>
          <w:p w14:paraId="5AE81CC4" w14:textId="2F3DC7BD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≤ 24 h</w:t>
            </w:r>
          </w:p>
        </w:tc>
      </w:tr>
      <w:tr w:rsidR="002C4922" w:rsidRPr="002C4922" w14:paraId="331615F5" w14:textId="77777777" w:rsidTr="002C4922">
        <w:tc>
          <w:tcPr>
            <w:tcW w:w="262" w:type="pct"/>
            <w:vAlign w:val="center"/>
          </w:tcPr>
          <w:p w14:paraId="63657362" w14:textId="3DB96CD5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BK-002</w:t>
            </w:r>
          </w:p>
        </w:tc>
        <w:tc>
          <w:tcPr>
            <w:tcW w:w="888" w:type="pct"/>
            <w:vAlign w:val="center"/>
          </w:tcPr>
          <w:p w14:paraId="46086C77" w14:textId="104D02FB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 xml:space="preserve">Rede, </w:t>
            </w:r>
            <w:r w:rsidRPr="002C4922">
              <w:rPr>
                <w:i/>
                <w:iCs/>
                <w:sz w:val="20"/>
                <w:szCs w:val="20"/>
              </w:rPr>
              <w:t>firewall</w:t>
            </w:r>
            <w:r w:rsidRPr="002C4922">
              <w:rPr>
                <w:sz w:val="20"/>
                <w:szCs w:val="20"/>
              </w:rPr>
              <w:t xml:space="preserve"> e </w:t>
            </w:r>
            <w:r w:rsidRPr="002C4922">
              <w:rPr>
                <w:i/>
                <w:iCs/>
                <w:sz w:val="20"/>
                <w:szCs w:val="20"/>
              </w:rPr>
              <w:t>gateways</w:t>
            </w:r>
          </w:p>
        </w:tc>
        <w:tc>
          <w:tcPr>
            <w:tcW w:w="1139" w:type="pct"/>
            <w:vAlign w:val="center"/>
          </w:tcPr>
          <w:p w14:paraId="4C35E05B" w14:textId="1D14DAD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Diária e após mudança aprovada</w:t>
            </w:r>
          </w:p>
        </w:tc>
        <w:tc>
          <w:tcPr>
            <w:tcW w:w="1017" w:type="pct"/>
            <w:vAlign w:val="center"/>
          </w:tcPr>
          <w:p w14:paraId="49ECD5B4" w14:textId="07179E40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externo criptografado</w:t>
            </w:r>
          </w:p>
        </w:tc>
        <w:tc>
          <w:tcPr>
            <w:tcW w:w="1189" w:type="pct"/>
            <w:vAlign w:val="center"/>
          </w:tcPr>
          <w:p w14:paraId="3E144880" w14:textId="301EB9DE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12 meses / cópias mensais por 24 meses</w:t>
            </w:r>
          </w:p>
        </w:tc>
        <w:tc>
          <w:tcPr>
            <w:tcW w:w="506" w:type="pct"/>
            <w:vAlign w:val="center"/>
          </w:tcPr>
          <w:p w14:paraId="1DCF41A5" w14:textId="25CD5177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≤ 24 h</w:t>
            </w:r>
          </w:p>
        </w:tc>
      </w:tr>
      <w:tr w:rsidR="002C4922" w:rsidRPr="002C4922" w14:paraId="3B164E93" w14:textId="77777777" w:rsidTr="002C4922">
        <w:tc>
          <w:tcPr>
            <w:tcW w:w="262" w:type="pct"/>
            <w:vAlign w:val="center"/>
          </w:tcPr>
          <w:p w14:paraId="715528A0" w14:textId="348437F9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BK-003</w:t>
            </w:r>
          </w:p>
        </w:tc>
        <w:tc>
          <w:tcPr>
            <w:tcW w:w="888" w:type="pct"/>
            <w:vAlign w:val="center"/>
          </w:tcPr>
          <w:p w14:paraId="6B046D0C" w14:textId="4CB60BC9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VPN e parâmetros</w:t>
            </w:r>
          </w:p>
        </w:tc>
        <w:tc>
          <w:tcPr>
            <w:tcW w:w="1139" w:type="pct"/>
            <w:vAlign w:val="center"/>
          </w:tcPr>
          <w:p w14:paraId="23D846FE" w14:textId="31767B49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Diária e após mudança aprovada</w:t>
            </w:r>
          </w:p>
        </w:tc>
        <w:tc>
          <w:tcPr>
            <w:tcW w:w="1017" w:type="pct"/>
            <w:vAlign w:val="center"/>
          </w:tcPr>
          <w:p w14:paraId="3B284BD3" w14:textId="0A4C413E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externo criptografado</w:t>
            </w:r>
          </w:p>
        </w:tc>
        <w:tc>
          <w:tcPr>
            <w:tcW w:w="1189" w:type="pct"/>
            <w:vAlign w:val="center"/>
          </w:tcPr>
          <w:p w14:paraId="2800F442" w14:textId="2A6F93A8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12 meses / cópias mensais por 24 meses</w:t>
            </w:r>
          </w:p>
        </w:tc>
        <w:tc>
          <w:tcPr>
            <w:tcW w:w="506" w:type="pct"/>
            <w:vAlign w:val="center"/>
          </w:tcPr>
          <w:p w14:paraId="13F1B76B" w14:textId="15806D59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≤ 24 h</w:t>
            </w:r>
          </w:p>
        </w:tc>
      </w:tr>
      <w:tr w:rsidR="002C4922" w:rsidRPr="002C4922" w14:paraId="36546FD2" w14:textId="77777777" w:rsidTr="002C4922">
        <w:tc>
          <w:tcPr>
            <w:tcW w:w="262" w:type="pct"/>
            <w:vAlign w:val="center"/>
          </w:tcPr>
          <w:p w14:paraId="61D13AE9" w14:textId="593C8EB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BK-004</w:t>
            </w:r>
          </w:p>
        </w:tc>
        <w:tc>
          <w:tcPr>
            <w:tcW w:w="888" w:type="pct"/>
            <w:vAlign w:val="center"/>
          </w:tcPr>
          <w:p w14:paraId="32CDF0DC" w14:textId="3F6296E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Imagem segura das estações</w:t>
            </w:r>
          </w:p>
        </w:tc>
        <w:tc>
          <w:tcPr>
            <w:tcW w:w="1139" w:type="pct"/>
            <w:vAlign w:val="center"/>
          </w:tcPr>
          <w:p w14:paraId="219DF733" w14:textId="1085695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Semanal e após homologação</w:t>
            </w:r>
          </w:p>
        </w:tc>
        <w:tc>
          <w:tcPr>
            <w:tcW w:w="1017" w:type="pct"/>
            <w:vAlign w:val="center"/>
          </w:tcPr>
          <w:p w14:paraId="442119BF" w14:textId="28BE3F55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externo criptografado</w:t>
            </w:r>
          </w:p>
        </w:tc>
        <w:tc>
          <w:tcPr>
            <w:tcW w:w="1189" w:type="pct"/>
            <w:vAlign w:val="center"/>
          </w:tcPr>
          <w:p w14:paraId="7A9CE963" w14:textId="259079CB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Enquanto a versão permanecer homologada</w:t>
            </w:r>
          </w:p>
        </w:tc>
        <w:tc>
          <w:tcPr>
            <w:tcW w:w="506" w:type="pct"/>
            <w:vAlign w:val="center"/>
          </w:tcPr>
          <w:p w14:paraId="44E59365" w14:textId="329D3963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Conforme versão</w:t>
            </w:r>
          </w:p>
        </w:tc>
      </w:tr>
      <w:tr w:rsidR="002C4922" w:rsidRPr="002C4922" w14:paraId="79E259DB" w14:textId="77777777" w:rsidTr="002C4922">
        <w:tc>
          <w:tcPr>
            <w:tcW w:w="262" w:type="pct"/>
            <w:vAlign w:val="center"/>
          </w:tcPr>
          <w:p w14:paraId="605294DE" w14:textId="670BAC65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BK-005</w:t>
            </w:r>
          </w:p>
        </w:tc>
        <w:tc>
          <w:tcPr>
            <w:tcW w:w="888" w:type="pct"/>
            <w:vAlign w:val="center"/>
          </w:tcPr>
          <w:p w14:paraId="5B25F0B9" w14:textId="78F60740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 xml:space="preserve">Inventário de </w:t>
            </w:r>
            <w:r w:rsidRPr="002C4922">
              <w:rPr>
                <w:i/>
                <w:iCs/>
                <w:sz w:val="20"/>
                <w:szCs w:val="20"/>
              </w:rPr>
              <w:t>software</w:t>
            </w:r>
            <w:r w:rsidRPr="002C4922">
              <w:rPr>
                <w:sz w:val="20"/>
                <w:szCs w:val="20"/>
              </w:rPr>
              <w:t xml:space="preserve"> e versões</w:t>
            </w:r>
          </w:p>
        </w:tc>
        <w:tc>
          <w:tcPr>
            <w:tcW w:w="1139" w:type="pct"/>
            <w:vAlign w:val="center"/>
          </w:tcPr>
          <w:p w14:paraId="5990CE82" w14:textId="23699E93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Após mudança</w:t>
            </w:r>
          </w:p>
        </w:tc>
        <w:tc>
          <w:tcPr>
            <w:tcW w:w="1017" w:type="pct"/>
            <w:vAlign w:val="center"/>
          </w:tcPr>
          <w:p w14:paraId="234F413F" w14:textId="4B3FA3C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documental controlado</w:t>
            </w:r>
          </w:p>
        </w:tc>
        <w:tc>
          <w:tcPr>
            <w:tcW w:w="1189" w:type="pct"/>
            <w:vAlign w:val="center"/>
          </w:tcPr>
          <w:p w14:paraId="0BDB1EF9" w14:textId="637AD8B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Histórico controlado</w:t>
            </w:r>
          </w:p>
        </w:tc>
        <w:tc>
          <w:tcPr>
            <w:tcW w:w="506" w:type="pct"/>
            <w:vAlign w:val="center"/>
          </w:tcPr>
          <w:p w14:paraId="3286D691" w14:textId="7AD8D2FF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≤ 24 h</w:t>
            </w:r>
          </w:p>
        </w:tc>
      </w:tr>
      <w:tr w:rsidR="002C4922" w:rsidRPr="002C4922" w14:paraId="1413803D" w14:textId="77777777" w:rsidTr="002C4922">
        <w:tc>
          <w:tcPr>
            <w:tcW w:w="262" w:type="pct"/>
            <w:vAlign w:val="center"/>
          </w:tcPr>
          <w:p w14:paraId="7B9E16F3" w14:textId="4B9CAF3B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BK-006</w:t>
            </w:r>
          </w:p>
        </w:tc>
        <w:tc>
          <w:tcPr>
            <w:tcW w:w="888" w:type="pct"/>
            <w:vAlign w:val="center"/>
          </w:tcPr>
          <w:p w14:paraId="7AE353CC" w14:textId="45129323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Rotas e parâmetros</w:t>
            </w:r>
          </w:p>
        </w:tc>
        <w:tc>
          <w:tcPr>
            <w:tcW w:w="1139" w:type="pct"/>
            <w:vAlign w:val="center"/>
          </w:tcPr>
          <w:p w14:paraId="7E12AC1F" w14:textId="412767D3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proofErr w:type="spellStart"/>
            <w:r w:rsidRPr="002C4922">
              <w:rPr>
                <w:sz w:val="20"/>
                <w:szCs w:val="20"/>
              </w:rPr>
              <w:t>Pré-missão</w:t>
            </w:r>
            <w:proofErr w:type="spellEnd"/>
            <w:r w:rsidRPr="002C4922">
              <w:rPr>
                <w:sz w:val="20"/>
                <w:szCs w:val="20"/>
              </w:rPr>
              <w:t xml:space="preserve"> e após alteração</w:t>
            </w:r>
          </w:p>
        </w:tc>
        <w:tc>
          <w:tcPr>
            <w:tcW w:w="1017" w:type="pct"/>
            <w:vAlign w:val="center"/>
          </w:tcPr>
          <w:p w14:paraId="2D621A92" w14:textId="2C29296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da missão / cópia externa</w:t>
            </w:r>
          </w:p>
        </w:tc>
        <w:tc>
          <w:tcPr>
            <w:tcW w:w="1189" w:type="pct"/>
            <w:vAlign w:val="center"/>
          </w:tcPr>
          <w:p w14:paraId="5F54839D" w14:textId="42267FEE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Conforme projeto e contrato</w:t>
            </w:r>
          </w:p>
        </w:tc>
        <w:tc>
          <w:tcPr>
            <w:tcW w:w="506" w:type="pct"/>
            <w:vAlign w:val="center"/>
          </w:tcPr>
          <w:p w14:paraId="27A22FE1" w14:textId="5A069EAF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≤ 24 h</w:t>
            </w:r>
          </w:p>
        </w:tc>
      </w:tr>
      <w:tr w:rsidR="002C4922" w:rsidRPr="002C4922" w14:paraId="5A0A4FC9" w14:textId="77777777" w:rsidTr="002C4922">
        <w:tc>
          <w:tcPr>
            <w:tcW w:w="262" w:type="pct"/>
            <w:vAlign w:val="center"/>
          </w:tcPr>
          <w:p w14:paraId="4B2B7229" w14:textId="38632FE8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BK-007</w:t>
            </w:r>
          </w:p>
        </w:tc>
        <w:tc>
          <w:tcPr>
            <w:tcW w:w="888" w:type="pct"/>
            <w:vAlign w:val="center"/>
          </w:tcPr>
          <w:p w14:paraId="5CC76C1B" w14:textId="1AF22021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Comando, telemetria e alarmes</w:t>
            </w:r>
          </w:p>
        </w:tc>
        <w:tc>
          <w:tcPr>
            <w:tcW w:w="1139" w:type="pct"/>
            <w:vAlign w:val="center"/>
          </w:tcPr>
          <w:p w14:paraId="698B2026" w14:textId="5B169D00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Coleta contínua; cópia diária e pós-missão</w:t>
            </w:r>
          </w:p>
        </w:tc>
        <w:tc>
          <w:tcPr>
            <w:tcW w:w="1017" w:type="pct"/>
            <w:vAlign w:val="center"/>
          </w:tcPr>
          <w:p w14:paraId="195D3191" w14:textId="346CB91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controlado</w:t>
            </w:r>
          </w:p>
        </w:tc>
        <w:tc>
          <w:tcPr>
            <w:tcW w:w="1189" w:type="pct"/>
            <w:vAlign w:val="center"/>
          </w:tcPr>
          <w:p w14:paraId="5D1DEB5A" w14:textId="4A05E29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12 meses</w:t>
            </w:r>
          </w:p>
        </w:tc>
        <w:tc>
          <w:tcPr>
            <w:tcW w:w="506" w:type="pct"/>
            <w:vAlign w:val="center"/>
          </w:tcPr>
          <w:p w14:paraId="27434066" w14:textId="5ED304B6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≤ 24 h</w:t>
            </w:r>
          </w:p>
        </w:tc>
      </w:tr>
      <w:tr w:rsidR="002C4922" w:rsidRPr="002C4922" w14:paraId="2A7E594D" w14:textId="77777777" w:rsidTr="002C4922">
        <w:tc>
          <w:tcPr>
            <w:tcW w:w="262" w:type="pct"/>
            <w:vAlign w:val="center"/>
          </w:tcPr>
          <w:p w14:paraId="58A3BDD7" w14:textId="28F5192D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BK-008</w:t>
            </w:r>
          </w:p>
        </w:tc>
        <w:tc>
          <w:tcPr>
            <w:tcW w:w="888" w:type="pct"/>
            <w:vAlign w:val="center"/>
          </w:tcPr>
          <w:p w14:paraId="1CB6C98F" w14:textId="189D0AAB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Evidências de incidente</w:t>
            </w:r>
          </w:p>
        </w:tc>
        <w:tc>
          <w:tcPr>
            <w:tcW w:w="1139" w:type="pct"/>
            <w:vAlign w:val="center"/>
          </w:tcPr>
          <w:p w14:paraId="2B5F2E5E" w14:textId="65DC548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Imediata</w:t>
            </w:r>
          </w:p>
        </w:tc>
        <w:tc>
          <w:tcPr>
            <w:tcW w:w="1017" w:type="pct"/>
            <w:vAlign w:val="center"/>
          </w:tcPr>
          <w:p w14:paraId="7D82A78F" w14:textId="44547420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Repositório protegido</w:t>
            </w:r>
          </w:p>
        </w:tc>
        <w:tc>
          <w:tcPr>
            <w:tcW w:w="1189" w:type="pct"/>
            <w:vAlign w:val="center"/>
          </w:tcPr>
          <w:p w14:paraId="63C0E275" w14:textId="76F7BA53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Conforme política de registros e incidente</w:t>
            </w:r>
          </w:p>
        </w:tc>
        <w:tc>
          <w:tcPr>
            <w:tcW w:w="506" w:type="pct"/>
            <w:vAlign w:val="center"/>
          </w:tcPr>
          <w:p w14:paraId="186309DE" w14:textId="18B4060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N/A</w:t>
            </w:r>
          </w:p>
        </w:tc>
      </w:tr>
    </w:tbl>
    <w:p w14:paraId="486D4921" w14:textId="77777777" w:rsidR="00EE1F46" w:rsidRDefault="00EE1F46" w:rsidP="00EE1F46">
      <w:pPr>
        <w:spacing w:line="240" w:lineRule="auto"/>
      </w:pPr>
    </w:p>
    <w:p w14:paraId="239B4F55" w14:textId="77777777" w:rsidR="00EE1F46" w:rsidRDefault="00EE1F46" w:rsidP="00EE1F46">
      <w:pPr>
        <w:spacing w:line="240" w:lineRule="auto"/>
        <w:sectPr w:rsidR="00EE1F46" w:rsidSect="00EE1F46">
          <w:headerReference w:type="default" r:id="rId34"/>
          <w:footerReference w:type="default" r:id="rId35"/>
          <w:pgSz w:w="16840" w:h="11907" w:orient="landscape" w:code="9"/>
          <w:pgMar w:top="1418" w:right="851" w:bottom="851" w:left="851" w:header="567" w:footer="0" w:gutter="0"/>
          <w:cols w:space="720"/>
          <w:vAlign w:val="both"/>
          <w:docGrid w:linePitch="326"/>
        </w:sectPr>
      </w:pPr>
    </w:p>
    <w:p w14:paraId="5667884C" w14:textId="77777777" w:rsidR="00EE1F46" w:rsidRDefault="00EE1F46" w:rsidP="00EE1F46">
      <w:pPr>
        <w:spacing w:line="240" w:lineRule="auto"/>
      </w:pPr>
    </w:p>
    <w:p w14:paraId="5CE4ABE4" w14:textId="77777777" w:rsidR="00EE1F46" w:rsidRDefault="00EE1F46" w:rsidP="00EE1F46">
      <w:pPr>
        <w:spacing w:line="240" w:lineRule="auto"/>
      </w:pPr>
    </w:p>
    <w:p w14:paraId="4BA33354" w14:textId="77777777" w:rsidR="00EE1F46" w:rsidRDefault="00EE1F46" w:rsidP="00EE1F46">
      <w:pPr>
        <w:spacing w:line="240" w:lineRule="auto"/>
      </w:pPr>
    </w:p>
    <w:p w14:paraId="4EF4EDC3" w14:textId="77777777" w:rsidR="00EE1F46" w:rsidRDefault="00EE1F46" w:rsidP="00EE1F46">
      <w:pPr>
        <w:spacing w:line="240" w:lineRule="auto"/>
      </w:pPr>
    </w:p>
    <w:p w14:paraId="25524049" w14:textId="77777777" w:rsidR="00EE1F46" w:rsidRDefault="00EE1F46" w:rsidP="00EE1F46">
      <w:pPr>
        <w:spacing w:line="240" w:lineRule="auto"/>
      </w:pPr>
    </w:p>
    <w:p w14:paraId="5F790051" w14:textId="77777777" w:rsidR="00EE1F46" w:rsidRDefault="00EE1F46" w:rsidP="00EE1F46">
      <w:pPr>
        <w:spacing w:line="240" w:lineRule="auto"/>
      </w:pPr>
    </w:p>
    <w:p w14:paraId="400E0E6C" w14:textId="77777777" w:rsidR="00EE1F46" w:rsidRDefault="00EE1F46" w:rsidP="00EE1F46">
      <w:pPr>
        <w:spacing w:line="240" w:lineRule="auto"/>
      </w:pPr>
    </w:p>
    <w:p w14:paraId="764C2DC2" w14:textId="77777777" w:rsidR="00EE1F46" w:rsidRDefault="00EE1F46" w:rsidP="00EE1F46">
      <w:pPr>
        <w:spacing w:line="240" w:lineRule="auto"/>
      </w:pPr>
    </w:p>
    <w:p w14:paraId="63845439" w14:textId="77777777" w:rsidR="00EE1F46" w:rsidRDefault="00EE1F46" w:rsidP="00EE1F46">
      <w:pPr>
        <w:spacing w:line="240" w:lineRule="auto"/>
      </w:pPr>
    </w:p>
    <w:tbl>
      <w:tblPr>
        <w:tblpPr w:leftFromText="141" w:rightFromText="141" w:vertAnchor="page" w:horzAnchor="margin" w:tblpY="7330"/>
        <w:tblW w:w="9356" w:type="dxa"/>
        <w:tblBorders>
          <w:bottom w:val="single" w:sz="24" w:space="0" w:color="FECC0A" w:themeColor="accent2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8B506F" w:rsidRPr="00DC066A" w14:paraId="25D33001" w14:textId="77777777" w:rsidTr="002E2707">
        <w:trPr>
          <w:trHeight w:val="904"/>
        </w:trPr>
        <w:tc>
          <w:tcPr>
            <w:tcW w:w="9356" w:type="dxa"/>
          </w:tcPr>
          <w:p w14:paraId="0F422EFC" w14:textId="48596038" w:rsidR="008B506F" w:rsidRPr="00DC066A" w:rsidRDefault="008B506F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08568C" w:themeColor="accent1"/>
                <w:sz w:val="32"/>
              </w:rPr>
            </w:pPr>
            <w:r w:rsidRPr="00DC066A">
              <w:rPr>
                <w:rFonts w:cs="Arial"/>
                <w:b/>
                <w:bCs/>
                <w:color w:val="08568C" w:themeColor="accent1"/>
                <w:sz w:val="32"/>
              </w:rPr>
              <w:t>ANEXO 0</w:t>
            </w:r>
            <w:r>
              <w:rPr>
                <w:rFonts w:cs="Arial"/>
                <w:b/>
                <w:bCs/>
                <w:color w:val="08568C" w:themeColor="accent1"/>
                <w:sz w:val="32"/>
              </w:rPr>
              <w:t>5</w:t>
            </w:r>
          </w:p>
          <w:p w14:paraId="7911400D" w14:textId="132B64B1" w:rsidR="008B506F" w:rsidRPr="00EE1F46" w:rsidRDefault="008B506F" w:rsidP="002E2707">
            <w:pPr>
              <w:spacing w:after="0"/>
              <w:ind w:left="567" w:hanging="567"/>
              <w:jc w:val="center"/>
              <w:rPr>
                <w:rFonts w:cs="Arial"/>
                <w:b/>
                <w:bCs/>
                <w:color w:val="F2F2F2"/>
                <w:sz w:val="32"/>
              </w:rPr>
            </w:pPr>
            <w:r w:rsidRPr="008B506F">
              <w:rPr>
                <w:rFonts w:cs="Arial"/>
                <w:b/>
                <w:bCs/>
                <w:color w:val="08568C" w:themeColor="accent1"/>
                <w:sz w:val="32"/>
              </w:rPr>
              <w:t>REGISTRO DE INCIDENTE CIBERNÉTICO</w:t>
            </w:r>
          </w:p>
        </w:tc>
      </w:tr>
    </w:tbl>
    <w:p w14:paraId="66A00C82" w14:textId="77777777" w:rsidR="00EE1F46" w:rsidRDefault="00EE1F46" w:rsidP="00EE1F46">
      <w:pPr>
        <w:spacing w:line="240" w:lineRule="auto"/>
      </w:pPr>
    </w:p>
    <w:p w14:paraId="250CD675" w14:textId="77777777" w:rsidR="00EE1F46" w:rsidRDefault="00EE1F46" w:rsidP="00EE1F46">
      <w:pPr>
        <w:spacing w:line="240" w:lineRule="auto"/>
      </w:pPr>
    </w:p>
    <w:p w14:paraId="788C0A50" w14:textId="77777777" w:rsidR="00EE1F46" w:rsidRDefault="00EE1F46" w:rsidP="00EE1F46">
      <w:pPr>
        <w:spacing w:line="240" w:lineRule="auto"/>
      </w:pPr>
    </w:p>
    <w:p w14:paraId="2F7487AA" w14:textId="77777777" w:rsidR="00EE1F46" w:rsidRDefault="00EE1F46" w:rsidP="00EE1F46">
      <w:pPr>
        <w:spacing w:line="240" w:lineRule="auto"/>
      </w:pPr>
    </w:p>
    <w:p w14:paraId="24854E1D" w14:textId="77777777" w:rsidR="00EE1F46" w:rsidRDefault="00EE1F46" w:rsidP="00EE1F46">
      <w:pPr>
        <w:spacing w:line="240" w:lineRule="auto"/>
      </w:pPr>
    </w:p>
    <w:p w14:paraId="291281B5" w14:textId="77777777" w:rsidR="00EE1F46" w:rsidRDefault="00EE1F46" w:rsidP="00EE1F46">
      <w:pPr>
        <w:spacing w:line="240" w:lineRule="auto"/>
      </w:pPr>
    </w:p>
    <w:p w14:paraId="4606C80F" w14:textId="77777777" w:rsidR="00EE1F46" w:rsidRDefault="00EE1F46" w:rsidP="00EE1F46">
      <w:pPr>
        <w:spacing w:line="240" w:lineRule="auto"/>
      </w:pPr>
    </w:p>
    <w:p w14:paraId="0D35AFFC" w14:textId="77777777" w:rsidR="00EE1F46" w:rsidRDefault="00EE1F46" w:rsidP="00EE1F46">
      <w:pPr>
        <w:spacing w:line="240" w:lineRule="auto"/>
      </w:pPr>
    </w:p>
    <w:p w14:paraId="5FAD036D" w14:textId="77777777" w:rsidR="00EE1F46" w:rsidRDefault="00EE1F46" w:rsidP="00EE1F46">
      <w:pPr>
        <w:spacing w:line="240" w:lineRule="auto"/>
      </w:pPr>
    </w:p>
    <w:p w14:paraId="0B69653C" w14:textId="77777777" w:rsidR="00EE1F46" w:rsidRDefault="00EE1F46" w:rsidP="00EE1F46">
      <w:pPr>
        <w:spacing w:line="240" w:lineRule="auto"/>
      </w:pPr>
    </w:p>
    <w:p w14:paraId="655D7334" w14:textId="77777777" w:rsidR="00EE1F46" w:rsidRDefault="00EE1F46" w:rsidP="00EE1F46">
      <w:pPr>
        <w:spacing w:line="240" w:lineRule="auto"/>
      </w:pPr>
    </w:p>
    <w:p w14:paraId="4D198BE0" w14:textId="77777777" w:rsidR="00EE1F46" w:rsidRDefault="00EE1F46" w:rsidP="00EE1F46">
      <w:pPr>
        <w:spacing w:line="240" w:lineRule="auto"/>
      </w:pPr>
    </w:p>
    <w:p w14:paraId="6817DF1F" w14:textId="77777777" w:rsidR="00EE1F46" w:rsidRDefault="00EE1F46" w:rsidP="00EE1F46">
      <w:pPr>
        <w:spacing w:line="240" w:lineRule="auto"/>
      </w:pPr>
    </w:p>
    <w:p w14:paraId="76D7A4CA" w14:textId="77777777" w:rsidR="00EE1F46" w:rsidRDefault="00EE1F46" w:rsidP="00EE1F46">
      <w:pPr>
        <w:spacing w:line="240" w:lineRule="auto"/>
        <w:sectPr w:rsidR="00EE1F46" w:rsidSect="00EE1F46">
          <w:headerReference w:type="default" r:id="rId36"/>
          <w:footerReference w:type="default" r:id="rId37"/>
          <w:pgSz w:w="11907" w:h="16840" w:code="9"/>
          <w:pgMar w:top="851" w:right="851" w:bottom="851" w:left="1418" w:header="567" w:footer="0" w:gutter="0"/>
          <w:cols w:space="720"/>
          <w:vAlign w:val="both"/>
          <w:docGrid w:linePitch="326"/>
        </w:sectPr>
      </w:pPr>
    </w:p>
    <w:p w14:paraId="49D9D53D" w14:textId="60182D13" w:rsidR="00EE1F46" w:rsidRPr="0018542A" w:rsidRDefault="00EE1F46" w:rsidP="00EE1F46">
      <w:pPr>
        <w:pStyle w:val="Legenda"/>
        <w:rPr>
          <w:b/>
          <w:bCs w:val="0"/>
          <w:sz w:val="24"/>
          <w:szCs w:val="24"/>
        </w:rPr>
      </w:pPr>
      <w:r w:rsidRPr="0018542A">
        <w:rPr>
          <w:b/>
          <w:bCs w:val="0"/>
          <w:sz w:val="24"/>
          <w:szCs w:val="24"/>
        </w:rPr>
        <w:lastRenderedPageBreak/>
        <w:t>ANEXO 0</w:t>
      </w:r>
      <w:r w:rsidR="002C4922">
        <w:rPr>
          <w:b/>
          <w:bCs w:val="0"/>
          <w:sz w:val="24"/>
          <w:szCs w:val="24"/>
        </w:rPr>
        <w:t>5</w:t>
      </w:r>
      <w:r w:rsidRPr="0018542A">
        <w:rPr>
          <w:b/>
          <w:bCs w:val="0"/>
          <w:sz w:val="24"/>
          <w:szCs w:val="24"/>
        </w:rPr>
        <w:t xml:space="preserve">: </w:t>
      </w:r>
      <w:r w:rsidR="002C4922" w:rsidRPr="002C4922">
        <w:rPr>
          <w:b/>
          <w:bCs w:val="0"/>
          <w:sz w:val="24"/>
          <w:szCs w:val="24"/>
        </w:rPr>
        <w:t>REGISTRO DE INCIDENTE CIBERNÉTICO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256"/>
        <w:gridCol w:w="11872"/>
      </w:tblGrid>
      <w:tr w:rsidR="002C4922" w:rsidRPr="002C4922" w14:paraId="49CA4BBB" w14:textId="77777777" w:rsidTr="00913BF9">
        <w:tc>
          <w:tcPr>
            <w:tcW w:w="1076" w:type="pct"/>
            <w:shd w:val="clear" w:color="auto" w:fill="1F4E78"/>
            <w:vAlign w:val="center"/>
          </w:tcPr>
          <w:p w14:paraId="44D668BD" w14:textId="0BC1B5E7" w:rsidR="002C4922" w:rsidRPr="002C4922" w:rsidRDefault="002C4922" w:rsidP="002C4922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3924" w:type="pct"/>
            <w:shd w:val="clear" w:color="auto" w:fill="1F4E78"/>
            <w:vAlign w:val="center"/>
          </w:tcPr>
          <w:p w14:paraId="51411B8A" w14:textId="4A63A8BB" w:rsidR="002C4922" w:rsidRPr="002C4922" w:rsidRDefault="002C4922" w:rsidP="002C4922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2C4922">
              <w:rPr>
                <w:b/>
                <w:bCs/>
                <w:color w:val="FFFFFF" w:themeColor="background1"/>
                <w:sz w:val="20"/>
                <w:szCs w:val="20"/>
              </w:rPr>
              <w:t>Registro</w:t>
            </w:r>
          </w:p>
        </w:tc>
      </w:tr>
      <w:tr w:rsidR="002C4922" w:rsidRPr="002C4922" w14:paraId="47C08F99" w14:textId="77777777" w:rsidTr="00913BF9">
        <w:tc>
          <w:tcPr>
            <w:tcW w:w="1076" w:type="pct"/>
            <w:vAlign w:val="center"/>
          </w:tcPr>
          <w:p w14:paraId="70C83386" w14:textId="6B9674D5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Data / hora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1E268B73" w14:textId="77777777" w:rsidR="002C4922" w:rsidRPr="002C4922" w:rsidRDefault="002C4922" w:rsidP="002C4922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C4922" w:rsidRPr="002C4922" w14:paraId="22CB9AA9" w14:textId="77777777" w:rsidTr="00913BF9">
        <w:tc>
          <w:tcPr>
            <w:tcW w:w="1076" w:type="pct"/>
            <w:vAlign w:val="center"/>
          </w:tcPr>
          <w:p w14:paraId="2DD6D7BF" w14:textId="060CEE3E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Missão / projeto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261F88B0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7F6FD668" w14:textId="77777777" w:rsidTr="00913BF9">
        <w:tc>
          <w:tcPr>
            <w:tcW w:w="1076" w:type="pct"/>
            <w:vAlign w:val="center"/>
          </w:tcPr>
          <w:p w14:paraId="456046D9" w14:textId="391C7280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USV / identificação / configuração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198ADDE8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768DF25B" w14:textId="77777777" w:rsidTr="00913BF9">
        <w:tc>
          <w:tcPr>
            <w:tcW w:w="1076" w:type="pct"/>
            <w:vAlign w:val="center"/>
          </w:tcPr>
          <w:p w14:paraId="34385227" w14:textId="13617843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Ativo(s) afetado(s)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6FB464DA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3E1E589B" w14:textId="77777777" w:rsidTr="00913BF9">
        <w:tc>
          <w:tcPr>
            <w:tcW w:w="1076" w:type="pct"/>
            <w:vAlign w:val="center"/>
          </w:tcPr>
          <w:p w14:paraId="2C0432DC" w14:textId="1D4F5B10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Origem da detecção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381FFC49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7D2EBBDC" w14:textId="77777777" w:rsidTr="00913BF9">
        <w:tc>
          <w:tcPr>
            <w:tcW w:w="1076" w:type="pct"/>
            <w:vAlign w:val="center"/>
          </w:tcPr>
          <w:p w14:paraId="6C3110E0" w14:textId="08653B8C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Classificação C1–C4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31614F5F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3F6A64F9" w14:textId="77777777" w:rsidTr="00913BF9">
        <w:tc>
          <w:tcPr>
            <w:tcW w:w="1076" w:type="pct"/>
            <w:vAlign w:val="center"/>
          </w:tcPr>
          <w:p w14:paraId="223F4C8A" w14:textId="2EAA2F52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Descrição / sintomas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71680A92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1151DE37" w14:textId="77777777" w:rsidTr="00913BF9">
        <w:tc>
          <w:tcPr>
            <w:tcW w:w="1076" w:type="pct"/>
            <w:vAlign w:val="center"/>
          </w:tcPr>
          <w:p w14:paraId="25559530" w14:textId="51E61EE0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Condição operacional da USV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5F49125A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4EEB00D6" w14:textId="77777777" w:rsidTr="00913BF9">
        <w:tc>
          <w:tcPr>
            <w:tcW w:w="1076" w:type="pct"/>
            <w:vAlign w:val="center"/>
          </w:tcPr>
          <w:p w14:paraId="15A9A91C" w14:textId="043B5929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Ações técnicas executadas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28C955BD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1E923F63" w14:textId="77777777" w:rsidTr="00913BF9">
        <w:tc>
          <w:tcPr>
            <w:tcW w:w="1076" w:type="pct"/>
            <w:vAlign w:val="center"/>
          </w:tcPr>
          <w:p w14:paraId="307AA6D7" w14:textId="73D82EF1" w:rsidR="002C4922" w:rsidRPr="002C4922" w:rsidRDefault="002C4922" w:rsidP="002E2707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Ações operacionais executadas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  <w:vAlign w:val="center"/>
          </w:tcPr>
          <w:p w14:paraId="6C5F4977" w14:textId="77777777" w:rsidR="002C4922" w:rsidRPr="002C4922" w:rsidRDefault="002C4922" w:rsidP="002E2707">
            <w:pPr>
              <w:spacing w:after="0" w:line="240" w:lineRule="auto"/>
              <w:jc w:val="left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C4922" w:rsidRPr="002C4922" w14:paraId="7C500B37" w14:textId="77777777" w:rsidTr="00913BF9">
        <w:tc>
          <w:tcPr>
            <w:tcW w:w="1076" w:type="pct"/>
          </w:tcPr>
          <w:p w14:paraId="4151ABBC" w14:textId="5A7FF3FA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Evidências preservadas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666CF06A" w14:textId="7777777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018342C9" w14:textId="77777777" w:rsidTr="00913BF9">
        <w:tc>
          <w:tcPr>
            <w:tcW w:w="1076" w:type="pct"/>
          </w:tcPr>
          <w:p w14:paraId="281BEAB2" w14:textId="79BF952F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Comunicações realizadas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52076A3B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16B3612E" w14:textId="77777777" w:rsidTr="00913BF9">
        <w:tc>
          <w:tcPr>
            <w:tcW w:w="1076" w:type="pct"/>
          </w:tcPr>
          <w:p w14:paraId="1F99B661" w14:textId="45CB2456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Causa identificada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66F66CA8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432DF724" w14:textId="77777777" w:rsidTr="00913BF9">
        <w:tc>
          <w:tcPr>
            <w:tcW w:w="1076" w:type="pct"/>
          </w:tcPr>
          <w:p w14:paraId="3376A45C" w14:textId="1D3DBF40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Correções / ações preventivas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698C372F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58EEC171" w14:textId="77777777" w:rsidTr="00913BF9">
        <w:tc>
          <w:tcPr>
            <w:tcW w:w="1076" w:type="pct"/>
          </w:tcPr>
          <w:p w14:paraId="56E40F20" w14:textId="64DEC314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2C4922">
              <w:rPr>
                <w:sz w:val="20"/>
                <w:szCs w:val="20"/>
              </w:rPr>
              <w:t>Necessidade de revisão da APR / Plano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06251DA4" w14:textId="77777777" w:rsidR="002C4922" w:rsidRPr="002C4922" w:rsidRDefault="002C4922" w:rsidP="002E2707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7E1F81D3" w14:textId="77777777" w:rsidTr="00913BF9">
        <w:tc>
          <w:tcPr>
            <w:tcW w:w="1076" w:type="pct"/>
          </w:tcPr>
          <w:p w14:paraId="76D3E448" w14:textId="11FE1DDF" w:rsidR="002C4922" w:rsidRPr="002C4922" w:rsidRDefault="00913BF9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13BF9">
              <w:rPr>
                <w:sz w:val="20"/>
                <w:szCs w:val="20"/>
              </w:rPr>
              <w:t>Responsável técnico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7F0501B5" w14:textId="7777777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24731814" w14:textId="77777777" w:rsidTr="00913BF9">
        <w:tc>
          <w:tcPr>
            <w:tcW w:w="1076" w:type="pct"/>
          </w:tcPr>
          <w:p w14:paraId="3544A6BE" w14:textId="18F4444E" w:rsidR="002C4922" w:rsidRPr="002C4922" w:rsidRDefault="00913BF9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13BF9">
              <w:rPr>
                <w:sz w:val="20"/>
                <w:szCs w:val="20"/>
              </w:rPr>
              <w:t>Comandante da Embarcação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00A065EE" w14:textId="7777777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C4922" w:rsidRPr="002C4922" w14:paraId="20DE1B55" w14:textId="77777777" w:rsidTr="00913BF9">
        <w:tc>
          <w:tcPr>
            <w:tcW w:w="1076" w:type="pct"/>
          </w:tcPr>
          <w:p w14:paraId="2EF3E26C" w14:textId="7D67594F" w:rsidR="002C4922" w:rsidRPr="002C4922" w:rsidRDefault="00913BF9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r w:rsidRPr="00913BF9">
              <w:rPr>
                <w:sz w:val="20"/>
                <w:szCs w:val="20"/>
              </w:rPr>
              <w:t>Encerramento / data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924" w:type="pct"/>
          </w:tcPr>
          <w:p w14:paraId="6B4DC07B" w14:textId="77777777" w:rsidR="002C4922" w:rsidRPr="002C4922" w:rsidRDefault="002C4922" w:rsidP="002C4922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08B4A432" w14:textId="2E5A1102" w:rsidR="00EB0A1C" w:rsidRPr="00DC066A" w:rsidRDefault="00EB0A1C" w:rsidP="00913BF9">
      <w:pPr>
        <w:spacing w:line="240" w:lineRule="auto"/>
      </w:pPr>
    </w:p>
    <w:sectPr w:rsidR="00EB0A1C" w:rsidRPr="00DC066A" w:rsidSect="00913BF9">
      <w:headerReference w:type="default" r:id="rId38"/>
      <w:footerReference w:type="default" r:id="rId39"/>
      <w:pgSz w:w="16840" w:h="11907" w:orient="landscape" w:code="9"/>
      <w:pgMar w:top="1418" w:right="851" w:bottom="851" w:left="851" w:header="567" w:footer="0" w:gutter="0"/>
      <w:cols w:space="720"/>
      <w:vAlign w:val="both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A514" w14:textId="77777777" w:rsidR="00244309" w:rsidRDefault="00244309">
      <w:r>
        <w:separator/>
      </w:r>
    </w:p>
  </w:endnote>
  <w:endnote w:type="continuationSeparator" w:id="0">
    <w:p w14:paraId="64B630E2" w14:textId="77777777" w:rsidR="00244309" w:rsidRDefault="00244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pPr w:leftFromText="180" w:rightFromText="180" w:vertAnchor="text" w:horzAnchor="page" w:tblpX="678" w:tblpY="-370"/>
      <w:tblW w:w="106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"/>
      <w:gridCol w:w="566"/>
      <w:gridCol w:w="8155"/>
      <w:gridCol w:w="1373"/>
      <w:gridCol w:w="77"/>
      <w:gridCol w:w="159"/>
      <w:gridCol w:w="236"/>
    </w:tblGrid>
    <w:tr w:rsidR="0082469A" w:rsidRPr="00670921" w14:paraId="5D25A147" w14:textId="77777777" w:rsidTr="00074168">
      <w:trPr>
        <w:gridAfter w:val="2"/>
        <w:wAfter w:w="395" w:type="dxa"/>
        <w:trHeight w:val="89"/>
      </w:trPr>
      <w:tc>
        <w:tcPr>
          <w:tcW w:w="673" w:type="dxa"/>
          <w:gridSpan w:val="2"/>
          <w:vAlign w:val="center"/>
        </w:tcPr>
        <w:p w14:paraId="1ADAE0BA" w14:textId="77777777" w:rsidR="0082469A" w:rsidRPr="00670921" w:rsidRDefault="0082469A" w:rsidP="00961DF3">
          <w:pPr>
            <w:pStyle w:val="Rodap"/>
            <w:spacing w:after="0" w:line="240" w:lineRule="auto"/>
            <w:ind w:left="709"/>
            <w:jc w:val="left"/>
            <w:rPr>
              <w:color w:val="1F497D" w:themeColor="text2"/>
              <w:sz w:val="18"/>
              <w:szCs w:val="18"/>
            </w:rPr>
          </w:pPr>
        </w:p>
      </w:tc>
      <w:tc>
        <w:tcPr>
          <w:tcW w:w="8155" w:type="dxa"/>
          <w:vAlign w:val="center"/>
        </w:tcPr>
        <w:p w14:paraId="59EC0E78" w14:textId="77777777" w:rsidR="0082469A" w:rsidRPr="0091312F" w:rsidRDefault="0082469A" w:rsidP="00391F17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</w:tc>
      <w:tc>
        <w:tcPr>
          <w:tcW w:w="1450" w:type="dxa"/>
          <w:gridSpan w:val="2"/>
          <w:vAlign w:val="center"/>
        </w:tcPr>
        <w:p w14:paraId="4FF3F5B3" w14:textId="77777777" w:rsidR="0082469A" w:rsidRPr="0091312F" w:rsidRDefault="0082469A" w:rsidP="008B29D0">
          <w:pPr>
            <w:pStyle w:val="Rodap"/>
            <w:tabs>
              <w:tab w:val="right" w:pos="316"/>
            </w:tabs>
            <w:spacing w:after="0" w:line="240" w:lineRule="auto"/>
            <w:jc w:val="right"/>
            <w:rPr>
              <w:color w:val="08568C" w:themeColor="accent1"/>
              <w:sz w:val="18"/>
              <w:szCs w:val="18"/>
            </w:rPr>
          </w:pPr>
        </w:p>
      </w:tc>
    </w:tr>
    <w:tr w:rsidR="0082469A" w:rsidRPr="00670921" w14:paraId="4941F67A" w14:textId="77777777" w:rsidTr="00074168">
      <w:trPr>
        <w:gridBefore w:val="1"/>
        <w:wBefore w:w="107" w:type="dxa"/>
        <w:trHeight w:val="138"/>
      </w:trPr>
      <w:tc>
        <w:tcPr>
          <w:tcW w:w="10094" w:type="dxa"/>
          <w:gridSpan w:val="3"/>
          <w:vAlign w:val="center"/>
        </w:tcPr>
        <w:tbl>
          <w:tblPr>
            <w:tblStyle w:val="Tabelacomgrade"/>
            <w:tblpPr w:leftFromText="180" w:rightFromText="180" w:vertAnchor="text" w:horzAnchor="page" w:tblpX="678" w:tblpY="-370"/>
            <w:tblW w:w="1022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1985"/>
            <w:gridCol w:w="7089"/>
            <w:gridCol w:w="1146"/>
          </w:tblGrid>
          <w:tr w:rsidR="0082469A" w:rsidRPr="00670921" w14:paraId="7C8F818C" w14:textId="77777777" w:rsidTr="00E65E90">
            <w:trPr>
              <w:trHeight w:val="138"/>
            </w:trPr>
            <w:tc>
              <w:tcPr>
                <w:tcW w:w="1985" w:type="dxa"/>
                <w:vAlign w:val="center"/>
              </w:tcPr>
              <w:tbl>
                <w:tblPr>
                  <w:tblStyle w:val="SombreamentoClaro-nfase1"/>
                  <w:tblpPr w:leftFromText="180" w:rightFromText="180" w:vertAnchor="text" w:horzAnchor="page" w:tblpXSpec="center" w:tblpY="-370"/>
                  <w:tblW w:w="9905" w:type="dxa"/>
                  <w:jc w:val="center"/>
                  <w:tblBorders>
                    <w:top w:val="single" w:sz="12" w:space="0" w:color="08568C" w:themeColor="accent1"/>
                    <w:bottom w:val="none" w:sz="0" w:space="0" w:color="auto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284"/>
                  <w:gridCol w:w="8178"/>
                  <w:gridCol w:w="1443"/>
                </w:tblGrid>
                <w:tr w:rsidR="0082469A" w:rsidRPr="00670921" w14:paraId="54247A9C" w14:textId="77777777" w:rsidTr="00E65E90">
                  <w:tr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trHeight w:val="57"/>
                    <w:jc w:val="center"/>
                  </w:trPr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284" w:type="dxa"/>
                    </w:tcPr>
                    <w:p w14:paraId="07A9050D" w14:textId="77777777" w:rsidR="0082469A" w:rsidRPr="00670921" w:rsidRDefault="0082469A" w:rsidP="00074168">
                      <w:pPr>
                        <w:pStyle w:val="Rodap"/>
                        <w:spacing w:after="0" w:line="240" w:lineRule="auto"/>
                        <w:ind w:left="709"/>
                        <w:jc w:val="left"/>
                        <w:rPr>
                          <w:color w:val="1F497D" w:themeColor="text2"/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8178" w:type="dxa"/>
                    </w:tcPr>
                    <w:p w14:paraId="7A33788B" w14:textId="77777777" w:rsidR="0082469A" w:rsidRDefault="0082469A" w:rsidP="00074168">
                      <w:pPr>
                        <w:pStyle w:val="Rodap"/>
                        <w:spacing w:after="0" w:line="240" w:lineRule="auto"/>
                        <w:jc w:val="left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8568C" w:themeColor="accent1"/>
                          <w:sz w:val="18"/>
                          <w:szCs w:val="18"/>
                        </w:rPr>
                      </w:pPr>
                    </w:p>
                    <w:p w14:paraId="23A46EE0" w14:textId="77777777" w:rsidR="0082469A" w:rsidRPr="007C6F63" w:rsidRDefault="0082469A" w:rsidP="00074168">
                      <w:pPr>
                        <w:pStyle w:val="Rodap"/>
                        <w:spacing w:after="0" w:line="240" w:lineRule="auto"/>
                        <w:jc w:val="left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8568C" w:themeColor="accent1"/>
                          <w:sz w:val="20"/>
                          <w:szCs w:val="20"/>
                        </w:rPr>
                      </w:pPr>
                      <w:r w:rsidRPr="007C6F63">
                        <w:rPr>
                          <w:color w:val="08568C" w:themeColor="accent1"/>
                          <w:sz w:val="20"/>
                          <w:szCs w:val="20"/>
                        </w:rPr>
                        <w:t>Relatório Técnico | Local – Porto/UF</w:t>
                      </w:r>
                    </w:p>
                    <w:p w14:paraId="763E3CF2" w14:textId="77777777" w:rsidR="0082469A" w:rsidRDefault="0082469A" w:rsidP="00074168">
                      <w:pPr>
                        <w:pStyle w:val="Rodap"/>
                        <w:spacing w:after="0" w:line="240" w:lineRule="auto"/>
                        <w:jc w:val="left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8568C" w:themeColor="accent1"/>
                          <w:sz w:val="18"/>
                          <w:szCs w:val="18"/>
                        </w:rPr>
                      </w:pPr>
                      <w:r w:rsidRPr="007C6F63">
                        <w:rPr>
                          <w:color w:val="08568C" w:themeColor="accent1"/>
                          <w:sz w:val="20"/>
                          <w:szCs w:val="20"/>
                        </w:rPr>
                        <w:t>RT-XXX 20XX | Revisão 00 - Mês /Ano</w:t>
                      </w:r>
                    </w:p>
                    <w:p w14:paraId="4CB50B3F" w14:textId="77777777" w:rsidR="0082469A" w:rsidRPr="0091312F" w:rsidRDefault="0082469A" w:rsidP="00074168">
                      <w:pPr>
                        <w:pStyle w:val="Rodap"/>
                        <w:spacing w:after="0" w:line="240" w:lineRule="auto"/>
                        <w:jc w:val="left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8568C" w:themeColor="accent1"/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1443" w:type="dxa"/>
                    </w:tcPr>
                    <w:p w14:paraId="587D4920" w14:textId="77777777" w:rsidR="0082469A" w:rsidRDefault="0082469A" w:rsidP="00074168">
                      <w:pPr>
                        <w:pStyle w:val="Rodap"/>
                        <w:tabs>
                          <w:tab w:val="right" w:pos="316"/>
                        </w:tabs>
                        <w:spacing w:after="0" w:line="240" w:lineRule="auto"/>
                        <w:jc w:val="right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rStyle w:val="Nmerodepgina"/>
                          <w:color w:val="08568C" w:themeColor="accent1"/>
                          <w:sz w:val="20"/>
                          <w:szCs w:val="18"/>
                        </w:rPr>
                      </w:pPr>
                    </w:p>
                    <w:p w14:paraId="596B3747" w14:textId="77777777" w:rsidR="0082469A" w:rsidRDefault="0082469A" w:rsidP="00074168">
                      <w:pPr>
                        <w:pStyle w:val="Rodap"/>
                        <w:tabs>
                          <w:tab w:val="right" w:pos="316"/>
                        </w:tabs>
                        <w:spacing w:after="0" w:line="240" w:lineRule="auto"/>
                        <w:jc w:val="right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rStyle w:val="Nmerodepgina"/>
                          <w:color w:val="08568C" w:themeColor="accent1"/>
                          <w:sz w:val="20"/>
                          <w:szCs w:val="18"/>
                        </w:rPr>
                      </w:pPr>
                    </w:p>
                    <w:p w14:paraId="013472CB" w14:textId="77777777" w:rsidR="0082469A" w:rsidRPr="0091312F" w:rsidRDefault="0082469A" w:rsidP="00074168">
                      <w:pPr>
                        <w:pStyle w:val="Rodap"/>
                        <w:tabs>
                          <w:tab w:val="right" w:pos="316"/>
                        </w:tabs>
                        <w:spacing w:after="0" w:line="240" w:lineRule="auto"/>
                        <w:jc w:val="right"/>
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w:rPr>
                          <w:color w:val="08568C" w:themeColor="accent1"/>
                          <w:sz w:val="18"/>
                          <w:szCs w:val="18"/>
                        </w:rPr>
                      </w:pPr>
                      <w:r w:rsidRPr="0091312F">
                        <w:rPr>
                          <w:rStyle w:val="Nmerodepgina"/>
                          <w:color w:val="08568C" w:themeColor="accent1"/>
                          <w:sz w:val="20"/>
                          <w:szCs w:val="18"/>
                        </w:rPr>
                        <w:fldChar w:fldCharType="begin"/>
                      </w:r>
                      <w:r w:rsidRPr="0091312F">
                        <w:rPr>
                          <w:rStyle w:val="Nmerodepgina"/>
                          <w:color w:val="08568C" w:themeColor="accent1"/>
                          <w:sz w:val="20"/>
                          <w:szCs w:val="18"/>
                        </w:rPr>
                        <w:instrText xml:space="preserve"> PAGE </w:instrText>
                      </w:r>
                      <w:r w:rsidRPr="0091312F">
                        <w:rPr>
                          <w:rStyle w:val="Nmerodepgina"/>
                          <w:color w:val="08568C" w:themeColor="accent1"/>
                          <w:sz w:val="20"/>
                          <w:szCs w:val="18"/>
                        </w:rPr>
                        <w:fldChar w:fldCharType="separate"/>
                      </w:r>
                      <w:r>
                        <w:rPr>
                          <w:rStyle w:val="Nmerodepgina"/>
                          <w:noProof/>
                          <w:color w:val="08568C" w:themeColor="accent1"/>
                          <w:sz w:val="20"/>
                          <w:szCs w:val="18"/>
                        </w:rPr>
                        <w:t>28</w:t>
                      </w:r>
                      <w:r w:rsidRPr="0091312F">
                        <w:rPr>
                          <w:rStyle w:val="Nmerodepgina"/>
                          <w:color w:val="08568C" w:themeColor="accent1"/>
                          <w:sz w:val="20"/>
                          <w:szCs w:val="18"/>
                        </w:rPr>
                        <w:fldChar w:fldCharType="end"/>
                      </w:r>
                    </w:p>
                  </w:tc>
                </w:tr>
              </w:tbl>
              <w:p w14:paraId="16809A9A" w14:textId="77777777" w:rsidR="0082469A" w:rsidRPr="00670921" w:rsidRDefault="0082469A" w:rsidP="00074168">
                <w:pPr>
                  <w:pStyle w:val="Rodap"/>
                  <w:spacing w:after="0" w:line="240" w:lineRule="auto"/>
                  <w:ind w:left="34"/>
                  <w:jc w:val="left"/>
                  <w:rPr>
                    <w:color w:val="1F497D" w:themeColor="text2"/>
                    <w:sz w:val="18"/>
                    <w:szCs w:val="18"/>
                  </w:rPr>
                </w:pPr>
              </w:p>
            </w:tc>
            <w:tc>
              <w:tcPr>
                <w:tcW w:w="7089" w:type="dxa"/>
                <w:vAlign w:val="center"/>
              </w:tcPr>
              <w:p w14:paraId="5EB7C269" w14:textId="77777777" w:rsidR="0082469A" w:rsidRPr="0091312F" w:rsidRDefault="0082469A" w:rsidP="00074168">
                <w:pPr>
                  <w:pStyle w:val="Rodap"/>
                  <w:spacing w:after="0" w:line="240" w:lineRule="auto"/>
                  <w:jc w:val="left"/>
                  <w:rPr>
                    <w:color w:val="08568C" w:themeColor="accent1"/>
                    <w:sz w:val="18"/>
                    <w:szCs w:val="18"/>
                  </w:rPr>
                </w:pPr>
              </w:p>
            </w:tc>
            <w:tc>
              <w:tcPr>
                <w:tcW w:w="1146" w:type="dxa"/>
                <w:vAlign w:val="center"/>
              </w:tcPr>
              <w:p w14:paraId="4AAA2663" w14:textId="77777777" w:rsidR="0082469A" w:rsidRPr="0091312F" w:rsidRDefault="0082469A" w:rsidP="00074168">
                <w:pPr>
                  <w:pStyle w:val="Rodap"/>
                  <w:tabs>
                    <w:tab w:val="right" w:pos="316"/>
                  </w:tabs>
                  <w:spacing w:after="0" w:line="240" w:lineRule="auto"/>
                  <w:ind w:right="110"/>
                  <w:jc w:val="right"/>
                  <w:rPr>
                    <w:color w:val="08568C" w:themeColor="accent1"/>
                    <w:sz w:val="18"/>
                    <w:szCs w:val="18"/>
                  </w:rPr>
                </w:pPr>
              </w:p>
            </w:tc>
          </w:tr>
        </w:tbl>
        <w:p w14:paraId="2869D30B" w14:textId="77777777" w:rsidR="0082469A" w:rsidRPr="0091312F" w:rsidRDefault="0082469A" w:rsidP="00074168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</w:tc>
      <w:tc>
        <w:tcPr>
          <w:tcW w:w="236" w:type="dxa"/>
          <w:gridSpan w:val="2"/>
          <w:vAlign w:val="center"/>
        </w:tcPr>
        <w:p w14:paraId="7ED21825" w14:textId="77777777" w:rsidR="0082469A" w:rsidRPr="0091312F" w:rsidRDefault="0082469A" w:rsidP="00074168">
          <w:pPr>
            <w:pStyle w:val="Rodap"/>
            <w:tabs>
              <w:tab w:val="right" w:pos="316"/>
            </w:tabs>
            <w:spacing w:after="0" w:line="240" w:lineRule="auto"/>
            <w:jc w:val="right"/>
            <w:rPr>
              <w:color w:val="08568C" w:themeColor="accent1"/>
              <w:sz w:val="18"/>
              <w:szCs w:val="18"/>
            </w:rPr>
          </w:pPr>
        </w:p>
      </w:tc>
      <w:tc>
        <w:tcPr>
          <w:tcW w:w="236" w:type="dxa"/>
          <w:vAlign w:val="center"/>
        </w:tcPr>
        <w:p w14:paraId="5CF54AC3" w14:textId="77777777" w:rsidR="0082469A" w:rsidRPr="0091312F" w:rsidRDefault="0082469A" w:rsidP="00074168">
          <w:pPr>
            <w:pStyle w:val="Rodap"/>
            <w:tabs>
              <w:tab w:val="right" w:pos="316"/>
            </w:tabs>
            <w:spacing w:after="0" w:line="240" w:lineRule="auto"/>
            <w:ind w:right="110"/>
            <w:jc w:val="right"/>
            <w:rPr>
              <w:color w:val="08568C" w:themeColor="accent1"/>
              <w:sz w:val="18"/>
              <w:szCs w:val="18"/>
            </w:rPr>
          </w:pPr>
        </w:p>
      </w:tc>
    </w:tr>
  </w:tbl>
  <w:p w14:paraId="029985C8" w14:textId="77777777" w:rsidR="0082469A" w:rsidRPr="00265109" w:rsidRDefault="0082469A" w:rsidP="009C242F">
    <w:pPr>
      <w:pStyle w:val="Rodap"/>
      <w:spacing w:after="0" w:line="240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Umisan"/>
      <w:tblW w:w="0" w:type="auto"/>
      <w:tblLook w:val="04A0" w:firstRow="1" w:lastRow="0" w:firstColumn="1" w:lastColumn="0" w:noHBand="0" w:noVBand="1"/>
    </w:tblPr>
    <w:tblGrid>
      <w:gridCol w:w="9769"/>
    </w:tblGrid>
    <w:tr w:rsidR="0082469A" w14:paraId="0BA6E7C4" w14:textId="77777777" w:rsidTr="00994B5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9909" w:type="dxa"/>
        </w:tcPr>
        <w:p w14:paraId="6868004A" w14:textId="77777777" w:rsidR="0082469A" w:rsidRDefault="0082469A" w:rsidP="002F7B3E">
          <w:pPr>
            <w:spacing w:before="60" w:after="60" w:line="240" w:lineRule="auto"/>
            <w:jc w:val="center"/>
            <w:rPr>
              <w:sz w:val="20"/>
              <w:szCs w:val="18"/>
            </w:rPr>
          </w:pPr>
          <w:r>
            <w:rPr>
              <w:sz w:val="20"/>
              <w:szCs w:val="18"/>
            </w:rPr>
            <w:t>Rodovia do Sol, nº 2780</w:t>
          </w:r>
          <w:r w:rsidRPr="00994B55">
            <w:rPr>
              <w:sz w:val="20"/>
              <w:szCs w:val="18"/>
            </w:rPr>
            <w:t xml:space="preserve"> – </w:t>
          </w:r>
          <w:r>
            <w:rPr>
              <w:sz w:val="20"/>
              <w:szCs w:val="18"/>
            </w:rPr>
            <w:t xml:space="preserve">Ed. Itaparica Top Business - </w:t>
          </w:r>
          <w:r w:rsidRPr="00994B55">
            <w:rPr>
              <w:sz w:val="20"/>
              <w:szCs w:val="18"/>
            </w:rPr>
            <w:t xml:space="preserve">Bairro </w:t>
          </w:r>
          <w:r>
            <w:rPr>
              <w:sz w:val="20"/>
              <w:szCs w:val="18"/>
            </w:rPr>
            <w:t>Praia de Itaparica – Vila Velha – ES - CEP 29.102-</w:t>
          </w:r>
          <w:r w:rsidRPr="00994B55">
            <w:rPr>
              <w:sz w:val="20"/>
              <w:szCs w:val="18"/>
            </w:rPr>
            <w:t>0</w:t>
          </w:r>
          <w:r>
            <w:rPr>
              <w:sz w:val="20"/>
              <w:szCs w:val="18"/>
            </w:rPr>
            <w:t>20</w:t>
          </w:r>
        </w:p>
        <w:p w14:paraId="78E00D1E" w14:textId="77777777" w:rsidR="0082469A" w:rsidRPr="00994B55" w:rsidRDefault="0082469A" w:rsidP="002F7B3E">
          <w:pPr>
            <w:spacing w:before="60" w:after="60" w:line="240" w:lineRule="auto"/>
            <w:jc w:val="center"/>
            <w:rPr>
              <w:sz w:val="20"/>
              <w:szCs w:val="18"/>
            </w:rPr>
          </w:pPr>
          <w:r>
            <w:rPr>
              <w:sz w:val="20"/>
              <w:szCs w:val="18"/>
            </w:rPr>
            <w:t>TEL: 27 3075 9450</w:t>
          </w:r>
          <w:r w:rsidRPr="00994B55">
            <w:rPr>
              <w:sz w:val="20"/>
              <w:szCs w:val="18"/>
            </w:rPr>
            <w:t xml:space="preserve"> - FAX: 27 3075 9480</w:t>
          </w:r>
        </w:p>
        <w:p w14:paraId="466429DD" w14:textId="463A43A7" w:rsidR="0082469A" w:rsidRPr="00994B55" w:rsidRDefault="0082469A" w:rsidP="002F7B3E">
          <w:pPr>
            <w:spacing w:before="60" w:after="60" w:line="240" w:lineRule="auto"/>
            <w:jc w:val="center"/>
            <w:rPr>
              <w:sz w:val="28"/>
            </w:rPr>
          </w:pPr>
          <w:hyperlink r:id="rId1" w:history="1">
            <w:r w:rsidRPr="00994B55">
              <w:rPr>
                <w:sz w:val="20"/>
                <w:szCs w:val="18"/>
              </w:rPr>
              <w:t>umisan@umi.com.br</w:t>
            </w:r>
          </w:hyperlink>
          <w:r w:rsidR="00C54D66">
            <w:t xml:space="preserve"> </w:t>
          </w:r>
          <w:r w:rsidRPr="00994B55">
            <w:rPr>
              <w:sz w:val="20"/>
              <w:szCs w:val="18"/>
            </w:rPr>
            <w:t>| www.umi.com.br</w:t>
          </w:r>
        </w:p>
      </w:tc>
    </w:tr>
  </w:tbl>
  <w:p w14:paraId="1D1613EF" w14:textId="77777777" w:rsidR="0082469A" w:rsidRPr="00D54B59" w:rsidRDefault="0082469A" w:rsidP="00994B55">
    <w:pPr>
      <w:pStyle w:val="Rodap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516" w:type="pct"/>
      <w:jc w:val="center"/>
      <w:tblBorders>
        <w:top w:val="single" w:sz="12" w:space="0" w:color="08568C" w:themeColor="accent1"/>
        <w:bottom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"/>
      <w:gridCol w:w="8185"/>
      <w:gridCol w:w="1776"/>
    </w:tblGrid>
    <w:tr w:rsidR="00EE1F46" w:rsidRPr="00670921" w14:paraId="0262D26E" w14:textId="77777777" w:rsidTr="00EE1F4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16" w:type="pct"/>
          <w:tcBorders>
            <w:top w:val="nil"/>
            <w:bottom w:val="nil"/>
          </w:tcBorders>
        </w:tcPr>
        <w:p w14:paraId="402EF9C7" w14:textId="77777777" w:rsidR="00EE1F46" w:rsidRDefault="00EE1F46" w:rsidP="00B911EF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</w:tc>
      <w:tc>
        <w:tcPr>
          <w:tcW w:w="3849" w:type="pct"/>
        </w:tcPr>
        <w:p w14:paraId="32B5DA0D" w14:textId="4BD4DCFF" w:rsidR="00EE1F46" w:rsidRDefault="00EE1F46" w:rsidP="00B911EF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</w:p>
        <w:p w14:paraId="7A54A83F" w14:textId="14F21EDC" w:rsidR="00EE1F46" w:rsidRPr="002C5CA1" w:rsidRDefault="00EE1F46" w:rsidP="0073027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835" w:type="pct"/>
        </w:tcPr>
        <w:p w14:paraId="1CC775F2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2B047E89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66771B65" w14:textId="77777777" w:rsidR="00EE1F46" w:rsidRPr="0091312F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242F662F" w14:textId="77777777" w:rsidR="0082469A" w:rsidRPr="00F85995" w:rsidRDefault="0082469A" w:rsidP="00F85995">
    <w:pPr>
      <w:pStyle w:val="Rodap"/>
      <w:rPr>
        <w:sz w:val="1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000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0"/>
      <w:gridCol w:w="2268"/>
    </w:tblGrid>
    <w:tr w:rsidR="00FC3D92" w:rsidRPr="00670921" w14:paraId="42165493" w14:textId="77777777" w:rsidTr="00FC3D9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251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5F0A3A74" w14:textId="77777777" w:rsidR="00FC3D92" w:rsidRDefault="00FC3D92" w:rsidP="00B911EF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  <w:p w14:paraId="26716A9B" w14:textId="77777777" w:rsidR="00FC3D92" w:rsidRPr="002C5CA1" w:rsidRDefault="00FC3D92" w:rsidP="00730276">
          <w:pPr>
            <w:pStyle w:val="Rodap"/>
            <w:spacing w:after="0" w:line="240" w:lineRule="auto"/>
            <w:jc w:val="left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749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68137673" w14:textId="77777777" w:rsidR="00FC3D92" w:rsidRDefault="00FC3D92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4DB4182E" w14:textId="77777777" w:rsidR="00FC3D92" w:rsidRDefault="00FC3D92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111086F6" w14:textId="77777777" w:rsidR="00FC3D92" w:rsidRPr="0091312F" w:rsidRDefault="00FC3D92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6DB750A2" w14:textId="77777777" w:rsidR="0018542A" w:rsidRPr="00F85995" w:rsidRDefault="0018542A" w:rsidP="00F85995">
    <w:pPr>
      <w:pStyle w:val="Rodap"/>
      <w:rPr>
        <w:sz w:val="1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516" w:type="pct"/>
      <w:jc w:val="center"/>
      <w:tblBorders>
        <w:top w:val="single" w:sz="12" w:space="0" w:color="08568C" w:themeColor="accent1"/>
        <w:bottom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"/>
      <w:gridCol w:w="8185"/>
      <w:gridCol w:w="1776"/>
    </w:tblGrid>
    <w:tr w:rsidR="00EE1F46" w:rsidRPr="00670921" w14:paraId="1334F8E6" w14:textId="77777777" w:rsidTr="002E270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16" w:type="pct"/>
          <w:tcBorders>
            <w:top w:val="nil"/>
            <w:bottom w:val="nil"/>
          </w:tcBorders>
        </w:tcPr>
        <w:p w14:paraId="40673082" w14:textId="77777777" w:rsidR="00EE1F46" w:rsidRDefault="00EE1F46" w:rsidP="00EE1F46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</w:tc>
      <w:tc>
        <w:tcPr>
          <w:tcW w:w="3849" w:type="pct"/>
        </w:tcPr>
        <w:p w14:paraId="51BCC4D7" w14:textId="77777777" w:rsidR="00EE1F46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</w:p>
        <w:p w14:paraId="51D84F3C" w14:textId="77777777" w:rsidR="00EE1F46" w:rsidRPr="002C5CA1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835" w:type="pct"/>
        </w:tcPr>
        <w:p w14:paraId="7264968C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17F06C54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7D78828B" w14:textId="77777777" w:rsidR="00EE1F46" w:rsidRPr="0091312F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25EC293E" w14:textId="77777777" w:rsidR="00EE1F46" w:rsidRPr="00F85995" w:rsidRDefault="00EE1F46" w:rsidP="00F85995">
    <w:pPr>
      <w:pStyle w:val="Rodap"/>
      <w:rPr>
        <w:sz w:val="1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000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0"/>
      <w:gridCol w:w="2268"/>
    </w:tblGrid>
    <w:tr w:rsidR="00EE1F46" w:rsidRPr="00670921" w14:paraId="1D1C14FC" w14:textId="77777777" w:rsidTr="00FC3D9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251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226AE0B1" w14:textId="77777777" w:rsidR="00EE1F46" w:rsidRDefault="00EE1F46" w:rsidP="00B911EF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  <w:p w14:paraId="793AABD5" w14:textId="77777777" w:rsidR="00EE1F46" w:rsidRPr="002C5CA1" w:rsidRDefault="00EE1F46" w:rsidP="00730276">
          <w:pPr>
            <w:pStyle w:val="Rodap"/>
            <w:spacing w:after="0" w:line="240" w:lineRule="auto"/>
            <w:jc w:val="left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749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5ADEF9CC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3721E4D8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2A55153A" w14:textId="77777777" w:rsidR="00EE1F46" w:rsidRPr="0091312F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595DC2E4" w14:textId="77777777" w:rsidR="00EE1F46" w:rsidRPr="00F85995" w:rsidRDefault="00EE1F46" w:rsidP="00F85995">
    <w:pPr>
      <w:pStyle w:val="Rodap"/>
      <w:rPr>
        <w:sz w:val="1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516" w:type="pct"/>
      <w:jc w:val="center"/>
      <w:tblBorders>
        <w:top w:val="single" w:sz="12" w:space="0" w:color="08568C" w:themeColor="accent1"/>
        <w:bottom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"/>
      <w:gridCol w:w="8185"/>
      <w:gridCol w:w="1776"/>
    </w:tblGrid>
    <w:tr w:rsidR="00EE1F46" w:rsidRPr="00670921" w14:paraId="1D9BF3CA" w14:textId="77777777" w:rsidTr="002E270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16" w:type="pct"/>
          <w:tcBorders>
            <w:top w:val="nil"/>
            <w:bottom w:val="nil"/>
          </w:tcBorders>
        </w:tcPr>
        <w:p w14:paraId="77550BAC" w14:textId="77777777" w:rsidR="00EE1F46" w:rsidRDefault="00EE1F46" w:rsidP="00EE1F46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</w:tc>
      <w:tc>
        <w:tcPr>
          <w:tcW w:w="3849" w:type="pct"/>
        </w:tcPr>
        <w:p w14:paraId="14ADAF49" w14:textId="77777777" w:rsidR="00EE1F46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</w:p>
        <w:p w14:paraId="662A4947" w14:textId="77777777" w:rsidR="00EE1F46" w:rsidRPr="002C5CA1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835" w:type="pct"/>
        </w:tcPr>
        <w:p w14:paraId="7F4A06C0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55F1EB69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3CE0F822" w14:textId="77777777" w:rsidR="00EE1F46" w:rsidRPr="0091312F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3A129E70" w14:textId="77777777" w:rsidR="00EE1F46" w:rsidRPr="00F85995" w:rsidRDefault="00EE1F46" w:rsidP="00F85995">
    <w:pPr>
      <w:pStyle w:val="Rodap"/>
      <w:rPr>
        <w:sz w:val="1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000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0"/>
      <w:gridCol w:w="2268"/>
    </w:tblGrid>
    <w:tr w:rsidR="00EE1F46" w:rsidRPr="00670921" w14:paraId="009CDEED" w14:textId="77777777" w:rsidTr="00FC3D9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251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69446D39" w14:textId="77777777" w:rsidR="00EE1F46" w:rsidRDefault="00EE1F46" w:rsidP="00B911EF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  <w:p w14:paraId="011F0BB6" w14:textId="77777777" w:rsidR="00EE1F46" w:rsidRPr="002C5CA1" w:rsidRDefault="00EE1F46" w:rsidP="00730276">
          <w:pPr>
            <w:pStyle w:val="Rodap"/>
            <w:spacing w:after="0" w:line="240" w:lineRule="auto"/>
            <w:jc w:val="left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749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1F10FD17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69CA2921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0B98D12A" w14:textId="77777777" w:rsidR="00EE1F46" w:rsidRPr="0091312F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1D20D316" w14:textId="77777777" w:rsidR="00EE1F46" w:rsidRPr="00F85995" w:rsidRDefault="00EE1F46" w:rsidP="00F85995">
    <w:pPr>
      <w:pStyle w:val="Rodap"/>
      <w:rPr>
        <w:sz w:val="1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516" w:type="pct"/>
      <w:jc w:val="center"/>
      <w:tblBorders>
        <w:top w:val="single" w:sz="12" w:space="0" w:color="08568C" w:themeColor="accent1"/>
        <w:bottom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"/>
      <w:gridCol w:w="8185"/>
      <w:gridCol w:w="1776"/>
    </w:tblGrid>
    <w:tr w:rsidR="00EE1F46" w:rsidRPr="00670921" w14:paraId="77F16D88" w14:textId="77777777" w:rsidTr="002E270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16" w:type="pct"/>
          <w:tcBorders>
            <w:top w:val="nil"/>
            <w:bottom w:val="nil"/>
          </w:tcBorders>
        </w:tcPr>
        <w:p w14:paraId="12ACFCFF" w14:textId="77777777" w:rsidR="00EE1F46" w:rsidRDefault="00EE1F46" w:rsidP="00EE1F46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</w:tc>
      <w:tc>
        <w:tcPr>
          <w:tcW w:w="3849" w:type="pct"/>
        </w:tcPr>
        <w:p w14:paraId="1172754B" w14:textId="77777777" w:rsidR="00EE1F46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</w:p>
        <w:p w14:paraId="6F0A69A1" w14:textId="77777777" w:rsidR="00EE1F46" w:rsidRPr="002C5CA1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835" w:type="pct"/>
        </w:tcPr>
        <w:p w14:paraId="7D8325D8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2B4FC016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2D88E622" w14:textId="77777777" w:rsidR="00EE1F46" w:rsidRPr="0091312F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3AEF8ACF" w14:textId="77777777" w:rsidR="00EE1F46" w:rsidRPr="00F85995" w:rsidRDefault="00EE1F46" w:rsidP="00F85995">
    <w:pPr>
      <w:pStyle w:val="Rodap"/>
      <w:rPr>
        <w:sz w:val="1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000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0"/>
      <w:gridCol w:w="2268"/>
    </w:tblGrid>
    <w:tr w:rsidR="00EE1F46" w:rsidRPr="00670921" w14:paraId="705E4412" w14:textId="77777777" w:rsidTr="00FC3D9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251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762FEC08" w14:textId="77777777" w:rsidR="00EE1F46" w:rsidRDefault="00EE1F46" w:rsidP="00B911EF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  <w:p w14:paraId="277EE90B" w14:textId="77777777" w:rsidR="00EE1F46" w:rsidRPr="002C5CA1" w:rsidRDefault="00EE1F46" w:rsidP="00730276">
          <w:pPr>
            <w:pStyle w:val="Rodap"/>
            <w:spacing w:after="0" w:line="240" w:lineRule="auto"/>
            <w:jc w:val="left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749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4ABF0178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1CA83475" w14:textId="77777777" w:rsidR="00EE1F46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7BF13A80" w14:textId="77777777" w:rsidR="00EE1F46" w:rsidRPr="0091312F" w:rsidRDefault="00EE1F46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6B66653E" w14:textId="77777777" w:rsidR="00EE1F46" w:rsidRPr="00F85995" w:rsidRDefault="00EE1F46" w:rsidP="00F85995">
    <w:pPr>
      <w:pStyle w:val="Rodap"/>
      <w:rPr>
        <w:sz w:val="1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516" w:type="pct"/>
      <w:jc w:val="center"/>
      <w:tblBorders>
        <w:top w:val="single" w:sz="12" w:space="0" w:color="08568C" w:themeColor="accent1"/>
        <w:bottom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"/>
      <w:gridCol w:w="8185"/>
      <w:gridCol w:w="1776"/>
    </w:tblGrid>
    <w:tr w:rsidR="00EE1F46" w:rsidRPr="00670921" w14:paraId="07973E94" w14:textId="77777777" w:rsidTr="002E270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16" w:type="pct"/>
          <w:tcBorders>
            <w:top w:val="nil"/>
            <w:bottom w:val="nil"/>
          </w:tcBorders>
        </w:tcPr>
        <w:p w14:paraId="0F579691" w14:textId="77777777" w:rsidR="00EE1F46" w:rsidRDefault="00EE1F46" w:rsidP="00EE1F46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</w:tc>
      <w:tc>
        <w:tcPr>
          <w:tcW w:w="3849" w:type="pct"/>
        </w:tcPr>
        <w:p w14:paraId="2E37F631" w14:textId="77777777" w:rsidR="00EE1F46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</w:p>
        <w:p w14:paraId="33EC9483" w14:textId="77777777" w:rsidR="00EE1F46" w:rsidRPr="002C5CA1" w:rsidRDefault="00EE1F46" w:rsidP="00EE1F46">
          <w:pPr>
            <w:pStyle w:val="Rodap"/>
            <w:spacing w:after="0" w:line="240" w:lineRule="auto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835" w:type="pct"/>
        </w:tcPr>
        <w:p w14:paraId="160A2FD9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1FDA4B89" w14:textId="77777777" w:rsidR="00EE1F46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149086FC" w14:textId="77777777" w:rsidR="00EE1F46" w:rsidRPr="0091312F" w:rsidRDefault="00EE1F46" w:rsidP="00EE1F46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0ADB04E6" w14:textId="77777777" w:rsidR="00EE1F46" w:rsidRPr="00F85995" w:rsidRDefault="00EE1F46" w:rsidP="00F85995">
    <w:pPr>
      <w:pStyle w:val="Rodap"/>
      <w:rPr>
        <w:sz w:val="1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ombreamentoClaro-nfase1"/>
      <w:tblpPr w:leftFromText="180" w:rightFromText="180" w:vertAnchor="text" w:horzAnchor="page" w:tblpXSpec="center" w:tblpY="-370"/>
      <w:tblW w:w="5000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870"/>
      <w:gridCol w:w="2268"/>
    </w:tblGrid>
    <w:tr w:rsidR="00FC3D92" w:rsidRPr="00670921" w14:paraId="23A3FAD7" w14:textId="77777777" w:rsidTr="00FC3D9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251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3410060F" w14:textId="77777777" w:rsidR="00FC3D92" w:rsidRDefault="00FC3D92" w:rsidP="00B911EF">
          <w:pPr>
            <w:pStyle w:val="Rodap"/>
            <w:spacing w:after="0" w:line="240" w:lineRule="auto"/>
            <w:jc w:val="left"/>
            <w:rPr>
              <w:color w:val="08568C" w:themeColor="accent1"/>
              <w:sz w:val="18"/>
              <w:szCs w:val="18"/>
            </w:rPr>
          </w:pPr>
        </w:p>
        <w:p w14:paraId="65C54603" w14:textId="77777777" w:rsidR="00FC3D92" w:rsidRPr="002C5CA1" w:rsidRDefault="00FC3D92" w:rsidP="00730276">
          <w:pPr>
            <w:pStyle w:val="Rodap"/>
            <w:spacing w:after="0" w:line="240" w:lineRule="auto"/>
            <w:jc w:val="left"/>
            <w:rPr>
              <w:b w:val="0"/>
              <w:bCs w:val="0"/>
              <w:color w:val="08568C" w:themeColor="accent1"/>
              <w:sz w:val="20"/>
              <w:szCs w:val="20"/>
            </w:rPr>
          </w:pPr>
          <w:r>
            <w:rPr>
              <w:color w:val="08568C" w:themeColor="accent1"/>
              <w:sz w:val="20"/>
              <w:szCs w:val="20"/>
            </w:rPr>
            <w:t>Plano de Segurança Cibernética | Revisão 00 – agosto de 2026</w:t>
          </w:r>
        </w:p>
      </w:tc>
      <w:tc>
        <w:tcPr>
          <w:tcW w:w="749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5C1BD5C0" w14:textId="77777777" w:rsidR="00FC3D92" w:rsidRDefault="00FC3D92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32E41FD6" w14:textId="77777777" w:rsidR="00FC3D92" w:rsidRDefault="00FC3D92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Nmerodepgina"/>
              <w:color w:val="08568C" w:themeColor="accent1"/>
              <w:sz w:val="20"/>
              <w:szCs w:val="18"/>
            </w:rPr>
          </w:pPr>
        </w:p>
        <w:p w14:paraId="74A61C98" w14:textId="77777777" w:rsidR="00FC3D92" w:rsidRPr="0091312F" w:rsidRDefault="00FC3D92" w:rsidP="00B911EF">
          <w:pPr>
            <w:pStyle w:val="Rodap"/>
            <w:tabs>
              <w:tab w:val="right" w:pos="316"/>
            </w:tabs>
            <w:spacing w:after="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8568C" w:themeColor="accent1"/>
              <w:sz w:val="18"/>
              <w:szCs w:val="18"/>
            </w:rPr>
          </w:pP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begin"/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instrText xml:space="preserve"> PAGE </w:instrTex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separate"/>
          </w:r>
          <w:r>
            <w:rPr>
              <w:rStyle w:val="Nmerodepgina"/>
              <w:noProof/>
              <w:color w:val="08568C" w:themeColor="accent1"/>
              <w:sz w:val="20"/>
              <w:szCs w:val="18"/>
            </w:rPr>
            <w:t>27</w:t>
          </w:r>
          <w:r w:rsidRPr="0091312F">
            <w:rPr>
              <w:rStyle w:val="Nmerodepgina"/>
              <w:color w:val="08568C" w:themeColor="accent1"/>
              <w:sz w:val="20"/>
              <w:szCs w:val="18"/>
            </w:rPr>
            <w:fldChar w:fldCharType="end"/>
          </w:r>
        </w:p>
      </w:tc>
    </w:tr>
  </w:tbl>
  <w:p w14:paraId="64DADB40" w14:textId="77777777" w:rsidR="00FC3D92" w:rsidRPr="00F85995" w:rsidRDefault="00FC3D92" w:rsidP="00F85995">
    <w:pPr>
      <w:pStyle w:val="Rodap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72D4" w14:textId="77777777" w:rsidR="00244309" w:rsidRDefault="00244309">
      <w:r>
        <w:separator/>
      </w:r>
    </w:p>
  </w:footnote>
  <w:footnote w:type="continuationSeparator" w:id="0">
    <w:p w14:paraId="63BDF0BC" w14:textId="77777777" w:rsidR="00244309" w:rsidRDefault="00244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EB06" w14:textId="77777777" w:rsidR="0082469A" w:rsidRDefault="00000000">
    <w:pPr>
      <w:pStyle w:val="Cabealho"/>
    </w:pPr>
    <w:r>
      <w:rPr>
        <w:noProof/>
      </w:rPr>
      <w:pict w14:anchorId="7A78A4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699469" o:spid="_x0000_s1043" type="#_x0000_t75" style="position:absolute;left:0;text-align:left;margin-left:0;margin-top:0;width:595.7pt;height:841.9pt;z-index:-251658240;mso-position-horizontal:center;mso-position-horizontal-relative:margin;mso-position-vertical:center;mso-position-vertical-relative:margin" o:allowincell="f">
          <v:imagedata r:id="rId1" o:title="capa r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9332" w14:textId="77777777" w:rsidR="0082469A" w:rsidRDefault="00000000">
    <w:pPr>
      <w:pStyle w:val="Cabealho"/>
    </w:pPr>
    <w:r>
      <w:rPr>
        <w:noProof/>
      </w:rPr>
      <w:pict w14:anchorId="015E4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699470" o:spid="_x0000_s1044" type="#_x0000_t75" style="position:absolute;left:0;text-align:left;margin-left:0;margin-top:0;width:595.7pt;height:841.9pt;z-index:-251657216;mso-position-horizontal:center;mso-position-horizontal-relative:margin;mso-position-vertical:center;mso-position-vertical-relative:margin" o:allowincell="f">
          <v:imagedata r:id="rId1" o:title="capa r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077DD" w14:textId="77777777" w:rsidR="0082469A" w:rsidRPr="00711147" w:rsidRDefault="00000000" w:rsidP="00240F6D">
    <w:pPr>
      <w:pStyle w:val="Cabealho"/>
      <w:ind w:left="-709" w:right="-720"/>
      <w:rPr>
        <w:color w:val="08568C" w:themeColor="accent1"/>
      </w:rPr>
    </w:pPr>
    <w:r>
      <w:rPr>
        <w:noProof/>
        <w:color w:val="08568C" w:themeColor="accent1"/>
      </w:rPr>
      <w:pict w14:anchorId="183456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699468" o:spid="_x0000_s1042" type="#_x0000_t75" style="position:absolute;left:0;text-align:left;margin-left:0;margin-top:0;width:639.4pt;height:857.05pt;z-index:-251659264;mso-position-horizontal:center;mso-position-horizontal-relative:margin;mso-position-vertical:center;mso-position-vertical-relative:margin" o:allowincell="f">
          <v:imagedata r:id="rId1" o:title="capa r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B368" w14:textId="3081412F" w:rsidR="0082469A" w:rsidRDefault="0082469A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0" allowOverlap="1" wp14:anchorId="3AFF9835" wp14:editId="05372B3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20130" cy="8649335"/>
          <wp:effectExtent l="0" t="0" r="0" b="0"/>
          <wp:wrapNone/>
          <wp:docPr id="560068750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8649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9924" w:type="dxa"/>
      <w:jc w:val="center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ayout w:type="fixed"/>
      <w:tblLook w:val="04A0" w:firstRow="1" w:lastRow="0" w:firstColumn="1" w:lastColumn="0" w:noHBand="0" w:noVBand="1"/>
    </w:tblPr>
    <w:tblGrid>
      <w:gridCol w:w="2046"/>
      <w:gridCol w:w="3766"/>
      <w:gridCol w:w="1844"/>
      <w:gridCol w:w="2268"/>
    </w:tblGrid>
    <w:tr w:rsidR="00730276" w:rsidRPr="00C173E6" w14:paraId="36EF9B88" w14:textId="77777777" w:rsidTr="00387B4E">
      <w:trPr>
        <w:trHeight w:hRule="exact" w:val="340"/>
        <w:jc w:val="center"/>
      </w:trPr>
      <w:tc>
        <w:tcPr>
          <w:tcW w:w="2046" w:type="dxa"/>
          <w:vMerge w:val="restart"/>
          <w:tcBorders>
            <w:top w:val="single" w:sz="18" w:space="0" w:color="08568C" w:themeColor="accent1"/>
          </w:tcBorders>
          <w:vAlign w:val="center"/>
        </w:tcPr>
        <w:p w14:paraId="01B35DB9" w14:textId="77777777" w:rsidR="00730276" w:rsidRPr="00C173E6" w:rsidRDefault="00730276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073F34E4" wp14:editId="1EDCBB0A">
                <wp:extent cx="1158546" cy="360000"/>
                <wp:effectExtent l="0" t="0" r="3810" b="2540"/>
                <wp:docPr id="1368235752" name="Imagem 1368235752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0" w:type="dxa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591F36E1" w14:textId="77777777" w:rsidR="00730276" w:rsidRPr="00CB1A1C" w:rsidRDefault="00730276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2268" w:type="dxa"/>
          <w:tcBorders>
            <w:top w:val="single" w:sz="18" w:space="0" w:color="08568C" w:themeColor="accent1"/>
            <w:bottom w:val="nil"/>
          </w:tcBorders>
          <w:vAlign w:val="center"/>
        </w:tcPr>
        <w:p w14:paraId="1D894A2E" w14:textId="77777777" w:rsidR="00730276" w:rsidRPr="00C173E6" w:rsidRDefault="00730276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730276" w:rsidRPr="00C173E6" w14:paraId="3796BF17" w14:textId="77777777" w:rsidTr="00387B4E">
      <w:trPr>
        <w:trHeight w:hRule="exact" w:val="340"/>
        <w:jc w:val="center"/>
      </w:trPr>
      <w:tc>
        <w:tcPr>
          <w:tcW w:w="2046" w:type="dxa"/>
          <w:vMerge/>
          <w:vAlign w:val="center"/>
        </w:tcPr>
        <w:p w14:paraId="212E7B90" w14:textId="77777777" w:rsidR="00730276" w:rsidRPr="00C173E6" w:rsidRDefault="0073027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5610" w:type="dxa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0F46FDE9" w14:textId="77777777" w:rsidR="00730276" w:rsidRPr="00C173E6" w:rsidRDefault="0073027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268" w:type="dxa"/>
          <w:tcBorders>
            <w:top w:val="nil"/>
            <w:bottom w:val="single" w:sz="8" w:space="0" w:color="08568C" w:themeColor="accent1"/>
          </w:tcBorders>
        </w:tcPr>
        <w:p w14:paraId="318788C5" w14:textId="77777777" w:rsidR="00730276" w:rsidRPr="00C173E6" w:rsidRDefault="00730276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730276" w:rsidRPr="00C173E6" w14:paraId="2DEA90A6" w14:textId="77777777" w:rsidTr="00387B4E">
      <w:trPr>
        <w:trHeight w:val="432"/>
        <w:jc w:val="center"/>
      </w:trPr>
      <w:tc>
        <w:tcPr>
          <w:tcW w:w="5812" w:type="dxa"/>
          <w:gridSpan w:val="2"/>
          <w:tcBorders>
            <w:top w:val="single" w:sz="8" w:space="0" w:color="08568C" w:themeColor="accent1"/>
            <w:bottom w:val="nil"/>
          </w:tcBorders>
        </w:tcPr>
        <w:p w14:paraId="2D2DA0CF" w14:textId="77777777" w:rsidR="00730276" w:rsidRPr="00C173E6" w:rsidRDefault="0073027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1844" w:type="dxa"/>
          <w:tcBorders>
            <w:top w:val="single" w:sz="8" w:space="0" w:color="08568C" w:themeColor="accent1"/>
            <w:bottom w:val="nil"/>
          </w:tcBorders>
        </w:tcPr>
        <w:p w14:paraId="4A7EFBAB" w14:textId="77777777" w:rsidR="00730276" w:rsidRPr="00C173E6" w:rsidRDefault="0073027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2268" w:type="dxa"/>
          <w:tcBorders>
            <w:top w:val="single" w:sz="8" w:space="0" w:color="08568C" w:themeColor="accent1"/>
            <w:bottom w:val="nil"/>
          </w:tcBorders>
        </w:tcPr>
        <w:p w14:paraId="04899A21" w14:textId="77777777" w:rsidR="00730276" w:rsidRPr="00C173E6" w:rsidRDefault="0073027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730276" w:rsidRPr="00C173E6" w14:paraId="76FE4945" w14:textId="77777777" w:rsidTr="00387B4E">
      <w:trPr>
        <w:trHeight w:val="340"/>
        <w:jc w:val="center"/>
      </w:trPr>
      <w:tc>
        <w:tcPr>
          <w:tcW w:w="5812" w:type="dxa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1ABBEDAC" w14:textId="77777777" w:rsidR="00730276" w:rsidRPr="00730276" w:rsidRDefault="0073027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1844" w:type="dxa"/>
          <w:tcBorders>
            <w:top w:val="nil"/>
            <w:bottom w:val="single" w:sz="18" w:space="0" w:color="08568C" w:themeColor="accent1"/>
          </w:tcBorders>
          <w:vAlign w:val="center"/>
        </w:tcPr>
        <w:p w14:paraId="3699B042" w14:textId="77777777" w:rsidR="00730276" w:rsidRPr="00494F9F" w:rsidRDefault="0073027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2268" w:type="dxa"/>
          <w:tcBorders>
            <w:top w:val="nil"/>
            <w:bottom w:val="single" w:sz="18" w:space="0" w:color="08568C" w:themeColor="accent1"/>
          </w:tcBorders>
          <w:vAlign w:val="center"/>
        </w:tcPr>
        <w:p w14:paraId="410BA679" w14:textId="6B26A95E" w:rsidR="00730276" w:rsidRPr="00730276" w:rsidRDefault="0073027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144DC9B1" w14:textId="77777777" w:rsidR="00730276" w:rsidRDefault="00730276" w:rsidP="00730276">
    <w:pPr>
      <w:pStyle w:val="Cabealho"/>
      <w:spacing w:after="0" w:line="240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5EEA" w14:textId="194A1A62" w:rsidR="0082469A" w:rsidRDefault="0082469A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0" allowOverlap="1" wp14:anchorId="02814088" wp14:editId="37A03CD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20130" cy="8649335"/>
          <wp:effectExtent l="0" t="0" r="0" b="0"/>
          <wp:wrapNone/>
          <wp:docPr id="1143021195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8649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EB0A1C" w:rsidRPr="00C173E6" w14:paraId="692DF7E3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03BA342C" w14:textId="77777777" w:rsidR="00EB0A1C" w:rsidRPr="00C173E6" w:rsidRDefault="00EB0A1C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670B3DC8" wp14:editId="354E1918">
                <wp:extent cx="1158546" cy="360000"/>
                <wp:effectExtent l="0" t="0" r="3810" b="2540"/>
                <wp:docPr id="1445736991" name="Imagem 1445736991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19701E14" w14:textId="77777777" w:rsidR="00EB0A1C" w:rsidRPr="00CB1A1C" w:rsidRDefault="00EB0A1C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7D3EB18A" w14:textId="77777777" w:rsidR="00EB0A1C" w:rsidRPr="00C173E6" w:rsidRDefault="00EB0A1C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EB0A1C" w:rsidRPr="00C173E6" w14:paraId="7723B722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238BA9F1" w14:textId="77777777" w:rsidR="00EB0A1C" w:rsidRPr="00C173E6" w:rsidRDefault="00EB0A1C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40033A4C" w14:textId="77777777" w:rsidR="00EB0A1C" w:rsidRPr="00C173E6" w:rsidRDefault="00EB0A1C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56E054D8" w14:textId="77777777" w:rsidR="00EB0A1C" w:rsidRPr="00C173E6" w:rsidRDefault="00EB0A1C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EB0A1C" w:rsidRPr="00C173E6" w14:paraId="039131A1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30359D4C" w14:textId="77777777" w:rsidR="00EB0A1C" w:rsidRPr="00C173E6" w:rsidRDefault="00EB0A1C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13E02F86" w14:textId="77777777" w:rsidR="00EB0A1C" w:rsidRPr="00C173E6" w:rsidRDefault="00EB0A1C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1A8BE307" w14:textId="77777777" w:rsidR="00EB0A1C" w:rsidRPr="00C173E6" w:rsidRDefault="00EB0A1C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EB0A1C" w:rsidRPr="00C173E6" w14:paraId="74EB8A28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742995CC" w14:textId="77777777" w:rsidR="00EB0A1C" w:rsidRPr="00730276" w:rsidRDefault="00EB0A1C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7A64A8AB" w14:textId="77777777" w:rsidR="00EB0A1C" w:rsidRPr="00494F9F" w:rsidRDefault="00EB0A1C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02A7A82D" w14:textId="28C2A077" w:rsidR="00EB0A1C" w:rsidRPr="00730276" w:rsidRDefault="00EB0A1C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0B200923" w14:textId="77777777" w:rsidR="00EB0A1C" w:rsidRDefault="00EB0A1C" w:rsidP="0018542A">
    <w:pPr>
      <w:pStyle w:val="Cabealho"/>
      <w:spacing w:after="0" w:line="240" w:lineRule="aut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EE1F46" w:rsidRPr="00C173E6" w14:paraId="24BED908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2EC4F430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4D8D42CB" wp14:editId="3F484FC5">
                <wp:extent cx="1158546" cy="360000"/>
                <wp:effectExtent l="0" t="0" r="3810" b="2540"/>
                <wp:docPr id="997454065" name="Imagem 997454065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54D89653" w14:textId="77777777" w:rsidR="00EE1F46" w:rsidRPr="00CB1A1C" w:rsidRDefault="00EE1F46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140BD389" w14:textId="77777777" w:rsidR="00EE1F46" w:rsidRPr="00C173E6" w:rsidRDefault="00EE1F46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EE1F46" w:rsidRPr="00C173E6" w14:paraId="0D4AE2C0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4898CC77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28E8D2CA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06EB55E5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EE1F46" w:rsidRPr="00C173E6" w14:paraId="2D40CCFD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0CE987D7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760CFD66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6B621808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EE1F46" w:rsidRPr="00C173E6" w14:paraId="5D26A26C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2A04D6E9" w14:textId="77777777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16B569AF" w14:textId="77777777" w:rsidR="00EE1F46" w:rsidRPr="00494F9F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48A42B86" w14:textId="12446C8E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2E31F4E8" w14:textId="77777777" w:rsidR="00EE1F46" w:rsidRDefault="00EE1F46" w:rsidP="0018542A">
    <w:pPr>
      <w:pStyle w:val="Cabealho"/>
      <w:spacing w:after="0" w:line="240" w:lineRule="aut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EE1F46" w:rsidRPr="00C173E6" w14:paraId="5CD79BD7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0309D1BB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35703036" wp14:editId="2BF64968">
                <wp:extent cx="1158546" cy="360000"/>
                <wp:effectExtent l="0" t="0" r="3810" b="2540"/>
                <wp:docPr id="377192861" name="Imagem 377192861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2ABF96FA" w14:textId="77777777" w:rsidR="00EE1F46" w:rsidRPr="00CB1A1C" w:rsidRDefault="00EE1F46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130FB677" w14:textId="77777777" w:rsidR="00EE1F46" w:rsidRPr="00C173E6" w:rsidRDefault="00EE1F46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EE1F46" w:rsidRPr="00C173E6" w14:paraId="187C3EF7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5682722D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656317D7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259677BC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EE1F46" w:rsidRPr="00C173E6" w14:paraId="59A22B92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71885122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159D8987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57B1C367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EE1F46" w:rsidRPr="00C173E6" w14:paraId="4ACA3B4C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3D6E621F" w14:textId="77777777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4EB7102F" w14:textId="77777777" w:rsidR="00EE1F46" w:rsidRPr="00494F9F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5FF4BB81" w14:textId="6F77A57E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4B51C0FA" w14:textId="77777777" w:rsidR="00EE1F46" w:rsidRDefault="00EE1F46" w:rsidP="0018542A">
    <w:pPr>
      <w:pStyle w:val="Cabealho"/>
      <w:spacing w:after="0" w:line="240" w:lineRule="aut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8B506F" w:rsidRPr="00C173E6" w14:paraId="634F660A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4502B74D" w14:textId="77777777" w:rsidR="008B506F" w:rsidRPr="00C173E6" w:rsidRDefault="008B506F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3DFA76DD" wp14:editId="4CAEC74A">
                <wp:extent cx="1158546" cy="360000"/>
                <wp:effectExtent l="0" t="0" r="3810" b="2540"/>
                <wp:docPr id="1411883088" name="Imagem 1411883088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143ED73D" w14:textId="77777777" w:rsidR="008B506F" w:rsidRPr="00CB1A1C" w:rsidRDefault="008B506F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49D3F449" w14:textId="77777777" w:rsidR="008B506F" w:rsidRPr="00C173E6" w:rsidRDefault="008B506F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8B506F" w:rsidRPr="00C173E6" w14:paraId="635CC997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780A7F72" w14:textId="77777777" w:rsidR="008B506F" w:rsidRPr="00C173E6" w:rsidRDefault="008B506F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45C8353F" w14:textId="77777777" w:rsidR="008B506F" w:rsidRPr="00C173E6" w:rsidRDefault="008B506F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2CAF7D0B" w14:textId="77777777" w:rsidR="008B506F" w:rsidRPr="00C173E6" w:rsidRDefault="008B506F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8B506F" w:rsidRPr="00C173E6" w14:paraId="6A9DAE89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79AE8157" w14:textId="77777777" w:rsidR="008B506F" w:rsidRPr="00C173E6" w:rsidRDefault="008B506F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36A4DE7E" w14:textId="77777777" w:rsidR="008B506F" w:rsidRPr="00C173E6" w:rsidRDefault="008B506F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6DF85339" w14:textId="77777777" w:rsidR="008B506F" w:rsidRPr="00C173E6" w:rsidRDefault="008B506F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8B506F" w:rsidRPr="00C173E6" w14:paraId="039A11BA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3E3DAF49" w14:textId="77777777" w:rsidR="008B506F" w:rsidRPr="00730276" w:rsidRDefault="008B506F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5F7A647A" w14:textId="77777777" w:rsidR="008B506F" w:rsidRPr="00494F9F" w:rsidRDefault="008B506F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756D77CE" w14:textId="24A9C142" w:rsidR="008B506F" w:rsidRPr="00730276" w:rsidRDefault="008B506F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48A6B1A9" w14:textId="77777777" w:rsidR="008B506F" w:rsidRDefault="008B506F" w:rsidP="0018542A">
    <w:pPr>
      <w:pStyle w:val="Cabealho"/>
      <w:spacing w:after="0" w:line="240" w:lineRule="aut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EE1F46" w:rsidRPr="00C173E6" w14:paraId="1E7A003A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244D7461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10832CF3" wp14:editId="13601CFA">
                <wp:extent cx="1158546" cy="360000"/>
                <wp:effectExtent l="0" t="0" r="3810" b="2540"/>
                <wp:docPr id="740931020" name="Imagem 740931020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4A767372" w14:textId="77777777" w:rsidR="00EE1F46" w:rsidRPr="00CB1A1C" w:rsidRDefault="00EE1F46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3D37BDD2" w14:textId="77777777" w:rsidR="00EE1F46" w:rsidRPr="00C173E6" w:rsidRDefault="00EE1F46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EE1F46" w:rsidRPr="00C173E6" w14:paraId="654DD0BB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496769DE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1F55375A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23393909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EE1F46" w:rsidRPr="00C173E6" w14:paraId="4ACE764D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754D7431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376F68F9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481AE4F5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EE1F46" w:rsidRPr="00C173E6" w14:paraId="0CD14FC3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6D9D4601" w14:textId="77777777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459392FE" w14:textId="77777777" w:rsidR="00EE1F46" w:rsidRPr="00494F9F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497AF337" w14:textId="6B541759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54EDA9F4" w14:textId="77777777" w:rsidR="00EE1F46" w:rsidRDefault="00EE1F46" w:rsidP="0018542A">
    <w:pPr>
      <w:pStyle w:val="Cabealho"/>
      <w:spacing w:after="0" w:line="240" w:lineRule="auto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EE1F46" w:rsidRPr="00C173E6" w14:paraId="4F68CD42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66643262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0D191553" wp14:editId="1653D291">
                <wp:extent cx="1158546" cy="360000"/>
                <wp:effectExtent l="0" t="0" r="3810" b="2540"/>
                <wp:docPr id="428516712" name="Imagem 428516712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2CEDC161" w14:textId="77777777" w:rsidR="00EE1F46" w:rsidRPr="00CB1A1C" w:rsidRDefault="00EE1F46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38206FAB" w14:textId="77777777" w:rsidR="00EE1F46" w:rsidRPr="00C173E6" w:rsidRDefault="00EE1F46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EE1F46" w:rsidRPr="00C173E6" w14:paraId="639E1201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02974A87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0112BF97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474CAD38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EE1F46" w:rsidRPr="00C173E6" w14:paraId="4A1ACD16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4225A733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398C2C84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51948763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EE1F46" w:rsidRPr="00C173E6" w14:paraId="435D0460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013AA2F5" w14:textId="77777777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418A3BF0" w14:textId="77777777" w:rsidR="00EE1F46" w:rsidRPr="00494F9F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6F2A4319" w14:textId="5F9D04C2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627DBF19" w14:textId="77777777" w:rsidR="00EE1F46" w:rsidRDefault="00EE1F46" w:rsidP="0018542A">
    <w:pPr>
      <w:pStyle w:val="Cabealho"/>
      <w:spacing w:after="0" w:line="240" w:lineRule="auto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EE1F46" w:rsidRPr="00C173E6" w14:paraId="0F95C466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183F2947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1CDAAA8F" wp14:editId="0BCDEDFE">
                <wp:extent cx="1158546" cy="360000"/>
                <wp:effectExtent l="0" t="0" r="3810" b="2540"/>
                <wp:docPr id="1305714188" name="Imagem 1305714188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4A1F4183" w14:textId="77777777" w:rsidR="00EE1F46" w:rsidRPr="00CB1A1C" w:rsidRDefault="00EE1F46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2C212BB0" w14:textId="77777777" w:rsidR="00EE1F46" w:rsidRPr="00C173E6" w:rsidRDefault="00EE1F46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EE1F46" w:rsidRPr="00C173E6" w14:paraId="3D6065AB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7F9C3F23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282F29DD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3465B869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EE1F46" w:rsidRPr="00C173E6" w14:paraId="06111B7A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36291C93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623A09DE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67997B03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EE1F46" w:rsidRPr="00C173E6" w14:paraId="14D0EC5A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5957D4AF" w14:textId="77777777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198734B6" w14:textId="77777777" w:rsidR="00EE1F46" w:rsidRPr="00494F9F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72FDFC9C" w14:textId="2FFECDEA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2E07FFF4" w14:textId="77777777" w:rsidR="00EE1F46" w:rsidRDefault="00EE1F46" w:rsidP="0018542A">
    <w:pPr>
      <w:pStyle w:val="Cabealho"/>
      <w:spacing w:after="0" w:line="240" w:lineRule="auto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EE1F46" w:rsidRPr="00C173E6" w14:paraId="1589CD09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4D029E9D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33662376" wp14:editId="706B22EE">
                <wp:extent cx="1158546" cy="360000"/>
                <wp:effectExtent l="0" t="0" r="3810" b="2540"/>
                <wp:docPr id="461244607" name="Imagem 461244607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788BD5DB" w14:textId="77777777" w:rsidR="00EE1F46" w:rsidRPr="00CB1A1C" w:rsidRDefault="00EE1F46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2798372F" w14:textId="77777777" w:rsidR="00EE1F46" w:rsidRPr="00C173E6" w:rsidRDefault="00EE1F46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EE1F46" w:rsidRPr="00C173E6" w14:paraId="0AE741C1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628B8645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1DAAE128" w14:textId="77777777" w:rsidR="00EE1F46" w:rsidRPr="00C173E6" w:rsidRDefault="00EE1F46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3F8C7813" w14:textId="77777777" w:rsidR="00EE1F46" w:rsidRPr="00C173E6" w:rsidRDefault="00EE1F46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EE1F46" w:rsidRPr="00C173E6" w14:paraId="0195D18A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64D23C36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705CDF2C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35EA88FB" w14:textId="77777777" w:rsidR="00EE1F46" w:rsidRPr="00C173E6" w:rsidRDefault="00EE1F46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EE1F46" w:rsidRPr="00C173E6" w14:paraId="04D0EA23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6B945221" w14:textId="77777777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341FA245" w14:textId="77777777" w:rsidR="00EE1F46" w:rsidRPr="00494F9F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3CA0EDD5" w14:textId="5480529F" w:rsidR="00EE1F46" w:rsidRPr="00730276" w:rsidRDefault="00EE1F46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5DB2E774" w14:textId="77777777" w:rsidR="00EE1F46" w:rsidRDefault="00EE1F46" w:rsidP="0018542A">
    <w:pPr>
      <w:pStyle w:val="Cabealho"/>
      <w:spacing w:after="0" w:line="240" w:lineRule="auto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2"/>
      <w:tblW w:w="5000" w:type="pct"/>
      <w:tblBorders>
        <w:top w:val="single" w:sz="18" w:space="0" w:color="08568C" w:themeColor="accent1"/>
        <w:left w:val="none" w:sz="0" w:space="0" w:color="auto"/>
        <w:bottom w:val="single" w:sz="24" w:space="0" w:color="08568C" w:themeColor="accent1"/>
        <w:right w:val="none" w:sz="0" w:space="0" w:color="auto"/>
        <w:insideH w:val="single" w:sz="8" w:space="0" w:color="08568C" w:themeColor="accent1"/>
        <w:insideV w:val="single" w:sz="8" w:space="0" w:color="08568C" w:themeColor="accent1"/>
      </w:tblBorders>
      <w:tblLook w:val="04A0" w:firstRow="1" w:lastRow="0" w:firstColumn="1" w:lastColumn="0" w:noHBand="0" w:noVBand="1"/>
    </w:tblPr>
    <w:tblGrid>
      <w:gridCol w:w="2046"/>
      <w:gridCol w:w="3695"/>
      <w:gridCol w:w="1805"/>
      <w:gridCol w:w="2223"/>
    </w:tblGrid>
    <w:tr w:rsidR="00FC3D92" w:rsidRPr="00C173E6" w14:paraId="27A8A5AD" w14:textId="77777777" w:rsidTr="0018542A">
      <w:trPr>
        <w:trHeight w:hRule="exact" w:val="340"/>
      </w:trPr>
      <w:tc>
        <w:tcPr>
          <w:tcW w:w="1031" w:type="pct"/>
          <w:vMerge w:val="restart"/>
          <w:tcBorders>
            <w:top w:val="single" w:sz="18" w:space="0" w:color="08568C" w:themeColor="accent1"/>
          </w:tcBorders>
          <w:vAlign w:val="center"/>
        </w:tcPr>
        <w:p w14:paraId="5C3FFAFA" w14:textId="77777777" w:rsidR="00FC3D92" w:rsidRPr="00C173E6" w:rsidRDefault="00FC3D92" w:rsidP="00730276">
          <w:pPr>
            <w:pStyle w:val="Cabealho"/>
            <w:jc w:val="center"/>
            <w:rPr>
              <w:rFonts w:cs="Arial"/>
              <w:b/>
            </w:rPr>
          </w:pPr>
          <w:r w:rsidRPr="00C173E6">
            <w:rPr>
              <w:rFonts w:cs="Arial"/>
              <w:b/>
              <w:noProof/>
            </w:rPr>
            <w:drawing>
              <wp:inline distT="0" distB="0" distL="0" distR="0" wp14:anchorId="4899A9CB" wp14:editId="4A13AC02">
                <wp:extent cx="1158546" cy="360000"/>
                <wp:effectExtent l="0" t="0" r="3810" b="2540"/>
                <wp:docPr id="1094768741" name="Imagem 1094768741" descr="Desenho de bandeira&#10;&#10;Descrição gerada automaticamente com confiança baix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31696" name="Imagem 1670031696" descr="Desenho de bandeira&#10;&#10;Descrição gerada automaticamente com confiança baix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4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6" w:type="pct"/>
          <w:gridSpan w:val="2"/>
          <w:vMerge w:val="restart"/>
          <w:tcBorders>
            <w:top w:val="single" w:sz="18" w:space="0" w:color="08568C" w:themeColor="accent1"/>
            <w:bottom w:val="single" w:sz="4" w:space="0" w:color="auto"/>
          </w:tcBorders>
          <w:vAlign w:val="center"/>
        </w:tcPr>
        <w:p w14:paraId="1D8C1DCB" w14:textId="77777777" w:rsidR="00FC3D92" w:rsidRPr="00CB1A1C" w:rsidRDefault="00FC3D92" w:rsidP="00730276">
          <w:pPr>
            <w:pStyle w:val="Cabealho"/>
            <w:spacing w:before="60" w:after="0" w:line="240" w:lineRule="auto"/>
            <w:jc w:val="center"/>
            <w:rPr>
              <w:rFonts w:cs="Arial"/>
            </w:rPr>
          </w:pPr>
          <w:r w:rsidRPr="00CB1A1C">
            <w:rPr>
              <w:rFonts w:cs="Arial"/>
              <w:color w:val="08568C" w:themeColor="accent1"/>
              <w:sz w:val="28"/>
            </w:rPr>
            <w:t>UMI SAN HIDROGRAFIA E ENGENHARIA</w:t>
          </w:r>
        </w:p>
      </w:tc>
      <w:tc>
        <w:tcPr>
          <w:tcW w:w="1143" w:type="pct"/>
          <w:tcBorders>
            <w:top w:val="single" w:sz="18" w:space="0" w:color="08568C" w:themeColor="accent1"/>
            <w:bottom w:val="nil"/>
          </w:tcBorders>
          <w:vAlign w:val="center"/>
        </w:tcPr>
        <w:p w14:paraId="235FA77A" w14:textId="77777777" w:rsidR="00FC3D92" w:rsidRPr="00C173E6" w:rsidRDefault="00FC3D92" w:rsidP="00730276">
          <w:pPr>
            <w:pStyle w:val="Cabealho"/>
            <w:spacing w:before="40"/>
            <w:rPr>
              <w:rFonts w:cs="Arial"/>
              <w:sz w:val="20"/>
            </w:rPr>
          </w:pPr>
          <w:r>
            <w:rPr>
              <w:rFonts w:cs="Arial"/>
              <w:color w:val="08568C" w:themeColor="accent1"/>
              <w:sz w:val="20"/>
            </w:rPr>
            <w:t>Código do documento:</w:t>
          </w:r>
        </w:p>
      </w:tc>
    </w:tr>
    <w:tr w:rsidR="00FC3D92" w:rsidRPr="00C173E6" w14:paraId="5833F0C9" w14:textId="77777777" w:rsidTr="0018542A">
      <w:trPr>
        <w:trHeight w:hRule="exact" w:val="340"/>
      </w:trPr>
      <w:tc>
        <w:tcPr>
          <w:tcW w:w="1031" w:type="pct"/>
          <w:vMerge/>
          <w:vAlign w:val="center"/>
        </w:tcPr>
        <w:p w14:paraId="0BE893B9" w14:textId="77777777" w:rsidR="00FC3D92" w:rsidRPr="00C173E6" w:rsidRDefault="00FC3D92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2826" w:type="pct"/>
          <w:gridSpan w:val="2"/>
          <w:vMerge/>
          <w:tcBorders>
            <w:top w:val="single" w:sz="8" w:space="0" w:color="08568C" w:themeColor="accent1"/>
            <w:bottom w:val="single" w:sz="4" w:space="0" w:color="auto"/>
          </w:tcBorders>
          <w:vAlign w:val="center"/>
        </w:tcPr>
        <w:p w14:paraId="7477EAAF" w14:textId="77777777" w:rsidR="00FC3D92" w:rsidRPr="00C173E6" w:rsidRDefault="00FC3D92" w:rsidP="00730276">
          <w:pPr>
            <w:pStyle w:val="Cabealho"/>
            <w:jc w:val="center"/>
            <w:rPr>
              <w:rFonts w:cs="Arial"/>
            </w:rPr>
          </w:pPr>
        </w:p>
      </w:tc>
      <w:tc>
        <w:tcPr>
          <w:tcW w:w="1143" w:type="pct"/>
          <w:tcBorders>
            <w:top w:val="nil"/>
            <w:bottom w:val="single" w:sz="8" w:space="0" w:color="08568C" w:themeColor="accent1"/>
          </w:tcBorders>
        </w:tcPr>
        <w:p w14:paraId="37732A8B" w14:textId="77777777" w:rsidR="00FC3D92" w:rsidRPr="00C173E6" w:rsidRDefault="00FC3D92" w:rsidP="00730276">
          <w:pPr>
            <w:pStyle w:val="Cabealho"/>
            <w:jc w:val="center"/>
            <w:rPr>
              <w:rFonts w:cs="Arial"/>
              <w:b/>
            </w:rPr>
          </w:pPr>
        </w:p>
      </w:tc>
    </w:tr>
    <w:tr w:rsidR="00FC3D92" w:rsidRPr="00C173E6" w14:paraId="75F32B1F" w14:textId="77777777" w:rsidTr="0018542A">
      <w:trPr>
        <w:trHeight w:val="432"/>
      </w:trPr>
      <w:tc>
        <w:tcPr>
          <w:tcW w:w="2928" w:type="pct"/>
          <w:gridSpan w:val="2"/>
          <w:tcBorders>
            <w:top w:val="single" w:sz="8" w:space="0" w:color="08568C" w:themeColor="accent1"/>
            <w:bottom w:val="nil"/>
          </w:tcBorders>
        </w:tcPr>
        <w:p w14:paraId="5BA92423" w14:textId="77777777" w:rsidR="00FC3D92" w:rsidRPr="00C173E6" w:rsidRDefault="00FC3D92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Título:</w:t>
          </w:r>
        </w:p>
      </w:tc>
      <w:tc>
        <w:tcPr>
          <w:tcW w:w="929" w:type="pct"/>
          <w:tcBorders>
            <w:top w:val="single" w:sz="8" w:space="0" w:color="08568C" w:themeColor="accent1"/>
            <w:bottom w:val="nil"/>
          </w:tcBorders>
        </w:tcPr>
        <w:p w14:paraId="02DC39BF" w14:textId="77777777" w:rsidR="00FC3D92" w:rsidRPr="00C173E6" w:rsidRDefault="00FC3D92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de emissão:</w:t>
          </w:r>
        </w:p>
      </w:tc>
      <w:tc>
        <w:tcPr>
          <w:tcW w:w="1143" w:type="pct"/>
          <w:tcBorders>
            <w:top w:val="single" w:sz="8" w:space="0" w:color="08568C" w:themeColor="accent1"/>
            <w:bottom w:val="nil"/>
          </w:tcBorders>
        </w:tcPr>
        <w:p w14:paraId="559FFE7F" w14:textId="77777777" w:rsidR="00FC3D92" w:rsidRPr="00C173E6" w:rsidRDefault="00FC3D92" w:rsidP="00730276">
          <w:pPr>
            <w:pStyle w:val="Cabealho"/>
            <w:spacing w:after="0"/>
            <w:contextualSpacing/>
            <w:rPr>
              <w:rFonts w:cs="Arial"/>
              <w:color w:val="08568C" w:themeColor="accent1"/>
              <w:sz w:val="20"/>
            </w:rPr>
          </w:pPr>
          <w:r w:rsidRPr="00C173E6">
            <w:rPr>
              <w:rFonts w:cs="Arial"/>
              <w:color w:val="08568C" w:themeColor="accent1"/>
              <w:sz w:val="20"/>
            </w:rPr>
            <w:t>Data da atualização:</w:t>
          </w:r>
        </w:p>
      </w:tc>
    </w:tr>
    <w:tr w:rsidR="00FC3D92" w:rsidRPr="00C173E6" w14:paraId="265B7570" w14:textId="77777777" w:rsidTr="0018542A">
      <w:trPr>
        <w:trHeight w:val="340"/>
      </w:trPr>
      <w:tc>
        <w:tcPr>
          <w:tcW w:w="2928" w:type="pct"/>
          <w:gridSpan w:val="2"/>
          <w:tcBorders>
            <w:top w:val="nil"/>
            <w:bottom w:val="single" w:sz="18" w:space="0" w:color="08568C" w:themeColor="accent1"/>
          </w:tcBorders>
          <w:vAlign w:val="center"/>
        </w:tcPr>
        <w:p w14:paraId="0CCA4511" w14:textId="77777777" w:rsidR="00FC3D92" w:rsidRPr="00730276" w:rsidRDefault="00FC3D92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color w:val="08568C"/>
            </w:rPr>
          </w:pPr>
          <w:r w:rsidRPr="00730276">
            <w:rPr>
              <w:rFonts w:cs="Arial"/>
              <w:b/>
              <w:bCs/>
              <w:color w:val="08568C"/>
            </w:rPr>
            <w:t>PLANO DE SEGURANÇA CIBERNÉTICA</w:t>
          </w:r>
        </w:p>
      </w:tc>
      <w:tc>
        <w:tcPr>
          <w:tcW w:w="929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46C859F1" w14:textId="77777777" w:rsidR="00FC3D92" w:rsidRPr="00494F9F" w:rsidRDefault="00FC3D92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494F9F">
            <w:rPr>
              <w:rFonts w:cs="Arial"/>
              <w:b/>
              <w:bCs/>
              <w:color w:val="08568C"/>
              <w:szCs w:val="20"/>
            </w:rPr>
            <w:t>AGO/2026</w:t>
          </w:r>
        </w:p>
      </w:tc>
      <w:tc>
        <w:tcPr>
          <w:tcW w:w="1143" w:type="pct"/>
          <w:tcBorders>
            <w:top w:val="nil"/>
            <w:bottom w:val="single" w:sz="18" w:space="0" w:color="08568C" w:themeColor="accent1"/>
          </w:tcBorders>
          <w:vAlign w:val="center"/>
        </w:tcPr>
        <w:p w14:paraId="0F2F584F" w14:textId="2B63CCA5" w:rsidR="00FC3D92" w:rsidRPr="00730276" w:rsidRDefault="00FC3D92" w:rsidP="00730276">
          <w:pPr>
            <w:pStyle w:val="Cabealho"/>
            <w:spacing w:after="0"/>
            <w:contextualSpacing/>
            <w:jc w:val="center"/>
            <w:rPr>
              <w:rFonts w:cs="Arial"/>
              <w:b/>
              <w:bCs/>
              <w:szCs w:val="20"/>
            </w:rPr>
          </w:pPr>
          <w:r w:rsidRPr="00730276">
            <w:rPr>
              <w:rFonts w:cs="Arial"/>
              <w:b/>
              <w:bCs/>
              <w:color w:val="08568C"/>
              <w:szCs w:val="20"/>
            </w:rPr>
            <w:t>1</w:t>
          </w:r>
          <w:r w:rsidR="00B12738">
            <w:rPr>
              <w:rFonts w:cs="Arial"/>
              <w:b/>
              <w:bCs/>
              <w:color w:val="08568C"/>
              <w:szCs w:val="20"/>
            </w:rPr>
            <w:t>9</w:t>
          </w:r>
          <w:r w:rsidRPr="00730276">
            <w:rPr>
              <w:rFonts w:cs="Arial"/>
              <w:b/>
              <w:bCs/>
              <w:color w:val="08568C"/>
              <w:szCs w:val="20"/>
            </w:rPr>
            <w:t>/08/2026</w:t>
          </w:r>
        </w:p>
      </w:tc>
    </w:tr>
  </w:tbl>
  <w:p w14:paraId="1DB52002" w14:textId="77777777" w:rsidR="00FC3D92" w:rsidRDefault="00FC3D92" w:rsidP="0018542A">
    <w:pPr>
      <w:pStyle w:val="Cabealho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EF87AA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E6B710E"/>
    <w:multiLevelType w:val="hybridMultilevel"/>
    <w:tmpl w:val="E2AEB79A"/>
    <w:lvl w:ilvl="0" w:tplc="FEDA9488">
      <w:start w:val="1"/>
      <w:numFmt w:val="bullet"/>
      <w:pStyle w:val="Ttulo"/>
      <w:lvlText w:val=""/>
      <w:lvlJc w:val="left"/>
      <w:pPr>
        <w:ind w:left="360" w:hanging="360"/>
      </w:pPr>
      <w:rPr>
        <w:rFonts w:ascii="Symbol" w:hAnsi="Symbol" w:hint="default"/>
        <w:b/>
        <w:i w:val="0"/>
        <w:color w:val="FECC0A" w:themeColor="accent2"/>
        <w:sz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07B01"/>
    <w:multiLevelType w:val="hybridMultilevel"/>
    <w:tmpl w:val="215C0ACE"/>
    <w:lvl w:ilvl="0" w:tplc="6C1CFDB8">
      <w:numFmt w:val="bullet"/>
      <w:lvlText w:val="•"/>
      <w:lvlJc w:val="left"/>
      <w:pPr>
        <w:ind w:left="1080" w:hanging="720"/>
      </w:pPr>
      <w:rPr>
        <w:rFonts w:ascii="Arial Narrow" w:eastAsia="Times New Roman" w:hAnsi="Arial Narrow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93901"/>
    <w:multiLevelType w:val="multilevel"/>
    <w:tmpl w:val="CCAC59F8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tulo11"/>
      <w:lvlText w:val="%1.%2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030222B"/>
    <w:multiLevelType w:val="hybridMultilevel"/>
    <w:tmpl w:val="C3E497C0"/>
    <w:lvl w:ilvl="0" w:tplc="0416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1388839376">
    <w:abstractNumId w:val="1"/>
  </w:num>
  <w:num w:numId="2" w16cid:durableId="1255629614">
    <w:abstractNumId w:val="2"/>
  </w:num>
  <w:num w:numId="3" w16cid:durableId="599607455">
    <w:abstractNumId w:val="6"/>
  </w:num>
  <w:num w:numId="4" w16cid:durableId="275911664">
    <w:abstractNumId w:val="0"/>
  </w:num>
  <w:num w:numId="5" w16cid:durableId="1372265478">
    <w:abstractNumId w:val="3"/>
  </w:num>
  <w:num w:numId="6" w16cid:durableId="1849326889">
    <w:abstractNumId w:val="4"/>
  </w:num>
  <w:num w:numId="7" w16cid:durableId="18155854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efaultTableStyle w:val="Umisan"/>
  <w:drawingGridHorizontalSpacing w:val="12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 style="mso-width-percent:400;mso-width-relative:margin;mso-height-relative:margin;v-text-anchor:middle" fillcolor="none [2732]" stroke="f">
      <v:fill color="none [2732]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E8"/>
    <w:rsid w:val="000004F2"/>
    <w:rsid w:val="00000A97"/>
    <w:rsid w:val="00000B6A"/>
    <w:rsid w:val="000010D0"/>
    <w:rsid w:val="0000110E"/>
    <w:rsid w:val="0000182A"/>
    <w:rsid w:val="000021C6"/>
    <w:rsid w:val="00002430"/>
    <w:rsid w:val="000024DF"/>
    <w:rsid w:val="00002C3F"/>
    <w:rsid w:val="00004DEC"/>
    <w:rsid w:val="00005352"/>
    <w:rsid w:val="00005A18"/>
    <w:rsid w:val="0000616B"/>
    <w:rsid w:val="00006BB2"/>
    <w:rsid w:val="00006F3C"/>
    <w:rsid w:val="00007B1E"/>
    <w:rsid w:val="000103E5"/>
    <w:rsid w:val="0001128F"/>
    <w:rsid w:val="00011728"/>
    <w:rsid w:val="0001191D"/>
    <w:rsid w:val="000119F6"/>
    <w:rsid w:val="00011E70"/>
    <w:rsid w:val="00011FB2"/>
    <w:rsid w:val="00013BE6"/>
    <w:rsid w:val="00013DFC"/>
    <w:rsid w:val="00013E14"/>
    <w:rsid w:val="000147CA"/>
    <w:rsid w:val="00014F5B"/>
    <w:rsid w:val="00016884"/>
    <w:rsid w:val="00016B80"/>
    <w:rsid w:val="00016F64"/>
    <w:rsid w:val="00017347"/>
    <w:rsid w:val="0001788C"/>
    <w:rsid w:val="00017992"/>
    <w:rsid w:val="00017D51"/>
    <w:rsid w:val="00020C82"/>
    <w:rsid w:val="00020C8B"/>
    <w:rsid w:val="00020F5D"/>
    <w:rsid w:val="00020FE8"/>
    <w:rsid w:val="00021845"/>
    <w:rsid w:val="00021A91"/>
    <w:rsid w:val="000225A9"/>
    <w:rsid w:val="000225DE"/>
    <w:rsid w:val="000231F3"/>
    <w:rsid w:val="0002331D"/>
    <w:rsid w:val="00023B27"/>
    <w:rsid w:val="00023D1A"/>
    <w:rsid w:val="00024778"/>
    <w:rsid w:val="00024D35"/>
    <w:rsid w:val="00025047"/>
    <w:rsid w:val="00025424"/>
    <w:rsid w:val="000254C8"/>
    <w:rsid w:val="00025E83"/>
    <w:rsid w:val="00026354"/>
    <w:rsid w:val="0002781E"/>
    <w:rsid w:val="000279C1"/>
    <w:rsid w:val="000305D2"/>
    <w:rsid w:val="000309CC"/>
    <w:rsid w:val="0003240D"/>
    <w:rsid w:val="000325D5"/>
    <w:rsid w:val="00032957"/>
    <w:rsid w:val="00032969"/>
    <w:rsid w:val="00032D16"/>
    <w:rsid w:val="000336FF"/>
    <w:rsid w:val="000337D4"/>
    <w:rsid w:val="000337E7"/>
    <w:rsid w:val="00033C08"/>
    <w:rsid w:val="00033C48"/>
    <w:rsid w:val="00035CC8"/>
    <w:rsid w:val="00035D31"/>
    <w:rsid w:val="00036152"/>
    <w:rsid w:val="0003619A"/>
    <w:rsid w:val="00036289"/>
    <w:rsid w:val="000363B9"/>
    <w:rsid w:val="0003645D"/>
    <w:rsid w:val="00036D14"/>
    <w:rsid w:val="00036DDB"/>
    <w:rsid w:val="00037190"/>
    <w:rsid w:val="000376F2"/>
    <w:rsid w:val="00040363"/>
    <w:rsid w:val="000405E4"/>
    <w:rsid w:val="0004070F"/>
    <w:rsid w:val="00040CE3"/>
    <w:rsid w:val="00041542"/>
    <w:rsid w:val="0004355F"/>
    <w:rsid w:val="000440E9"/>
    <w:rsid w:val="00044264"/>
    <w:rsid w:val="000444B9"/>
    <w:rsid w:val="000444C6"/>
    <w:rsid w:val="00044D39"/>
    <w:rsid w:val="00045935"/>
    <w:rsid w:val="00045D92"/>
    <w:rsid w:val="00046371"/>
    <w:rsid w:val="00046CFB"/>
    <w:rsid w:val="0004797F"/>
    <w:rsid w:val="00047C22"/>
    <w:rsid w:val="0005113B"/>
    <w:rsid w:val="000511DD"/>
    <w:rsid w:val="00051B00"/>
    <w:rsid w:val="00052792"/>
    <w:rsid w:val="000529E0"/>
    <w:rsid w:val="00052C8F"/>
    <w:rsid w:val="0005395F"/>
    <w:rsid w:val="00054620"/>
    <w:rsid w:val="00054851"/>
    <w:rsid w:val="000549AB"/>
    <w:rsid w:val="00055336"/>
    <w:rsid w:val="00055594"/>
    <w:rsid w:val="00055B3E"/>
    <w:rsid w:val="00055F38"/>
    <w:rsid w:val="00056B17"/>
    <w:rsid w:val="00056EF2"/>
    <w:rsid w:val="0005722D"/>
    <w:rsid w:val="00057464"/>
    <w:rsid w:val="00060336"/>
    <w:rsid w:val="0006038C"/>
    <w:rsid w:val="00060691"/>
    <w:rsid w:val="000608A7"/>
    <w:rsid w:val="00060F02"/>
    <w:rsid w:val="00060F3F"/>
    <w:rsid w:val="000616EC"/>
    <w:rsid w:val="000616ED"/>
    <w:rsid w:val="00061914"/>
    <w:rsid w:val="00061F34"/>
    <w:rsid w:val="0006372C"/>
    <w:rsid w:val="000637DB"/>
    <w:rsid w:val="0006402F"/>
    <w:rsid w:val="000648E0"/>
    <w:rsid w:val="000648FF"/>
    <w:rsid w:val="00064BBC"/>
    <w:rsid w:val="0006510B"/>
    <w:rsid w:val="000652F6"/>
    <w:rsid w:val="000655B6"/>
    <w:rsid w:val="00066076"/>
    <w:rsid w:val="00066C16"/>
    <w:rsid w:val="000672DC"/>
    <w:rsid w:val="00067811"/>
    <w:rsid w:val="00070409"/>
    <w:rsid w:val="00070431"/>
    <w:rsid w:val="00072225"/>
    <w:rsid w:val="00073714"/>
    <w:rsid w:val="00073915"/>
    <w:rsid w:val="000739AF"/>
    <w:rsid w:val="00074168"/>
    <w:rsid w:val="0007434B"/>
    <w:rsid w:val="00074B56"/>
    <w:rsid w:val="00074C02"/>
    <w:rsid w:val="00074C85"/>
    <w:rsid w:val="00074E5C"/>
    <w:rsid w:val="0007614D"/>
    <w:rsid w:val="0007631E"/>
    <w:rsid w:val="000768FC"/>
    <w:rsid w:val="00076AEA"/>
    <w:rsid w:val="00077DF2"/>
    <w:rsid w:val="0008023F"/>
    <w:rsid w:val="000806AC"/>
    <w:rsid w:val="00080BD2"/>
    <w:rsid w:val="000814B4"/>
    <w:rsid w:val="000830B9"/>
    <w:rsid w:val="0008319D"/>
    <w:rsid w:val="000841CF"/>
    <w:rsid w:val="0008516D"/>
    <w:rsid w:val="000853B6"/>
    <w:rsid w:val="00085C0F"/>
    <w:rsid w:val="00086038"/>
    <w:rsid w:val="00086062"/>
    <w:rsid w:val="000864D7"/>
    <w:rsid w:val="00086733"/>
    <w:rsid w:val="00087876"/>
    <w:rsid w:val="0009096D"/>
    <w:rsid w:val="0009175E"/>
    <w:rsid w:val="00091C97"/>
    <w:rsid w:val="00091DA2"/>
    <w:rsid w:val="0009265D"/>
    <w:rsid w:val="00092F7D"/>
    <w:rsid w:val="00093055"/>
    <w:rsid w:val="000934A1"/>
    <w:rsid w:val="0009372E"/>
    <w:rsid w:val="000946B3"/>
    <w:rsid w:val="000953B3"/>
    <w:rsid w:val="00095C30"/>
    <w:rsid w:val="0009669F"/>
    <w:rsid w:val="00097F20"/>
    <w:rsid w:val="000A0379"/>
    <w:rsid w:val="000A04EC"/>
    <w:rsid w:val="000A0624"/>
    <w:rsid w:val="000A08A4"/>
    <w:rsid w:val="000A094E"/>
    <w:rsid w:val="000A109F"/>
    <w:rsid w:val="000A246D"/>
    <w:rsid w:val="000A2CDE"/>
    <w:rsid w:val="000A303F"/>
    <w:rsid w:val="000A34FA"/>
    <w:rsid w:val="000A4F0F"/>
    <w:rsid w:val="000A58BB"/>
    <w:rsid w:val="000A65F0"/>
    <w:rsid w:val="000A675D"/>
    <w:rsid w:val="000A7933"/>
    <w:rsid w:val="000A7A4D"/>
    <w:rsid w:val="000B0828"/>
    <w:rsid w:val="000B113D"/>
    <w:rsid w:val="000B23D0"/>
    <w:rsid w:val="000B2F35"/>
    <w:rsid w:val="000B30DB"/>
    <w:rsid w:val="000B3394"/>
    <w:rsid w:val="000B4485"/>
    <w:rsid w:val="000B4A73"/>
    <w:rsid w:val="000B4DAF"/>
    <w:rsid w:val="000B4E0C"/>
    <w:rsid w:val="000B653D"/>
    <w:rsid w:val="000B67BC"/>
    <w:rsid w:val="000B7DDF"/>
    <w:rsid w:val="000C0F1C"/>
    <w:rsid w:val="000C1869"/>
    <w:rsid w:val="000C1BDB"/>
    <w:rsid w:val="000C20B3"/>
    <w:rsid w:val="000C36B2"/>
    <w:rsid w:val="000C3F19"/>
    <w:rsid w:val="000C4ABE"/>
    <w:rsid w:val="000C4C16"/>
    <w:rsid w:val="000C5791"/>
    <w:rsid w:val="000C5954"/>
    <w:rsid w:val="000C5E68"/>
    <w:rsid w:val="000C5EE9"/>
    <w:rsid w:val="000C6E39"/>
    <w:rsid w:val="000C75D0"/>
    <w:rsid w:val="000C7CF0"/>
    <w:rsid w:val="000C7F78"/>
    <w:rsid w:val="000D0042"/>
    <w:rsid w:val="000D19D3"/>
    <w:rsid w:val="000D1A9A"/>
    <w:rsid w:val="000D1CD3"/>
    <w:rsid w:val="000D38D8"/>
    <w:rsid w:val="000D3932"/>
    <w:rsid w:val="000D4915"/>
    <w:rsid w:val="000D4BE2"/>
    <w:rsid w:val="000D53CB"/>
    <w:rsid w:val="000D69A1"/>
    <w:rsid w:val="000E0149"/>
    <w:rsid w:val="000E0529"/>
    <w:rsid w:val="000E1636"/>
    <w:rsid w:val="000E20C3"/>
    <w:rsid w:val="000E221D"/>
    <w:rsid w:val="000E26FE"/>
    <w:rsid w:val="000E30B3"/>
    <w:rsid w:val="000E4DB9"/>
    <w:rsid w:val="000E4F0D"/>
    <w:rsid w:val="000E67C6"/>
    <w:rsid w:val="000F0236"/>
    <w:rsid w:val="000F0AB9"/>
    <w:rsid w:val="000F1E64"/>
    <w:rsid w:val="000F21B4"/>
    <w:rsid w:val="000F23F6"/>
    <w:rsid w:val="000F25AC"/>
    <w:rsid w:val="000F285A"/>
    <w:rsid w:val="000F290A"/>
    <w:rsid w:val="000F4466"/>
    <w:rsid w:val="000F4798"/>
    <w:rsid w:val="000F4947"/>
    <w:rsid w:val="000F4F03"/>
    <w:rsid w:val="000F548F"/>
    <w:rsid w:val="000F5A4A"/>
    <w:rsid w:val="000F5C1B"/>
    <w:rsid w:val="000F5E44"/>
    <w:rsid w:val="000F63E3"/>
    <w:rsid w:val="000F67CC"/>
    <w:rsid w:val="000F702E"/>
    <w:rsid w:val="00100681"/>
    <w:rsid w:val="001006CC"/>
    <w:rsid w:val="00100A16"/>
    <w:rsid w:val="001011F4"/>
    <w:rsid w:val="0010190B"/>
    <w:rsid w:val="0010293D"/>
    <w:rsid w:val="00102B8B"/>
    <w:rsid w:val="0010355B"/>
    <w:rsid w:val="00103B60"/>
    <w:rsid w:val="001047FD"/>
    <w:rsid w:val="00105925"/>
    <w:rsid w:val="00105D4D"/>
    <w:rsid w:val="00105E53"/>
    <w:rsid w:val="0010608E"/>
    <w:rsid w:val="00106F4A"/>
    <w:rsid w:val="0010716B"/>
    <w:rsid w:val="001078C0"/>
    <w:rsid w:val="00110067"/>
    <w:rsid w:val="00110070"/>
    <w:rsid w:val="00110495"/>
    <w:rsid w:val="00110B56"/>
    <w:rsid w:val="00112B6A"/>
    <w:rsid w:val="00112F93"/>
    <w:rsid w:val="0011376E"/>
    <w:rsid w:val="001148AC"/>
    <w:rsid w:val="00114941"/>
    <w:rsid w:val="00114960"/>
    <w:rsid w:val="001149B2"/>
    <w:rsid w:val="00115039"/>
    <w:rsid w:val="00115095"/>
    <w:rsid w:val="0011520C"/>
    <w:rsid w:val="00115376"/>
    <w:rsid w:val="0011552C"/>
    <w:rsid w:val="00115943"/>
    <w:rsid w:val="00116E99"/>
    <w:rsid w:val="0012013A"/>
    <w:rsid w:val="0012016D"/>
    <w:rsid w:val="00120E85"/>
    <w:rsid w:val="0012140A"/>
    <w:rsid w:val="001215DC"/>
    <w:rsid w:val="001218A9"/>
    <w:rsid w:val="00122086"/>
    <w:rsid w:val="0012332C"/>
    <w:rsid w:val="001235B8"/>
    <w:rsid w:val="001239F3"/>
    <w:rsid w:val="0012474D"/>
    <w:rsid w:val="00124E89"/>
    <w:rsid w:val="001250AE"/>
    <w:rsid w:val="00125E0C"/>
    <w:rsid w:val="00125EBE"/>
    <w:rsid w:val="00126547"/>
    <w:rsid w:val="00126904"/>
    <w:rsid w:val="00127253"/>
    <w:rsid w:val="001273D8"/>
    <w:rsid w:val="00127545"/>
    <w:rsid w:val="001302DE"/>
    <w:rsid w:val="00130D4F"/>
    <w:rsid w:val="001329EE"/>
    <w:rsid w:val="001330B5"/>
    <w:rsid w:val="001337AF"/>
    <w:rsid w:val="001339E6"/>
    <w:rsid w:val="00134DEB"/>
    <w:rsid w:val="00134EE4"/>
    <w:rsid w:val="001352EE"/>
    <w:rsid w:val="00135FC6"/>
    <w:rsid w:val="00136B38"/>
    <w:rsid w:val="00136E76"/>
    <w:rsid w:val="00136FCD"/>
    <w:rsid w:val="00137149"/>
    <w:rsid w:val="001405CE"/>
    <w:rsid w:val="00140639"/>
    <w:rsid w:val="00140922"/>
    <w:rsid w:val="001413AB"/>
    <w:rsid w:val="001414C4"/>
    <w:rsid w:val="00142B28"/>
    <w:rsid w:val="00142C5C"/>
    <w:rsid w:val="00142CF3"/>
    <w:rsid w:val="0014311B"/>
    <w:rsid w:val="00143E64"/>
    <w:rsid w:val="00143FAE"/>
    <w:rsid w:val="0014419A"/>
    <w:rsid w:val="001445C5"/>
    <w:rsid w:val="00145414"/>
    <w:rsid w:val="00145B33"/>
    <w:rsid w:val="00146035"/>
    <w:rsid w:val="0014651E"/>
    <w:rsid w:val="0015067A"/>
    <w:rsid w:val="001508C8"/>
    <w:rsid w:val="00151CB0"/>
    <w:rsid w:val="00152193"/>
    <w:rsid w:val="00152434"/>
    <w:rsid w:val="001534D4"/>
    <w:rsid w:val="0015366C"/>
    <w:rsid w:val="001539E5"/>
    <w:rsid w:val="00153E12"/>
    <w:rsid w:val="0015417A"/>
    <w:rsid w:val="00154857"/>
    <w:rsid w:val="00154BA1"/>
    <w:rsid w:val="001550CA"/>
    <w:rsid w:val="00155D17"/>
    <w:rsid w:val="00156834"/>
    <w:rsid w:val="00156CCF"/>
    <w:rsid w:val="00156FE1"/>
    <w:rsid w:val="001576F8"/>
    <w:rsid w:val="0015796C"/>
    <w:rsid w:val="0016025F"/>
    <w:rsid w:val="00160329"/>
    <w:rsid w:val="00160BA5"/>
    <w:rsid w:val="001615C9"/>
    <w:rsid w:val="00161C48"/>
    <w:rsid w:val="00161E2E"/>
    <w:rsid w:val="00161FAE"/>
    <w:rsid w:val="001621C9"/>
    <w:rsid w:val="00162395"/>
    <w:rsid w:val="0016248C"/>
    <w:rsid w:val="00162F86"/>
    <w:rsid w:val="00163157"/>
    <w:rsid w:val="00163524"/>
    <w:rsid w:val="001638A3"/>
    <w:rsid w:val="00163F0B"/>
    <w:rsid w:val="001649C1"/>
    <w:rsid w:val="00164A74"/>
    <w:rsid w:val="00164E71"/>
    <w:rsid w:val="0016518C"/>
    <w:rsid w:val="001651CD"/>
    <w:rsid w:val="00165350"/>
    <w:rsid w:val="00165A28"/>
    <w:rsid w:val="00166CB5"/>
    <w:rsid w:val="00166FD3"/>
    <w:rsid w:val="00167036"/>
    <w:rsid w:val="0017102E"/>
    <w:rsid w:val="001719A5"/>
    <w:rsid w:val="001719F0"/>
    <w:rsid w:val="00171CA4"/>
    <w:rsid w:val="00171E1E"/>
    <w:rsid w:val="001720B1"/>
    <w:rsid w:val="0017281F"/>
    <w:rsid w:val="001728DD"/>
    <w:rsid w:val="00172EAD"/>
    <w:rsid w:val="001734DC"/>
    <w:rsid w:val="001741EF"/>
    <w:rsid w:val="00175097"/>
    <w:rsid w:val="00175117"/>
    <w:rsid w:val="00175843"/>
    <w:rsid w:val="00175E9B"/>
    <w:rsid w:val="0017726F"/>
    <w:rsid w:val="00180AA2"/>
    <w:rsid w:val="00180C14"/>
    <w:rsid w:val="0018140A"/>
    <w:rsid w:val="00181820"/>
    <w:rsid w:val="00181D60"/>
    <w:rsid w:val="0018202A"/>
    <w:rsid w:val="00182344"/>
    <w:rsid w:val="00182503"/>
    <w:rsid w:val="00182E27"/>
    <w:rsid w:val="0018325C"/>
    <w:rsid w:val="00183508"/>
    <w:rsid w:val="00183B0D"/>
    <w:rsid w:val="00183FC3"/>
    <w:rsid w:val="00184167"/>
    <w:rsid w:val="0018542A"/>
    <w:rsid w:val="00185F8C"/>
    <w:rsid w:val="00186B2A"/>
    <w:rsid w:val="00187862"/>
    <w:rsid w:val="00191718"/>
    <w:rsid w:val="00191773"/>
    <w:rsid w:val="0019177F"/>
    <w:rsid w:val="0019266D"/>
    <w:rsid w:val="00192B5E"/>
    <w:rsid w:val="00192F7D"/>
    <w:rsid w:val="001935BF"/>
    <w:rsid w:val="00193D97"/>
    <w:rsid w:val="001942C6"/>
    <w:rsid w:val="001946DA"/>
    <w:rsid w:val="00194E00"/>
    <w:rsid w:val="001952D2"/>
    <w:rsid w:val="00196821"/>
    <w:rsid w:val="001970C1"/>
    <w:rsid w:val="001972F0"/>
    <w:rsid w:val="00197FEC"/>
    <w:rsid w:val="001A0088"/>
    <w:rsid w:val="001A0786"/>
    <w:rsid w:val="001A143C"/>
    <w:rsid w:val="001A159E"/>
    <w:rsid w:val="001A2942"/>
    <w:rsid w:val="001A2A65"/>
    <w:rsid w:val="001A3120"/>
    <w:rsid w:val="001A3784"/>
    <w:rsid w:val="001A3A53"/>
    <w:rsid w:val="001A3CE2"/>
    <w:rsid w:val="001A3DB4"/>
    <w:rsid w:val="001A406C"/>
    <w:rsid w:val="001A4168"/>
    <w:rsid w:val="001A4871"/>
    <w:rsid w:val="001A4BCB"/>
    <w:rsid w:val="001A4C86"/>
    <w:rsid w:val="001A6008"/>
    <w:rsid w:val="001A61B9"/>
    <w:rsid w:val="001A62EC"/>
    <w:rsid w:val="001A668B"/>
    <w:rsid w:val="001A6823"/>
    <w:rsid w:val="001A68F7"/>
    <w:rsid w:val="001A7134"/>
    <w:rsid w:val="001A75BA"/>
    <w:rsid w:val="001A7CF6"/>
    <w:rsid w:val="001B0316"/>
    <w:rsid w:val="001B095F"/>
    <w:rsid w:val="001B1117"/>
    <w:rsid w:val="001B127C"/>
    <w:rsid w:val="001B1D3F"/>
    <w:rsid w:val="001B2D26"/>
    <w:rsid w:val="001B3B84"/>
    <w:rsid w:val="001B3F48"/>
    <w:rsid w:val="001B429A"/>
    <w:rsid w:val="001B48E6"/>
    <w:rsid w:val="001B531C"/>
    <w:rsid w:val="001B53FE"/>
    <w:rsid w:val="001B5559"/>
    <w:rsid w:val="001B5F41"/>
    <w:rsid w:val="001B6568"/>
    <w:rsid w:val="001B7BBF"/>
    <w:rsid w:val="001C16DA"/>
    <w:rsid w:val="001C1C10"/>
    <w:rsid w:val="001C2DC1"/>
    <w:rsid w:val="001C2E8C"/>
    <w:rsid w:val="001C3BFC"/>
    <w:rsid w:val="001C3DDB"/>
    <w:rsid w:val="001C4517"/>
    <w:rsid w:val="001C646A"/>
    <w:rsid w:val="001C742E"/>
    <w:rsid w:val="001C77E9"/>
    <w:rsid w:val="001D0B9C"/>
    <w:rsid w:val="001D1240"/>
    <w:rsid w:val="001D164A"/>
    <w:rsid w:val="001D1A5C"/>
    <w:rsid w:val="001D2470"/>
    <w:rsid w:val="001D258B"/>
    <w:rsid w:val="001D2D10"/>
    <w:rsid w:val="001D34E2"/>
    <w:rsid w:val="001D3A4A"/>
    <w:rsid w:val="001D3A95"/>
    <w:rsid w:val="001D42BD"/>
    <w:rsid w:val="001D56C1"/>
    <w:rsid w:val="001D64B1"/>
    <w:rsid w:val="001D7212"/>
    <w:rsid w:val="001D75AC"/>
    <w:rsid w:val="001D7912"/>
    <w:rsid w:val="001E0046"/>
    <w:rsid w:val="001E03AE"/>
    <w:rsid w:val="001E0410"/>
    <w:rsid w:val="001E0586"/>
    <w:rsid w:val="001E0663"/>
    <w:rsid w:val="001E083E"/>
    <w:rsid w:val="001E08A7"/>
    <w:rsid w:val="001E1518"/>
    <w:rsid w:val="001E1753"/>
    <w:rsid w:val="001E194D"/>
    <w:rsid w:val="001E1A12"/>
    <w:rsid w:val="001E1B59"/>
    <w:rsid w:val="001E1C32"/>
    <w:rsid w:val="001E1D0C"/>
    <w:rsid w:val="001E2083"/>
    <w:rsid w:val="001E2251"/>
    <w:rsid w:val="001E2475"/>
    <w:rsid w:val="001E25B6"/>
    <w:rsid w:val="001E296F"/>
    <w:rsid w:val="001E364A"/>
    <w:rsid w:val="001E397D"/>
    <w:rsid w:val="001E3A0C"/>
    <w:rsid w:val="001E3A67"/>
    <w:rsid w:val="001E3CB7"/>
    <w:rsid w:val="001E42CC"/>
    <w:rsid w:val="001E47FE"/>
    <w:rsid w:val="001E50FA"/>
    <w:rsid w:val="001E576D"/>
    <w:rsid w:val="001E58EB"/>
    <w:rsid w:val="001E77BD"/>
    <w:rsid w:val="001E7827"/>
    <w:rsid w:val="001E7E21"/>
    <w:rsid w:val="001E7EAF"/>
    <w:rsid w:val="001F0ADF"/>
    <w:rsid w:val="001F3108"/>
    <w:rsid w:val="001F41F2"/>
    <w:rsid w:val="001F439C"/>
    <w:rsid w:val="001F4842"/>
    <w:rsid w:val="001F49D3"/>
    <w:rsid w:val="001F4E98"/>
    <w:rsid w:val="001F51D9"/>
    <w:rsid w:val="001F53EB"/>
    <w:rsid w:val="001F6B05"/>
    <w:rsid w:val="001F76BF"/>
    <w:rsid w:val="001F7951"/>
    <w:rsid w:val="00200A05"/>
    <w:rsid w:val="00200D11"/>
    <w:rsid w:val="00201917"/>
    <w:rsid w:val="00201CE2"/>
    <w:rsid w:val="00201EDA"/>
    <w:rsid w:val="00202087"/>
    <w:rsid w:val="00202428"/>
    <w:rsid w:val="00202574"/>
    <w:rsid w:val="00202F6D"/>
    <w:rsid w:val="00203819"/>
    <w:rsid w:val="002045AE"/>
    <w:rsid w:val="00204EC4"/>
    <w:rsid w:val="00205296"/>
    <w:rsid w:val="002059AA"/>
    <w:rsid w:val="00205A91"/>
    <w:rsid w:val="0020612D"/>
    <w:rsid w:val="002064CF"/>
    <w:rsid w:val="002066E3"/>
    <w:rsid w:val="00207880"/>
    <w:rsid w:val="002102F3"/>
    <w:rsid w:val="00210967"/>
    <w:rsid w:val="00210F00"/>
    <w:rsid w:val="00211682"/>
    <w:rsid w:val="00211DAB"/>
    <w:rsid w:val="00212EC0"/>
    <w:rsid w:val="002136DB"/>
    <w:rsid w:val="00213C48"/>
    <w:rsid w:val="00214A1B"/>
    <w:rsid w:val="00214A72"/>
    <w:rsid w:val="00215424"/>
    <w:rsid w:val="00215CD5"/>
    <w:rsid w:val="00215F9D"/>
    <w:rsid w:val="00216177"/>
    <w:rsid w:val="0021755F"/>
    <w:rsid w:val="00217F9A"/>
    <w:rsid w:val="002203E3"/>
    <w:rsid w:val="00220D5F"/>
    <w:rsid w:val="00221339"/>
    <w:rsid w:val="00221525"/>
    <w:rsid w:val="00221A91"/>
    <w:rsid w:val="00221E03"/>
    <w:rsid w:val="002222B3"/>
    <w:rsid w:val="00222799"/>
    <w:rsid w:val="002231BB"/>
    <w:rsid w:val="0022406E"/>
    <w:rsid w:val="00224082"/>
    <w:rsid w:val="00224366"/>
    <w:rsid w:val="00225C50"/>
    <w:rsid w:val="00225F6D"/>
    <w:rsid w:val="00230100"/>
    <w:rsid w:val="00230663"/>
    <w:rsid w:val="00230720"/>
    <w:rsid w:val="00231A59"/>
    <w:rsid w:val="00231B3C"/>
    <w:rsid w:val="0023205C"/>
    <w:rsid w:val="00232095"/>
    <w:rsid w:val="00233A5E"/>
    <w:rsid w:val="00233DBC"/>
    <w:rsid w:val="00234018"/>
    <w:rsid w:val="002342C5"/>
    <w:rsid w:val="00235BF8"/>
    <w:rsid w:val="00235E79"/>
    <w:rsid w:val="00236CA7"/>
    <w:rsid w:val="00237017"/>
    <w:rsid w:val="0023760F"/>
    <w:rsid w:val="00237919"/>
    <w:rsid w:val="00237975"/>
    <w:rsid w:val="0024029C"/>
    <w:rsid w:val="00240F6D"/>
    <w:rsid w:val="00243BBE"/>
    <w:rsid w:val="00243E0A"/>
    <w:rsid w:val="00244309"/>
    <w:rsid w:val="00244C9B"/>
    <w:rsid w:val="00244D50"/>
    <w:rsid w:val="002467B7"/>
    <w:rsid w:val="00246D09"/>
    <w:rsid w:val="00247AD5"/>
    <w:rsid w:val="00247B3B"/>
    <w:rsid w:val="00247C3C"/>
    <w:rsid w:val="00247CBD"/>
    <w:rsid w:val="002500EA"/>
    <w:rsid w:val="00251120"/>
    <w:rsid w:val="002518F5"/>
    <w:rsid w:val="00251CD7"/>
    <w:rsid w:val="002524C7"/>
    <w:rsid w:val="00252E6E"/>
    <w:rsid w:val="002544D8"/>
    <w:rsid w:val="00254841"/>
    <w:rsid w:val="00254DF6"/>
    <w:rsid w:val="0025520B"/>
    <w:rsid w:val="00256081"/>
    <w:rsid w:val="00256374"/>
    <w:rsid w:val="00256E09"/>
    <w:rsid w:val="00256FFF"/>
    <w:rsid w:val="002572EE"/>
    <w:rsid w:val="00260C26"/>
    <w:rsid w:val="00260C72"/>
    <w:rsid w:val="00260F94"/>
    <w:rsid w:val="002615C3"/>
    <w:rsid w:val="0026164E"/>
    <w:rsid w:val="0026182E"/>
    <w:rsid w:val="0026221A"/>
    <w:rsid w:val="002623B8"/>
    <w:rsid w:val="00262BB7"/>
    <w:rsid w:val="00262F13"/>
    <w:rsid w:val="0026427A"/>
    <w:rsid w:val="00264786"/>
    <w:rsid w:val="00265109"/>
    <w:rsid w:val="002663C4"/>
    <w:rsid w:val="00267469"/>
    <w:rsid w:val="0026754D"/>
    <w:rsid w:val="002677C6"/>
    <w:rsid w:val="002679F0"/>
    <w:rsid w:val="00267C72"/>
    <w:rsid w:val="00267DC5"/>
    <w:rsid w:val="00270348"/>
    <w:rsid w:val="00270C11"/>
    <w:rsid w:val="00271744"/>
    <w:rsid w:val="00271DB1"/>
    <w:rsid w:val="00272D3C"/>
    <w:rsid w:val="00272F0E"/>
    <w:rsid w:val="00273603"/>
    <w:rsid w:val="002736FC"/>
    <w:rsid w:val="002739D7"/>
    <w:rsid w:val="00273AE5"/>
    <w:rsid w:val="0027490A"/>
    <w:rsid w:val="00274F02"/>
    <w:rsid w:val="00275121"/>
    <w:rsid w:val="00276241"/>
    <w:rsid w:val="00276846"/>
    <w:rsid w:val="002774BF"/>
    <w:rsid w:val="0027768A"/>
    <w:rsid w:val="0027784E"/>
    <w:rsid w:val="00277CF6"/>
    <w:rsid w:val="00280124"/>
    <w:rsid w:val="00280D2A"/>
    <w:rsid w:val="00281BD0"/>
    <w:rsid w:val="00281ED4"/>
    <w:rsid w:val="002828E6"/>
    <w:rsid w:val="00282C66"/>
    <w:rsid w:val="00282EE9"/>
    <w:rsid w:val="002830C4"/>
    <w:rsid w:val="00284733"/>
    <w:rsid w:val="00284DE7"/>
    <w:rsid w:val="00284EF0"/>
    <w:rsid w:val="0028594D"/>
    <w:rsid w:val="002859A2"/>
    <w:rsid w:val="00285AB9"/>
    <w:rsid w:val="00285D1A"/>
    <w:rsid w:val="00286EFF"/>
    <w:rsid w:val="00287120"/>
    <w:rsid w:val="00291D03"/>
    <w:rsid w:val="00293077"/>
    <w:rsid w:val="002931DC"/>
    <w:rsid w:val="00293EBE"/>
    <w:rsid w:val="00294405"/>
    <w:rsid w:val="0029464A"/>
    <w:rsid w:val="00296195"/>
    <w:rsid w:val="00296C6D"/>
    <w:rsid w:val="00297F73"/>
    <w:rsid w:val="002A06B1"/>
    <w:rsid w:val="002A1739"/>
    <w:rsid w:val="002A1745"/>
    <w:rsid w:val="002A1781"/>
    <w:rsid w:val="002A190A"/>
    <w:rsid w:val="002A20D7"/>
    <w:rsid w:val="002A216F"/>
    <w:rsid w:val="002A24C4"/>
    <w:rsid w:val="002A31E9"/>
    <w:rsid w:val="002A3685"/>
    <w:rsid w:val="002A3941"/>
    <w:rsid w:val="002A3F75"/>
    <w:rsid w:val="002A45B9"/>
    <w:rsid w:val="002A46A8"/>
    <w:rsid w:val="002A4B56"/>
    <w:rsid w:val="002A5A32"/>
    <w:rsid w:val="002A5EA6"/>
    <w:rsid w:val="002A5F7D"/>
    <w:rsid w:val="002A6AAC"/>
    <w:rsid w:val="002A703A"/>
    <w:rsid w:val="002A7DA6"/>
    <w:rsid w:val="002B0184"/>
    <w:rsid w:val="002B02F8"/>
    <w:rsid w:val="002B12CB"/>
    <w:rsid w:val="002B1381"/>
    <w:rsid w:val="002B1468"/>
    <w:rsid w:val="002B25D9"/>
    <w:rsid w:val="002B3F11"/>
    <w:rsid w:val="002B45E5"/>
    <w:rsid w:val="002B4FCF"/>
    <w:rsid w:val="002B5536"/>
    <w:rsid w:val="002B582E"/>
    <w:rsid w:val="002B5C70"/>
    <w:rsid w:val="002B6797"/>
    <w:rsid w:val="002B6B91"/>
    <w:rsid w:val="002B6F18"/>
    <w:rsid w:val="002B6F7A"/>
    <w:rsid w:val="002B74B1"/>
    <w:rsid w:val="002B781D"/>
    <w:rsid w:val="002C0054"/>
    <w:rsid w:val="002C0979"/>
    <w:rsid w:val="002C097F"/>
    <w:rsid w:val="002C13C5"/>
    <w:rsid w:val="002C187A"/>
    <w:rsid w:val="002C25ED"/>
    <w:rsid w:val="002C2BF9"/>
    <w:rsid w:val="002C33E2"/>
    <w:rsid w:val="002C3C6F"/>
    <w:rsid w:val="002C487C"/>
    <w:rsid w:val="002C4922"/>
    <w:rsid w:val="002C5CA1"/>
    <w:rsid w:val="002C5FDE"/>
    <w:rsid w:val="002C67F4"/>
    <w:rsid w:val="002C7BA8"/>
    <w:rsid w:val="002D06C9"/>
    <w:rsid w:val="002D0BDA"/>
    <w:rsid w:val="002D1EDD"/>
    <w:rsid w:val="002D20EA"/>
    <w:rsid w:val="002D26EF"/>
    <w:rsid w:val="002D2F8D"/>
    <w:rsid w:val="002D31F4"/>
    <w:rsid w:val="002D400E"/>
    <w:rsid w:val="002D53AA"/>
    <w:rsid w:val="002D6957"/>
    <w:rsid w:val="002D6B7C"/>
    <w:rsid w:val="002D77C6"/>
    <w:rsid w:val="002D7BE4"/>
    <w:rsid w:val="002E03DD"/>
    <w:rsid w:val="002E0ED8"/>
    <w:rsid w:val="002E12AC"/>
    <w:rsid w:val="002E17F7"/>
    <w:rsid w:val="002E3212"/>
    <w:rsid w:val="002E3603"/>
    <w:rsid w:val="002E37F6"/>
    <w:rsid w:val="002E3F89"/>
    <w:rsid w:val="002E4742"/>
    <w:rsid w:val="002E4BD7"/>
    <w:rsid w:val="002E4DE7"/>
    <w:rsid w:val="002E5118"/>
    <w:rsid w:val="002E573E"/>
    <w:rsid w:val="002E5CE0"/>
    <w:rsid w:val="002E5EBE"/>
    <w:rsid w:val="002E5F80"/>
    <w:rsid w:val="002E78C8"/>
    <w:rsid w:val="002F00CB"/>
    <w:rsid w:val="002F1206"/>
    <w:rsid w:val="002F138D"/>
    <w:rsid w:val="002F22AE"/>
    <w:rsid w:val="002F26B9"/>
    <w:rsid w:val="002F2843"/>
    <w:rsid w:val="002F2B0F"/>
    <w:rsid w:val="002F3F05"/>
    <w:rsid w:val="002F40D5"/>
    <w:rsid w:val="002F4108"/>
    <w:rsid w:val="002F707C"/>
    <w:rsid w:val="002F7A52"/>
    <w:rsid w:val="002F7B3E"/>
    <w:rsid w:val="003004B0"/>
    <w:rsid w:val="00300A34"/>
    <w:rsid w:val="00301562"/>
    <w:rsid w:val="003019CE"/>
    <w:rsid w:val="00301C50"/>
    <w:rsid w:val="00301D3B"/>
    <w:rsid w:val="00302023"/>
    <w:rsid w:val="0030216B"/>
    <w:rsid w:val="00303457"/>
    <w:rsid w:val="0030405E"/>
    <w:rsid w:val="00306154"/>
    <w:rsid w:val="003067CC"/>
    <w:rsid w:val="00306A14"/>
    <w:rsid w:val="00306FD4"/>
    <w:rsid w:val="00307925"/>
    <w:rsid w:val="00307E04"/>
    <w:rsid w:val="00311314"/>
    <w:rsid w:val="00311930"/>
    <w:rsid w:val="00311935"/>
    <w:rsid w:val="00312189"/>
    <w:rsid w:val="00312529"/>
    <w:rsid w:val="003126B3"/>
    <w:rsid w:val="0031279A"/>
    <w:rsid w:val="00313D6F"/>
    <w:rsid w:val="00313E5C"/>
    <w:rsid w:val="00314BF1"/>
    <w:rsid w:val="00314EF2"/>
    <w:rsid w:val="00315100"/>
    <w:rsid w:val="0031519C"/>
    <w:rsid w:val="003158E3"/>
    <w:rsid w:val="00315C1D"/>
    <w:rsid w:val="0031620C"/>
    <w:rsid w:val="00316841"/>
    <w:rsid w:val="00316F78"/>
    <w:rsid w:val="003175A1"/>
    <w:rsid w:val="0031793C"/>
    <w:rsid w:val="00317AA3"/>
    <w:rsid w:val="003209DE"/>
    <w:rsid w:val="00320A7F"/>
    <w:rsid w:val="003215D7"/>
    <w:rsid w:val="00322244"/>
    <w:rsid w:val="0032299A"/>
    <w:rsid w:val="00322DC7"/>
    <w:rsid w:val="00322FD7"/>
    <w:rsid w:val="00323209"/>
    <w:rsid w:val="00323B3D"/>
    <w:rsid w:val="00324AC5"/>
    <w:rsid w:val="003252BE"/>
    <w:rsid w:val="0032533F"/>
    <w:rsid w:val="00325833"/>
    <w:rsid w:val="00325C44"/>
    <w:rsid w:val="00325DED"/>
    <w:rsid w:val="00325FA9"/>
    <w:rsid w:val="00326EC4"/>
    <w:rsid w:val="00327B9E"/>
    <w:rsid w:val="00330B2A"/>
    <w:rsid w:val="00332A72"/>
    <w:rsid w:val="00333390"/>
    <w:rsid w:val="00334D56"/>
    <w:rsid w:val="00335217"/>
    <w:rsid w:val="0033595E"/>
    <w:rsid w:val="003362A2"/>
    <w:rsid w:val="003363D4"/>
    <w:rsid w:val="003368DB"/>
    <w:rsid w:val="00336DC4"/>
    <w:rsid w:val="0033710F"/>
    <w:rsid w:val="00337B05"/>
    <w:rsid w:val="00337E8A"/>
    <w:rsid w:val="0034010E"/>
    <w:rsid w:val="00341859"/>
    <w:rsid w:val="00341D43"/>
    <w:rsid w:val="00342135"/>
    <w:rsid w:val="00342C01"/>
    <w:rsid w:val="00342DF3"/>
    <w:rsid w:val="00342E47"/>
    <w:rsid w:val="00344F77"/>
    <w:rsid w:val="0034692E"/>
    <w:rsid w:val="003469B6"/>
    <w:rsid w:val="00346BE4"/>
    <w:rsid w:val="00346E36"/>
    <w:rsid w:val="00346EE7"/>
    <w:rsid w:val="00347080"/>
    <w:rsid w:val="003471A4"/>
    <w:rsid w:val="003477FB"/>
    <w:rsid w:val="00347FE1"/>
    <w:rsid w:val="00350AE1"/>
    <w:rsid w:val="00350DCE"/>
    <w:rsid w:val="00351C79"/>
    <w:rsid w:val="003528EF"/>
    <w:rsid w:val="003532CC"/>
    <w:rsid w:val="00353650"/>
    <w:rsid w:val="003537A0"/>
    <w:rsid w:val="00353B08"/>
    <w:rsid w:val="00353FDF"/>
    <w:rsid w:val="003543F7"/>
    <w:rsid w:val="00354C20"/>
    <w:rsid w:val="00355775"/>
    <w:rsid w:val="00355792"/>
    <w:rsid w:val="00355F95"/>
    <w:rsid w:val="00356994"/>
    <w:rsid w:val="00357817"/>
    <w:rsid w:val="00357B34"/>
    <w:rsid w:val="003600D7"/>
    <w:rsid w:val="003604AC"/>
    <w:rsid w:val="003608A9"/>
    <w:rsid w:val="00361295"/>
    <w:rsid w:val="003616AE"/>
    <w:rsid w:val="00361E68"/>
    <w:rsid w:val="00362B9C"/>
    <w:rsid w:val="00362EB9"/>
    <w:rsid w:val="00366459"/>
    <w:rsid w:val="003705B2"/>
    <w:rsid w:val="00370E0A"/>
    <w:rsid w:val="00371265"/>
    <w:rsid w:val="00371912"/>
    <w:rsid w:val="00371C55"/>
    <w:rsid w:val="00371E8F"/>
    <w:rsid w:val="003731B6"/>
    <w:rsid w:val="003731F2"/>
    <w:rsid w:val="00373735"/>
    <w:rsid w:val="0037379B"/>
    <w:rsid w:val="00373AC4"/>
    <w:rsid w:val="00374019"/>
    <w:rsid w:val="003740DF"/>
    <w:rsid w:val="0037434F"/>
    <w:rsid w:val="003746AC"/>
    <w:rsid w:val="00374E86"/>
    <w:rsid w:val="00374FD7"/>
    <w:rsid w:val="00375674"/>
    <w:rsid w:val="0037572A"/>
    <w:rsid w:val="00375E93"/>
    <w:rsid w:val="0037703A"/>
    <w:rsid w:val="0037759E"/>
    <w:rsid w:val="00377A8C"/>
    <w:rsid w:val="00381668"/>
    <w:rsid w:val="00381CF6"/>
    <w:rsid w:val="00382830"/>
    <w:rsid w:val="00382BF3"/>
    <w:rsid w:val="003835CE"/>
    <w:rsid w:val="003836AC"/>
    <w:rsid w:val="00384CFB"/>
    <w:rsid w:val="00384E12"/>
    <w:rsid w:val="00385A9A"/>
    <w:rsid w:val="00387B4E"/>
    <w:rsid w:val="00387CFA"/>
    <w:rsid w:val="0039153E"/>
    <w:rsid w:val="003919AE"/>
    <w:rsid w:val="00391F17"/>
    <w:rsid w:val="00392E8A"/>
    <w:rsid w:val="00393614"/>
    <w:rsid w:val="003937F2"/>
    <w:rsid w:val="00394245"/>
    <w:rsid w:val="003968A3"/>
    <w:rsid w:val="003969B9"/>
    <w:rsid w:val="003972EB"/>
    <w:rsid w:val="003977D8"/>
    <w:rsid w:val="00397B7E"/>
    <w:rsid w:val="00397BDB"/>
    <w:rsid w:val="00397F52"/>
    <w:rsid w:val="003A097D"/>
    <w:rsid w:val="003A0B51"/>
    <w:rsid w:val="003A0B84"/>
    <w:rsid w:val="003A0C6C"/>
    <w:rsid w:val="003A0FAB"/>
    <w:rsid w:val="003A1265"/>
    <w:rsid w:val="003A1347"/>
    <w:rsid w:val="003A16B8"/>
    <w:rsid w:val="003A17C7"/>
    <w:rsid w:val="003A212A"/>
    <w:rsid w:val="003A24C2"/>
    <w:rsid w:val="003A28BD"/>
    <w:rsid w:val="003A3657"/>
    <w:rsid w:val="003A375B"/>
    <w:rsid w:val="003A3E3C"/>
    <w:rsid w:val="003A3F63"/>
    <w:rsid w:val="003A4057"/>
    <w:rsid w:val="003A4624"/>
    <w:rsid w:val="003A4C2B"/>
    <w:rsid w:val="003A5B5E"/>
    <w:rsid w:val="003A6CFE"/>
    <w:rsid w:val="003A7CBA"/>
    <w:rsid w:val="003B0158"/>
    <w:rsid w:val="003B0A24"/>
    <w:rsid w:val="003B0D7C"/>
    <w:rsid w:val="003B0D81"/>
    <w:rsid w:val="003B14F6"/>
    <w:rsid w:val="003B241C"/>
    <w:rsid w:val="003B245E"/>
    <w:rsid w:val="003B2A17"/>
    <w:rsid w:val="003B2B34"/>
    <w:rsid w:val="003B2C9B"/>
    <w:rsid w:val="003B2E52"/>
    <w:rsid w:val="003B39DD"/>
    <w:rsid w:val="003B424D"/>
    <w:rsid w:val="003B440A"/>
    <w:rsid w:val="003B48F1"/>
    <w:rsid w:val="003B5285"/>
    <w:rsid w:val="003B57BA"/>
    <w:rsid w:val="003B5CD5"/>
    <w:rsid w:val="003B6415"/>
    <w:rsid w:val="003B642E"/>
    <w:rsid w:val="003B675F"/>
    <w:rsid w:val="003B73BF"/>
    <w:rsid w:val="003B7E5E"/>
    <w:rsid w:val="003B7F89"/>
    <w:rsid w:val="003C005B"/>
    <w:rsid w:val="003C03B8"/>
    <w:rsid w:val="003C1C26"/>
    <w:rsid w:val="003C1DE7"/>
    <w:rsid w:val="003C1F44"/>
    <w:rsid w:val="003C25E2"/>
    <w:rsid w:val="003C2723"/>
    <w:rsid w:val="003C3DD3"/>
    <w:rsid w:val="003C465A"/>
    <w:rsid w:val="003C4883"/>
    <w:rsid w:val="003C48E1"/>
    <w:rsid w:val="003C5741"/>
    <w:rsid w:val="003C5764"/>
    <w:rsid w:val="003C5D45"/>
    <w:rsid w:val="003C6E17"/>
    <w:rsid w:val="003D030E"/>
    <w:rsid w:val="003D05A8"/>
    <w:rsid w:val="003D07BA"/>
    <w:rsid w:val="003D0964"/>
    <w:rsid w:val="003D2745"/>
    <w:rsid w:val="003D2A1C"/>
    <w:rsid w:val="003D35BE"/>
    <w:rsid w:val="003D37E2"/>
    <w:rsid w:val="003D44A4"/>
    <w:rsid w:val="003D458F"/>
    <w:rsid w:val="003D5135"/>
    <w:rsid w:val="003D5524"/>
    <w:rsid w:val="003D5AA2"/>
    <w:rsid w:val="003D5F5F"/>
    <w:rsid w:val="003D6726"/>
    <w:rsid w:val="003D68C8"/>
    <w:rsid w:val="003E26EB"/>
    <w:rsid w:val="003E288B"/>
    <w:rsid w:val="003E36E6"/>
    <w:rsid w:val="003E5A57"/>
    <w:rsid w:val="003E5F20"/>
    <w:rsid w:val="003E62DD"/>
    <w:rsid w:val="003E6431"/>
    <w:rsid w:val="003E6785"/>
    <w:rsid w:val="003E68F8"/>
    <w:rsid w:val="003E75C8"/>
    <w:rsid w:val="003E7AD4"/>
    <w:rsid w:val="003F01D5"/>
    <w:rsid w:val="003F021C"/>
    <w:rsid w:val="003F0433"/>
    <w:rsid w:val="003F10F4"/>
    <w:rsid w:val="003F1175"/>
    <w:rsid w:val="003F210D"/>
    <w:rsid w:val="003F2FF9"/>
    <w:rsid w:val="003F3219"/>
    <w:rsid w:val="003F3DE1"/>
    <w:rsid w:val="003F41C6"/>
    <w:rsid w:val="003F4B3A"/>
    <w:rsid w:val="003F5C19"/>
    <w:rsid w:val="003F61EB"/>
    <w:rsid w:val="003F6C34"/>
    <w:rsid w:val="003F6D43"/>
    <w:rsid w:val="003F78A3"/>
    <w:rsid w:val="003F79AF"/>
    <w:rsid w:val="003F7C16"/>
    <w:rsid w:val="004009D6"/>
    <w:rsid w:val="004015A2"/>
    <w:rsid w:val="0040373F"/>
    <w:rsid w:val="004039D0"/>
    <w:rsid w:val="00403F28"/>
    <w:rsid w:val="004042F7"/>
    <w:rsid w:val="004044E0"/>
    <w:rsid w:val="00404C0F"/>
    <w:rsid w:val="00404FBA"/>
    <w:rsid w:val="0040548D"/>
    <w:rsid w:val="00405B6F"/>
    <w:rsid w:val="00405EFB"/>
    <w:rsid w:val="00405FC8"/>
    <w:rsid w:val="00406AE1"/>
    <w:rsid w:val="00406FC5"/>
    <w:rsid w:val="00407E94"/>
    <w:rsid w:val="00407F4D"/>
    <w:rsid w:val="004107D3"/>
    <w:rsid w:val="00410EB7"/>
    <w:rsid w:val="004114C3"/>
    <w:rsid w:val="00411532"/>
    <w:rsid w:val="0041166A"/>
    <w:rsid w:val="00411F39"/>
    <w:rsid w:val="00412C00"/>
    <w:rsid w:val="00412F08"/>
    <w:rsid w:val="00413365"/>
    <w:rsid w:val="00413C60"/>
    <w:rsid w:val="00414DA3"/>
    <w:rsid w:val="004161E0"/>
    <w:rsid w:val="00416F15"/>
    <w:rsid w:val="00416FEB"/>
    <w:rsid w:val="00417588"/>
    <w:rsid w:val="00417E84"/>
    <w:rsid w:val="00421E3B"/>
    <w:rsid w:val="00422254"/>
    <w:rsid w:val="00422D5F"/>
    <w:rsid w:val="00423620"/>
    <w:rsid w:val="00423B84"/>
    <w:rsid w:val="00423C4D"/>
    <w:rsid w:val="00424415"/>
    <w:rsid w:val="0042474B"/>
    <w:rsid w:val="004253E5"/>
    <w:rsid w:val="00425487"/>
    <w:rsid w:val="00425802"/>
    <w:rsid w:val="004258E9"/>
    <w:rsid w:val="00430A8C"/>
    <w:rsid w:val="00431C65"/>
    <w:rsid w:val="00432351"/>
    <w:rsid w:val="00432A84"/>
    <w:rsid w:val="00433475"/>
    <w:rsid w:val="00433D31"/>
    <w:rsid w:val="004348CE"/>
    <w:rsid w:val="00434BB1"/>
    <w:rsid w:val="004375BE"/>
    <w:rsid w:val="0043796D"/>
    <w:rsid w:val="00437A0F"/>
    <w:rsid w:val="00437AB8"/>
    <w:rsid w:val="00437D32"/>
    <w:rsid w:val="00437E10"/>
    <w:rsid w:val="00437F01"/>
    <w:rsid w:val="0044077F"/>
    <w:rsid w:val="00441110"/>
    <w:rsid w:val="00441253"/>
    <w:rsid w:val="00441645"/>
    <w:rsid w:val="00441C17"/>
    <w:rsid w:val="00441D6C"/>
    <w:rsid w:val="00441D7B"/>
    <w:rsid w:val="00442277"/>
    <w:rsid w:val="00442293"/>
    <w:rsid w:val="004423E9"/>
    <w:rsid w:val="00442E3A"/>
    <w:rsid w:val="00443AB4"/>
    <w:rsid w:val="00443FFF"/>
    <w:rsid w:val="004442AD"/>
    <w:rsid w:val="004452A5"/>
    <w:rsid w:val="00445D39"/>
    <w:rsid w:val="00446DE8"/>
    <w:rsid w:val="0044704B"/>
    <w:rsid w:val="004470B3"/>
    <w:rsid w:val="00447440"/>
    <w:rsid w:val="00447C45"/>
    <w:rsid w:val="00450148"/>
    <w:rsid w:val="00450287"/>
    <w:rsid w:val="00451650"/>
    <w:rsid w:val="004518D4"/>
    <w:rsid w:val="00451A71"/>
    <w:rsid w:val="00452095"/>
    <w:rsid w:val="004523AA"/>
    <w:rsid w:val="00452AB6"/>
    <w:rsid w:val="0045315A"/>
    <w:rsid w:val="0045384F"/>
    <w:rsid w:val="00453AB8"/>
    <w:rsid w:val="00454123"/>
    <w:rsid w:val="004543F0"/>
    <w:rsid w:val="004548B6"/>
    <w:rsid w:val="004549D7"/>
    <w:rsid w:val="00454EFF"/>
    <w:rsid w:val="0045539B"/>
    <w:rsid w:val="0045631D"/>
    <w:rsid w:val="00457C91"/>
    <w:rsid w:val="00457F5F"/>
    <w:rsid w:val="00460D5C"/>
    <w:rsid w:val="004610F9"/>
    <w:rsid w:val="00461263"/>
    <w:rsid w:val="004617C3"/>
    <w:rsid w:val="00462998"/>
    <w:rsid w:val="0046327B"/>
    <w:rsid w:val="004633BD"/>
    <w:rsid w:val="0046395F"/>
    <w:rsid w:val="00464352"/>
    <w:rsid w:val="00464F71"/>
    <w:rsid w:val="00465C4C"/>
    <w:rsid w:val="00465CC1"/>
    <w:rsid w:val="00465EE5"/>
    <w:rsid w:val="0046604E"/>
    <w:rsid w:val="0046692D"/>
    <w:rsid w:val="00467225"/>
    <w:rsid w:val="004678EA"/>
    <w:rsid w:val="00467CFB"/>
    <w:rsid w:val="0047004B"/>
    <w:rsid w:val="004700F1"/>
    <w:rsid w:val="004705BE"/>
    <w:rsid w:val="00472720"/>
    <w:rsid w:val="00473055"/>
    <w:rsid w:val="00473D46"/>
    <w:rsid w:val="00475239"/>
    <w:rsid w:val="004754B0"/>
    <w:rsid w:val="0047591F"/>
    <w:rsid w:val="00476DA7"/>
    <w:rsid w:val="004774B0"/>
    <w:rsid w:val="004775B1"/>
    <w:rsid w:val="00477B78"/>
    <w:rsid w:val="00477DC2"/>
    <w:rsid w:val="00481653"/>
    <w:rsid w:val="004818D6"/>
    <w:rsid w:val="00481F2A"/>
    <w:rsid w:val="004827FC"/>
    <w:rsid w:val="004829E7"/>
    <w:rsid w:val="00482BEF"/>
    <w:rsid w:val="004846B8"/>
    <w:rsid w:val="00484D96"/>
    <w:rsid w:val="004852DF"/>
    <w:rsid w:val="00485BC6"/>
    <w:rsid w:val="004860EF"/>
    <w:rsid w:val="004863AB"/>
    <w:rsid w:val="00486D19"/>
    <w:rsid w:val="00486D26"/>
    <w:rsid w:val="00487010"/>
    <w:rsid w:val="0048710D"/>
    <w:rsid w:val="00487F42"/>
    <w:rsid w:val="004901E4"/>
    <w:rsid w:val="00490498"/>
    <w:rsid w:val="004923CC"/>
    <w:rsid w:val="00493583"/>
    <w:rsid w:val="00493C70"/>
    <w:rsid w:val="0049445E"/>
    <w:rsid w:val="00494762"/>
    <w:rsid w:val="00494A9C"/>
    <w:rsid w:val="00494AD6"/>
    <w:rsid w:val="00494F9F"/>
    <w:rsid w:val="00495508"/>
    <w:rsid w:val="0049565A"/>
    <w:rsid w:val="0049582E"/>
    <w:rsid w:val="00495BF3"/>
    <w:rsid w:val="00495C12"/>
    <w:rsid w:val="00495CB2"/>
    <w:rsid w:val="004965FA"/>
    <w:rsid w:val="0049712B"/>
    <w:rsid w:val="0049744E"/>
    <w:rsid w:val="0049764C"/>
    <w:rsid w:val="004A1778"/>
    <w:rsid w:val="004A26A2"/>
    <w:rsid w:val="004A29B1"/>
    <w:rsid w:val="004A34C2"/>
    <w:rsid w:val="004A40E7"/>
    <w:rsid w:val="004A4526"/>
    <w:rsid w:val="004A4648"/>
    <w:rsid w:val="004A4715"/>
    <w:rsid w:val="004A50C2"/>
    <w:rsid w:val="004A6273"/>
    <w:rsid w:val="004A7A95"/>
    <w:rsid w:val="004A7D48"/>
    <w:rsid w:val="004B00E3"/>
    <w:rsid w:val="004B0361"/>
    <w:rsid w:val="004B0D7C"/>
    <w:rsid w:val="004B1936"/>
    <w:rsid w:val="004B1A9F"/>
    <w:rsid w:val="004B2547"/>
    <w:rsid w:val="004B3480"/>
    <w:rsid w:val="004B49A6"/>
    <w:rsid w:val="004B4AE6"/>
    <w:rsid w:val="004B50FD"/>
    <w:rsid w:val="004B722E"/>
    <w:rsid w:val="004C133D"/>
    <w:rsid w:val="004C13D3"/>
    <w:rsid w:val="004C2343"/>
    <w:rsid w:val="004C2E4C"/>
    <w:rsid w:val="004C3C81"/>
    <w:rsid w:val="004C42C0"/>
    <w:rsid w:val="004C44D1"/>
    <w:rsid w:val="004C5317"/>
    <w:rsid w:val="004C5988"/>
    <w:rsid w:val="004C6925"/>
    <w:rsid w:val="004C6B43"/>
    <w:rsid w:val="004C7024"/>
    <w:rsid w:val="004C7077"/>
    <w:rsid w:val="004C7B59"/>
    <w:rsid w:val="004C7C21"/>
    <w:rsid w:val="004D03A2"/>
    <w:rsid w:val="004D09F0"/>
    <w:rsid w:val="004D1233"/>
    <w:rsid w:val="004D18A5"/>
    <w:rsid w:val="004D2354"/>
    <w:rsid w:val="004D274C"/>
    <w:rsid w:val="004D2D06"/>
    <w:rsid w:val="004D3920"/>
    <w:rsid w:val="004D3BC6"/>
    <w:rsid w:val="004D4224"/>
    <w:rsid w:val="004D4F1D"/>
    <w:rsid w:val="004D59DD"/>
    <w:rsid w:val="004D5F68"/>
    <w:rsid w:val="004D6842"/>
    <w:rsid w:val="004D6AE7"/>
    <w:rsid w:val="004D78A5"/>
    <w:rsid w:val="004D7A31"/>
    <w:rsid w:val="004D7CC8"/>
    <w:rsid w:val="004E0472"/>
    <w:rsid w:val="004E055B"/>
    <w:rsid w:val="004E136D"/>
    <w:rsid w:val="004E159E"/>
    <w:rsid w:val="004E16B9"/>
    <w:rsid w:val="004E17BC"/>
    <w:rsid w:val="004E182D"/>
    <w:rsid w:val="004E1A3A"/>
    <w:rsid w:val="004E25FA"/>
    <w:rsid w:val="004E2B0C"/>
    <w:rsid w:val="004E3918"/>
    <w:rsid w:val="004E3C5B"/>
    <w:rsid w:val="004E3DA6"/>
    <w:rsid w:val="004E52AC"/>
    <w:rsid w:val="004E56FC"/>
    <w:rsid w:val="004E5D54"/>
    <w:rsid w:val="004E630C"/>
    <w:rsid w:val="004E6482"/>
    <w:rsid w:val="004E6943"/>
    <w:rsid w:val="004E6DEB"/>
    <w:rsid w:val="004E71A1"/>
    <w:rsid w:val="004E7380"/>
    <w:rsid w:val="004F025D"/>
    <w:rsid w:val="004F0CBA"/>
    <w:rsid w:val="004F0DB9"/>
    <w:rsid w:val="004F0F21"/>
    <w:rsid w:val="004F0F44"/>
    <w:rsid w:val="004F172A"/>
    <w:rsid w:val="004F203B"/>
    <w:rsid w:val="004F23D7"/>
    <w:rsid w:val="004F2D00"/>
    <w:rsid w:val="004F34A2"/>
    <w:rsid w:val="004F42FA"/>
    <w:rsid w:val="004F4506"/>
    <w:rsid w:val="004F4762"/>
    <w:rsid w:val="004F4776"/>
    <w:rsid w:val="004F4BA7"/>
    <w:rsid w:val="004F54E6"/>
    <w:rsid w:val="004F5A30"/>
    <w:rsid w:val="004F624A"/>
    <w:rsid w:val="004F6447"/>
    <w:rsid w:val="004F71DA"/>
    <w:rsid w:val="00500B53"/>
    <w:rsid w:val="00500C6B"/>
    <w:rsid w:val="00500E27"/>
    <w:rsid w:val="00501CD7"/>
    <w:rsid w:val="005021A4"/>
    <w:rsid w:val="00502ACE"/>
    <w:rsid w:val="005043C8"/>
    <w:rsid w:val="00504CF3"/>
    <w:rsid w:val="005055FE"/>
    <w:rsid w:val="0050606E"/>
    <w:rsid w:val="00506928"/>
    <w:rsid w:val="005073B3"/>
    <w:rsid w:val="00507B59"/>
    <w:rsid w:val="00507DD9"/>
    <w:rsid w:val="005101AE"/>
    <w:rsid w:val="00510929"/>
    <w:rsid w:val="00510B85"/>
    <w:rsid w:val="00510F62"/>
    <w:rsid w:val="00511258"/>
    <w:rsid w:val="00511373"/>
    <w:rsid w:val="0051156A"/>
    <w:rsid w:val="005117B2"/>
    <w:rsid w:val="00512B46"/>
    <w:rsid w:val="0051336D"/>
    <w:rsid w:val="00513A7D"/>
    <w:rsid w:val="00513E4C"/>
    <w:rsid w:val="0051420C"/>
    <w:rsid w:val="00514D8A"/>
    <w:rsid w:val="005152E0"/>
    <w:rsid w:val="005159A2"/>
    <w:rsid w:val="00515B10"/>
    <w:rsid w:val="005161FB"/>
    <w:rsid w:val="00516764"/>
    <w:rsid w:val="0051698C"/>
    <w:rsid w:val="00516C63"/>
    <w:rsid w:val="00517167"/>
    <w:rsid w:val="00517E12"/>
    <w:rsid w:val="0052026A"/>
    <w:rsid w:val="00520AA3"/>
    <w:rsid w:val="00520F2E"/>
    <w:rsid w:val="00521E04"/>
    <w:rsid w:val="005225DC"/>
    <w:rsid w:val="0052264B"/>
    <w:rsid w:val="00522B53"/>
    <w:rsid w:val="00522F98"/>
    <w:rsid w:val="00525E6B"/>
    <w:rsid w:val="00526F6D"/>
    <w:rsid w:val="005270CE"/>
    <w:rsid w:val="005272A5"/>
    <w:rsid w:val="005319E2"/>
    <w:rsid w:val="005329B4"/>
    <w:rsid w:val="0053309A"/>
    <w:rsid w:val="00533460"/>
    <w:rsid w:val="00535651"/>
    <w:rsid w:val="00535A12"/>
    <w:rsid w:val="00535E2B"/>
    <w:rsid w:val="00536144"/>
    <w:rsid w:val="00536BEC"/>
    <w:rsid w:val="00536C1C"/>
    <w:rsid w:val="00537067"/>
    <w:rsid w:val="005372C5"/>
    <w:rsid w:val="00537B53"/>
    <w:rsid w:val="00537E2A"/>
    <w:rsid w:val="0054012C"/>
    <w:rsid w:val="0054023B"/>
    <w:rsid w:val="0054078D"/>
    <w:rsid w:val="00540936"/>
    <w:rsid w:val="00540CB6"/>
    <w:rsid w:val="00540F49"/>
    <w:rsid w:val="00540FB4"/>
    <w:rsid w:val="00541342"/>
    <w:rsid w:val="0054143A"/>
    <w:rsid w:val="00542890"/>
    <w:rsid w:val="00542A5B"/>
    <w:rsid w:val="0054342C"/>
    <w:rsid w:val="005434B0"/>
    <w:rsid w:val="00543E6A"/>
    <w:rsid w:val="0054449B"/>
    <w:rsid w:val="005445D0"/>
    <w:rsid w:val="00545062"/>
    <w:rsid w:val="00545E29"/>
    <w:rsid w:val="0054786F"/>
    <w:rsid w:val="00547EFA"/>
    <w:rsid w:val="00550030"/>
    <w:rsid w:val="005505B6"/>
    <w:rsid w:val="00551459"/>
    <w:rsid w:val="00551E42"/>
    <w:rsid w:val="00552657"/>
    <w:rsid w:val="00553B70"/>
    <w:rsid w:val="00553D5E"/>
    <w:rsid w:val="0055485D"/>
    <w:rsid w:val="00554AF4"/>
    <w:rsid w:val="005553AB"/>
    <w:rsid w:val="00555C6C"/>
    <w:rsid w:val="00556E75"/>
    <w:rsid w:val="00557C11"/>
    <w:rsid w:val="00557EA4"/>
    <w:rsid w:val="00557F05"/>
    <w:rsid w:val="00560499"/>
    <w:rsid w:val="00560C4F"/>
    <w:rsid w:val="00561EBC"/>
    <w:rsid w:val="0056242B"/>
    <w:rsid w:val="00562497"/>
    <w:rsid w:val="00562C21"/>
    <w:rsid w:val="005631CD"/>
    <w:rsid w:val="00563EDE"/>
    <w:rsid w:val="005646DC"/>
    <w:rsid w:val="00565535"/>
    <w:rsid w:val="00565A0F"/>
    <w:rsid w:val="00567F2C"/>
    <w:rsid w:val="00567FF5"/>
    <w:rsid w:val="005725BD"/>
    <w:rsid w:val="00572619"/>
    <w:rsid w:val="00572937"/>
    <w:rsid w:val="005736F5"/>
    <w:rsid w:val="00574304"/>
    <w:rsid w:val="00574451"/>
    <w:rsid w:val="005746F2"/>
    <w:rsid w:val="00574A94"/>
    <w:rsid w:val="00574C14"/>
    <w:rsid w:val="00575944"/>
    <w:rsid w:val="00576090"/>
    <w:rsid w:val="00576376"/>
    <w:rsid w:val="00576897"/>
    <w:rsid w:val="0057763D"/>
    <w:rsid w:val="00577738"/>
    <w:rsid w:val="00580AD8"/>
    <w:rsid w:val="00580BB7"/>
    <w:rsid w:val="00581207"/>
    <w:rsid w:val="00581441"/>
    <w:rsid w:val="00582275"/>
    <w:rsid w:val="005822E2"/>
    <w:rsid w:val="00582367"/>
    <w:rsid w:val="00582DFF"/>
    <w:rsid w:val="00583656"/>
    <w:rsid w:val="005840F7"/>
    <w:rsid w:val="005841D3"/>
    <w:rsid w:val="00584D65"/>
    <w:rsid w:val="00585584"/>
    <w:rsid w:val="0058564A"/>
    <w:rsid w:val="00586681"/>
    <w:rsid w:val="00586A72"/>
    <w:rsid w:val="00586ADA"/>
    <w:rsid w:val="00587CF3"/>
    <w:rsid w:val="00587F56"/>
    <w:rsid w:val="00590E9F"/>
    <w:rsid w:val="005916B0"/>
    <w:rsid w:val="005916B6"/>
    <w:rsid w:val="00591711"/>
    <w:rsid w:val="005917F1"/>
    <w:rsid w:val="0059218A"/>
    <w:rsid w:val="005933DF"/>
    <w:rsid w:val="00593CFA"/>
    <w:rsid w:val="00593D4F"/>
    <w:rsid w:val="00594A21"/>
    <w:rsid w:val="0059530A"/>
    <w:rsid w:val="00596219"/>
    <w:rsid w:val="0059693C"/>
    <w:rsid w:val="00596E65"/>
    <w:rsid w:val="00596FF1"/>
    <w:rsid w:val="005978CE"/>
    <w:rsid w:val="005A04C2"/>
    <w:rsid w:val="005A164A"/>
    <w:rsid w:val="005A1E11"/>
    <w:rsid w:val="005A2202"/>
    <w:rsid w:val="005A32C7"/>
    <w:rsid w:val="005A3C6F"/>
    <w:rsid w:val="005A3C9A"/>
    <w:rsid w:val="005A4757"/>
    <w:rsid w:val="005A496C"/>
    <w:rsid w:val="005A5367"/>
    <w:rsid w:val="005A5C9D"/>
    <w:rsid w:val="005A6170"/>
    <w:rsid w:val="005A62DC"/>
    <w:rsid w:val="005A6865"/>
    <w:rsid w:val="005A68EB"/>
    <w:rsid w:val="005A6D5B"/>
    <w:rsid w:val="005A6E94"/>
    <w:rsid w:val="005A6EC3"/>
    <w:rsid w:val="005A6F50"/>
    <w:rsid w:val="005A7999"/>
    <w:rsid w:val="005A7A8B"/>
    <w:rsid w:val="005B0DDD"/>
    <w:rsid w:val="005B0DED"/>
    <w:rsid w:val="005B1263"/>
    <w:rsid w:val="005B12D8"/>
    <w:rsid w:val="005B1847"/>
    <w:rsid w:val="005B1A0C"/>
    <w:rsid w:val="005B1A13"/>
    <w:rsid w:val="005B2194"/>
    <w:rsid w:val="005B3694"/>
    <w:rsid w:val="005B4397"/>
    <w:rsid w:val="005B5222"/>
    <w:rsid w:val="005B5751"/>
    <w:rsid w:val="005B584A"/>
    <w:rsid w:val="005B60E4"/>
    <w:rsid w:val="005B63F0"/>
    <w:rsid w:val="005B6AC1"/>
    <w:rsid w:val="005B6DA2"/>
    <w:rsid w:val="005B78A6"/>
    <w:rsid w:val="005B7A80"/>
    <w:rsid w:val="005C0751"/>
    <w:rsid w:val="005C1868"/>
    <w:rsid w:val="005C3637"/>
    <w:rsid w:val="005C3C65"/>
    <w:rsid w:val="005C453C"/>
    <w:rsid w:val="005C4637"/>
    <w:rsid w:val="005C5075"/>
    <w:rsid w:val="005C58EE"/>
    <w:rsid w:val="005C5981"/>
    <w:rsid w:val="005C59D3"/>
    <w:rsid w:val="005C6081"/>
    <w:rsid w:val="005C62CB"/>
    <w:rsid w:val="005C64E6"/>
    <w:rsid w:val="005C7595"/>
    <w:rsid w:val="005C7783"/>
    <w:rsid w:val="005D0592"/>
    <w:rsid w:val="005D0DBD"/>
    <w:rsid w:val="005D1552"/>
    <w:rsid w:val="005D2603"/>
    <w:rsid w:val="005D299C"/>
    <w:rsid w:val="005D365C"/>
    <w:rsid w:val="005D382E"/>
    <w:rsid w:val="005D3946"/>
    <w:rsid w:val="005D394A"/>
    <w:rsid w:val="005D3E6F"/>
    <w:rsid w:val="005D5726"/>
    <w:rsid w:val="005D5D87"/>
    <w:rsid w:val="005D5E7C"/>
    <w:rsid w:val="005D63CA"/>
    <w:rsid w:val="005D64B3"/>
    <w:rsid w:val="005D68D0"/>
    <w:rsid w:val="005D71D8"/>
    <w:rsid w:val="005D758B"/>
    <w:rsid w:val="005D7609"/>
    <w:rsid w:val="005D774D"/>
    <w:rsid w:val="005E109B"/>
    <w:rsid w:val="005E109C"/>
    <w:rsid w:val="005E1377"/>
    <w:rsid w:val="005E148C"/>
    <w:rsid w:val="005E19D9"/>
    <w:rsid w:val="005E1C03"/>
    <w:rsid w:val="005E22BF"/>
    <w:rsid w:val="005E25BE"/>
    <w:rsid w:val="005E3721"/>
    <w:rsid w:val="005E3730"/>
    <w:rsid w:val="005E4249"/>
    <w:rsid w:val="005E47E2"/>
    <w:rsid w:val="005E4E8D"/>
    <w:rsid w:val="005E5088"/>
    <w:rsid w:val="005E538F"/>
    <w:rsid w:val="005E551B"/>
    <w:rsid w:val="005E569D"/>
    <w:rsid w:val="005E630B"/>
    <w:rsid w:val="005E6C0C"/>
    <w:rsid w:val="005E6F86"/>
    <w:rsid w:val="005E6FDF"/>
    <w:rsid w:val="005E72E1"/>
    <w:rsid w:val="005E74A2"/>
    <w:rsid w:val="005E78E6"/>
    <w:rsid w:val="005E7AC9"/>
    <w:rsid w:val="005E7AD9"/>
    <w:rsid w:val="005E7E58"/>
    <w:rsid w:val="005F06EB"/>
    <w:rsid w:val="005F18BA"/>
    <w:rsid w:val="005F1FAE"/>
    <w:rsid w:val="005F20B3"/>
    <w:rsid w:val="005F349C"/>
    <w:rsid w:val="005F44CE"/>
    <w:rsid w:val="005F4F43"/>
    <w:rsid w:val="005F5080"/>
    <w:rsid w:val="005F50F9"/>
    <w:rsid w:val="005F5241"/>
    <w:rsid w:val="005F5D2B"/>
    <w:rsid w:val="005F6260"/>
    <w:rsid w:val="005F66C4"/>
    <w:rsid w:val="005F68D7"/>
    <w:rsid w:val="005F7C01"/>
    <w:rsid w:val="005F7FAD"/>
    <w:rsid w:val="0060048A"/>
    <w:rsid w:val="00600FB7"/>
    <w:rsid w:val="00601FA6"/>
    <w:rsid w:val="006021B0"/>
    <w:rsid w:val="006028E9"/>
    <w:rsid w:val="00602D7B"/>
    <w:rsid w:val="00604231"/>
    <w:rsid w:val="00604A4C"/>
    <w:rsid w:val="00605728"/>
    <w:rsid w:val="00605A86"/>
    <w:rsid w:val="006060F9"/>
    <w:rsid w:val="0060656B"/>
    <w:rsid w:val="00606A81"/>
    <w:rsid w:val="00606C8D"/>
    <w:rsid w:val="00607440"/>
    <w:rsid w:val="0060746B"/>
    <w:rsid w:val="006075E6"/>
    <w:rsid w:val="00607B08"/>
    <w:rsid w:val="00607E78"/>
    <w:rsid w:val="00610BD7"/>
    <w:rsid w:val="00610FE8"/>
    <w:rsid w:val="00610FF6"/>
    <w:rsid w:val="00612948"/>
    <w:rsid w:val="00614D8C"/>
    <w:rsid w:val="0061669B"/>
    <w:rsid w:val="00617152"/>
    <w:rsid w:val="00617205"/>
    <w:rsid w:val="0061773C"/>
    <w:rsid w:val="00620546"/>
    <w:rsid w:val="00621520"/>
    <w:rsid w:val="00621B68"/>
    <w:rsid w:val="00622084"/>
    <w:rsid w:val="006227D8"/>
    <w:rsid w:val="00622AA1"/>
    <w:rsid w:val="00622E77"/>
    <w:rsid w:val="00623652"/>
    <w:rsid w:val="00623BA3"/>
    <w:rsid w:val="006240A1"/>
    <w:rsid w:val="00624FB2"/>
    <w:rsid w:val="006252D9"/>
    <w:rsid w:val="006259E9"/>
    <w:rsid w:val="00627419"/>
    <w:rsid w:val="00627DCF"/>
    <w:rsid w:val="006310EB"/>
    <w:rsid w:val="0063132E"/>
    <w:rsid w:val="006318B5"/>
    <w:rsid w:val="00631FCA"/>
    <w:rsid w:val="0063218F"/>
    <w:rsid w:val="006325AE"/>
    <w:rsid w:val="00632600"/>
    <w:rsid w:val="006332E5"/>
    <w:rsid w:val="0063346F"/>
    <w:rsid w:val="00633DF0"/>
    <w:rsid w:val="00634037"/>
    <w:rsid w:val="00635576"/>
    <w:rsid w:val="00635B29"/>
    <w:rsid w:val="0063679E"/>
    <w:rsid w:val="00636EAD"/>
    <w:rsid w:val="00637258"/>
    <w:rsid w:val="006378D4"/>
    <w:rsid w:val="00640283"/>
    <w:rsid w:val="00640352"/>
    <w:rsid w:val="006404C5"/>
    <w:rsid w:val="0064076D"/>
    <w:rsid w:val="00640E0C"/>
    <w:rsid w:val="00642147"/>
    <w:rsid w:val="006432DE"/>
    <w:rsid w:val="006436B5"/>
    <w:rsid w:val="00643B80"/>
    <w:rsid w:val="00643BF2"/>
    <w:rsid w:val="006443DE"/>
    <w:rsid w:val="00644D02"/>
    <w:rsid w:val="00644EE2"/>
    <w:rsid w:val="006450AD"/>
    <w:rsid w:val="0064530E"/>
    <w:rsid w:val="00646261"/>
    <w:rsid w:val="00646C79"/>
    <w:rsid w:val="00646F32"/>
    <w:rsid w:val="006474FB"/>
    <w:rsid w:val="0064781D"/>
    <w:rsid w:val="00650100"/>
    <w:rsid w:val="00650A4B"/>
    <w:rsid w:val="00650FAA"/>
    <w:rsid w:val="006519DA"/>
    <w:rsid w:val="00651F59"/>
    <w:rsid w:val="00652097"/>
    <w:rsid w:val="0065209D"/>
    <w:rsid w:val="006525D6"/>
    <w:rsid w:val="006537A0"/>
    <w:rsid w:val="00653F25"/>
    <w:rsid w:val="00654340"/>
    <w:rsid w:val="006547FC"/>
    <w:rsid w:val="006554E6"/>
    <w:rsid w:val="006555B0"/>
    <w:rsid w:val="00655C82"/>
    <w:rsid w:val="006561B2"/>
    <w:rsid w:val="00656FB8"/>
    <w:rsid w:val="006604B2"/>
    <w:rsid w:val="006628E5"/>
    <w:rsid w:val="00662AB5"/>
    <w:rsid w:val="00662F0A"/>
    <w:rsid w:val="00663F66"/>
    <w:rsid w:val="00664BBD"/>
    <w:rsid w:val="00664F69"/>
    <w:rsid w:val="006652B8"/>
    <w:rsid w:val="0066591F"/>
    <w:rsid w:val="00665C0B"/>
    <w:rsid w:val="00666480"/>
    <w:rsid w:val="00666696"/>
    <w:rsid w:val="00667D29"/>
    <w:rsid w:val="00670921"/>
    <w:rsid w:val="006710B8"/>
    <w:rsid w:val="00671950"/>
    <w:rsid w:val="00671E32"/>
    <w:rsid w:val="006720AD"/>
    <w:rsid w:val="00672CB3"/>
    <w:rsid w:val="00672E22"/>
    <w:rsid w:val="0067426F"/>
    <w:rsid w:val="0067429D"/>
    <w:rsid w:val="006748D6"/>
    <w:rsid w:val="00674AAF"/>
    <w:rsid w:val="0067682F"/>
    <w:rsid w:val="00676BBD"/>
    <w:rsid w:val="00677294"/>
    <w:rsid w:val="00677526"/>
    <w:rsid w:val="00677E75"/>
    <w:rsid w:val="0068076A"/>
    <w:rsid w:val="00680827"/>
    <w:rsid w:val="00680CBC"/>
    <w:rsid w:val="00681310"/>
    <w:rsid w:val="006814D1"/>
    <w:rsid w:val="00681821"/>
    <w:rsid w:val="006827CA"/>
    <w:rsid w:val="00682B0B"/>
    <w:rsid w:val="00683734"/>
    <w:rsid w:val="00684027"/>
    <w:rsid w:val="0068425D"/>
    <w:rsid w:val="006844EE"/>
    <w:rsid w:val="0068481A"/>
    <w:rsid w:val="0068494D"/>
    <w:rsid w:val="00684CE3"/>
    <w:rsid w:val="00684E3B"/>
    <w:rsid w:val="00685789"/>
    <w:rsid w:val="00685FFB"/>
    <w:rsid w:val="00686758"/>
    <w:rsid w:val="00686DCA"/>
    <w:rsid w:val="00687176"/>
    <w:rsid w:val="006876FB"/>
    <w:rsid w:val="0068788D"/>
    <w:rsid w:val="00687BA2"/>
    <w:rsid w:val="00687CE7"/>
    <w:rsid w:val="006900C5"/>
    <w:rsid w:val="00690459"/>
    <w:rsid w:val="00690895"/>
    <w:rsid w:val="00690C41"/>
    <w:rsid w:val="00690F16"/>
    <w:rsid w:val="00691010"/>
    <w:rsid w:val="006915B8"/>
    <w:rsid w:val="00691BE4"/>
    <w:rsid w:val="00691E24"/>
    <w:rsid w:val="00692D54"/>
    <w:rsid w:val="00693594"/>
    <w:rsid w:val="006943FB"/>
    <w:rsid w:val="00694A3A"/>
    <w:rsid w:val="0069544F"/>
    <w:rsid w:val="006A04EF"/>
    <w:rsid w:val="006A0997"/>
    <w:rsid w:val="006A1656"/>
    <w:rsid w:val="006A18FB"/>
    <w:rsid w:val="006A1A38"/>
    <w:rsid w:val="006A2614"/>
    <w:rsid w:val="006A28BA"/>
    <w:rsid w:val="006A2EE9"/>
    <w:rsid w:val="006A37B8"/>
    <w:rsid w:val="006A3F81"/>
    <w:rsid w:val="006A4557"/>
    <w:rsid w:val="006A59E7"/>
    <w:rsid w:val="006A6EA7"/>
    <w:rsid w:val="006A78EA"/>
    <w:rsid w:val="006A7C77"/>
    <w:rsid w:val="006A7E9E"/>
    <w:rsid w:val="006B0057"/>
    <w:rsid w:val="006B01CB"/>
    <w:rsid w:val="006B051E"/>
    <w:rsid w:val="006B128E"/>
    <w:rsid w:val="006B1714"/>
    <w:rsid w:val="006B1B11"/>
    <w:rsid w:val="006B1B7F"/>
    <w:rsid w:val="006B1BC0"/>
    <w:rsid w:val="006B379D"/>
    <w:rsid w:val="006B38CC"/>
    <w:rsid w:val="006B397F"/>
    <w:rsid w:val="006B3DC2"/>
    <w:rsid w:val="006B4007"/>
    <w:rsid w:val="006B4506"/>
    <w:rsid w:val="006B651B"/>
    <w:rsid w:val="006B6B15"/>
    <w:rsid w:val="006B6CCB"/>
    <w:rsid w:val="006B6CDD"/>
    <w:rsid w:val="006B72A4"/>
    <w:rsid w:val="006B7949"/>
    <w:rsid w:val="006B7BB9"/>
    <w:rsid w:val="006B7CB0"/>
    <w:rsid w:val="006C00B5"/>
    <w:rsid w:val="006C0250"/>
    <w:rsid w:val="006C0AB4"/>
    <w:rsid w:val="006C1A59"/>
    <w:rsid w:val="006C1F97"/>
    <w:rsid w:val="006C25D1"/>
    <w:rsid w:val="006C2F0E"/>
    <w:rsid w:val="006C3474"/>
    <w:rsid w:val="006C4580"/>
    <w:rsid w:val="006C5062"/>
    <w:rsid w:val="006C5998"/>
    <w:rsid w:val="006C5A60"/>
    <w:rsid w:val="006C5A69"/>
    <w:rsid w:val="006C5AC1"/>
    <w:rsid w:val="006C5F61"/>
    <w:rsid w:val="006C676F"/>
    <w:rsid w:val="006C72A0"/>
    <w:rsid w:val="006D0A6F"/>
    <w:rsid w:val="006D26C8"/>
    <w:rsid w:val="006D3A6B"/>
    <w:rsid w:val="006D3D22"/>
    <w:rsid w:val="006D3FDF"/>
    <w:rsid w:val="006D42E4"/>
    <w:rsid w:val="006D4D59"/>
    <w:rsid w:val="006D4E08"/>
    <w:rsid w:val="006D53AB"/>
    <w:rsid w:val="006D5621"/>
    <w:rsid w:val="006D58BB"/>
    <w:rsid w:val="006D62AA"/>
    <w:rsid w:val="006D6D6A"/>
    <w:rsid w:val="006D7261"/>
    <w:rsid w:val="006D7595"/>
    <w:rsid w:val="006D7B37"/>
    <w:rsid w:val="006D7CDD"/>
    <w:rsid w:val="006E01ED"/>
    <w:rsid w:val="006E052D"/>
    <w:rsid w:val="006E066A"/>
    <w:rsid w:val="006E067A"/>
    <w:rsid w:val="006E185C"/>
    <w:rsid w:val="006E19A0"/>
    <w:rsid w:val="006E1E9F"/>
    <w:rsid w:val="006E1F53"/>
    <w:rsid w:val="006E230E"/>
    <w:rsid w:val="006E40F3"/>
    <w:rsid w:val="006E41CA"/>
    <w:rsid w:val="006E45F1"/>
    <w:rsid w:val="006E5874"/>
    <w:rsid w:val="006E6054"/>
    <w:rsid w:val="006E6407"/>
    <w:rsid w:val="006E6A5D"/>
    <w:rsid w:val="006E6B0F"/>
    <w:rsid w:val="006E6BD5"/>
    <w:rsid w:val="006E78A0"/>
    <w:rsid w:val="006F03D5"/>
    <w:rsid w:val="006F1174"/>
    <w:rsid w:val="006F29A0"/>
    <w:rsid w:val="006F323F"/>
    <w:rsid w:val="006F434E"/>
    <w:rsid w:val="006F4523"/>
    <w:rsid w:val="006F4610"/>
    <w:rsid w:val="006F4E93"/>
    <w:rsid w:val="006F4EED"/>
    <w:rsid w:val="006F50B0"/>
    <w:rsid w:val="006F5C60"/>
    <w:rsid w:val="006F7960"/>
    <w:rsid w:val="007004E7"/>
    <w:rsid w:val="007007E4"/>
    <w:rsid w:val="00700B32"/>
    <w:rsid w:val="00700BE2"/>
    <w:rsid w:val="00700F41"/>
    <w:rsid w:val="00701972"/>
    <w:rsid w:val="0070223E"/>
    <w:rsid w:val="00702259"/>
    <w:rsid w:val="007040DB"/>
    <w:rsid w:val="0070486D"/>
    <w:rsid w:val="0070499E"/>
    <w:rsid w:val="00704A13"/>
    <w:rsid w:val="0070524B"/>
    <w:rsid w:val="00705B94"/>
    <w:rsid w:val="00706227"/>
    <w:rsid w:val="007067C5"/>
    <w:rsid w:val="00706F75"/>
    <w:rsid w:val="00707259"/>
    <w:rsid w:val="00707A8F"/>
    <w:rsid w:val="007108AD"/>
    <w:rsid w:val="00710B27"/>
    <w:rsid w:val="00710BD0"/>
    <w:rsid w:val="007110D5"/>
    <w:rsid w:val="00711147"/>
    <w:rsid w:val="00711B1D"/>
    <w:rsid w:val="00712596"/>
    <w:rsid w:val="00712D8B"/>
    <w:rsid w:val="00712F4D"/>
    <w:rsid w:val="00712FA7"/>
    <w:rsid w:val="00713983"/>
    <w:rsid w:val="0071410D"/>
    <w:rsid w:val="00714384"/>
    <w:rsid w:val="00714680"/>
    <w:rsid w:val="00715E9C"/>
    <w:rsid w:val="00716326"/>
    <w:rsid w:val="00716FED"/>
    <w:rsid w:val="0071750E"/>
    <w:rsid w:val="00717C84"/>
    <w:rsid w:val="00720B31"/>
    <w:rsid w:val="007217F8"/>
    <w:rsid w:val="007224B6"/>
    <w:rsid w:val="00722E86"/>
    <w:rsid w:val="00722F65"/>
    <w:rsid w:val="00723984"/>
    <w:rsid w:val="00723DDE"/>
    <w:rsid w:val="00724A7C"/>
    <w:rsid w:val="00725426"/>
    <w:rsid w:val="00725940"/>
    <w:rsid w:val="0072652A"/>
    <w:rsid w:val="00726FD5"/>
    <w:rsid w:val="0072710A"/>
    <w:rsid w:val="00727163"/>
    <w:rsid w:val="00727C09"/>
    <w:rsid w:val="00727CE6"/>
    <w:rsid w:val="00727E12"/>
    <w:rsid w:val="00727F6B"/>
    <w:rsid w:val="007301CB"/>
    <w:rsid w:val="00730276"/>
    <w:rsid w:val="007304A7"/>
    <w:rsid w:val="0073170A"/>
    <w:rsid w:val="00731B21"/>
    <w:rsid w:val="00731D66"/>
    <w:rsid w:val="00731FCB"/>
    <w:rsid w:val="007320B4"/>
    <w:rsid w:val="00733609"/>
    <w:rsid w:val="0073378F"/>
    <w:rsid w:val="007338FE"/>
    <w:rsid w:val="007340E8"/>
    <w:rsid w:val="00734517"/>
    <w:rsid w:val="00734849"/>
    <w:rsid w:val="0073589C"/>
    <w:rsid w:val="00736479"/>
    <w:rsid w:val="00736AE5"/>
    <w:rsid w:val="00737B87"/>
    <w:rsid w:val="00737FEC"/>
    <w:rsid w:val="0074009F"/>
    <w:rsid w:val="007403F9"/>
    <w:rsid w:val="0074096A"/>
    <w:rsid w:val="00741EC8"/>
    <w:rsid w:val="007425EB"/>
    <w:rsid w:val="007429AE"/>
    <w:rsid w:val="007434C8"/>
    <w:rsid w:val="00743515"/>
    <w:rsid w:val="00743E3F"/>
    <w:rsid w:val="0074453F"/>
    <w:rsid w:val="007445C6"/>
    <w:rsid w:val="00745BC5"/>
    <w:rsid w:val="00746288"/>
    <w:rsid w:val="00746824"/>
    <w:rsid w:val="00746AC9"/>
    <w:rsid w:val="00746D73"/>
    <w:rsid w:val="00750B7C"/>
    <w:rsid w:val="00754B48"/>
    <w:rsid w:val="00754E88"/>
    <w:rsid w:val="00755101"/>
    <w:rsid w:val="00755773"/>
    <w:rsid w:val="007561D1"/>
    <w:rsid w:val="007569A4"/>
    <w:rsid w:val="0075759E"/>
    <w:rsid w:val="007579A6"/>
    <w:rsid w:val="00757C53"/>
    <w:rsid w:val="007600E2"/>
    <w:rsid w:val="007601AA"/>
    <w:rsid w:val="00760C5B"/>
    <w:rsid w:val="0076105D"/>
    <w:rsid w:val="00762010"/>
    <w:rsid w:val="00762622"/>
    <w:rsid w:val="00762853"/>
    <w:rsid w:val="007629EA"/>
    <w:rsid w:val="00763A43"/>
    <w:rsid w:val="007646C0"/>
    <w:rsid w:val="00764DEB"/>
    <w:rsid w:val="00765584"/>
    <w:rsid w:val="00766011"/>
    <w:rsid w:val="0076619C"/>
    <w:rsid w:val="0076620F"/>
    <w:rsid w:val="00766768"/>
    <w:rsid w:val="0076769B"/>
    <w:rsid w:val="00767ADE"/>
    <w:rsid w:val="00770274"/>
    <w:rsid w:val="00770776"/>
    <w:rsid w:val="007707D4"/>
    <w:rsid w:val="00770A8D"/>
    <w:rsid w:val="00770B0A"/>
    <w:rsid w:val="00771350"/>
    <w:rsid w:val="007715C4"/>
    <w:rsid w:val="00771660"/>
    <w:rsid w:val="00771B16"/>
    <w:rsid w:val="00771F12"/>
    <w:rsid w:val="00772C5A"/>
    <w:rsid w:val="00773928"/>
    <w:rsid w:val="0077423B"/>
    <w:rsid w:val="00774CA2"/>
    <w:rsid w:val="00776D38"/>
    <w:rsid w:val="00776D6A"/>
    <w:rsid w:val="00777230"/>
    <w:rsid w:val="007802F4"/>
    <w:rsid w:val="00780353"/>
    <w:rsid w:val="007804D5"/>
    <w:rsid w:val="00780BD6"/>
    <w:rsid w:val="00780E97"/>
    <w:rsid w:val="0078120C"/>
    <w:rsid w:val="00781B0A"/>
    <w:rsid w:val="00782F99"/>
    <w:rsid w:val="00783BAF"/>
    <w:rsid w:val="00784616"/>
    <w:rsid w:val="00784BE5"/>
    <w:rsid w:val="00784C3C"/>
    <w:rsid w:val="00784ECA"/>
    <w:rsid w:val="00785001"/>
    <w:rsid w:val="00787011"/>
    <w:rsid w:val="0078793C"/>
    <w:rsid w:val="00790A96"/>
    <w:rsid w:val="00791084"/>
    <w:rsid w:val="0079126F"/>
    <w:rsid w:val="00791B94"/>
    <w:rsid w:val="00791E13"/>
    <w:rsid w:val="007921F7"/>
    <w:rsid w:val="0079241D"/>
    <w:rsid w:val="00792517"/>
    <w:rsid w:val="007927BC"/>
    <w:rsid w:val="00792957"/>
    <w:rsid w:val="0079333C"/>
    <w:rsid w:val="0079341D"/>
    <w:rsid w:val="00793557"/>
    <w:rsid w:val="00793608"/>
    <w:rsid w:val="007947AF"/>
    <w:rsid w:val="00794DAD"/>
    <w:rsid w:val="00794EC9"/>
    <w:rsid w:val="00794FFF"/>
    <w:rsid w:val="007953FE"/>
    <w:rsid w:val="00795566"/>
    <w:rsid w:val="00796014"/>
    <w:rsid w:val="0079616F"/>
    <w:rsid w:val="0079644B"/>
    <w:rsid w:val="007964B2"/>
    <w:rsid w:val="0079693B"/>
    <w:rsid w:val="00796B40"/>
    <w:rsid w:val="0079706B"/>
    <w:rsid w:val="00797153"/>
    <w:rsid w:val="00797CFB"/>
    <w:rsid w:val="007A1557"/>
    <w:rsid w:val="007A159D"/>
    <w:rsid w:val="007A1A58"/>
    <w:rsid w:val="007A2517"/>
    <w:rsid w:val="007A2E13"/>
    <w:rsid w:val="007A362D"/>
    <w:rsid w:val="007A450D"/>
    <w:rsid w:val="007A4686"/>
    <w:rsid w:val="007A5092"/>
    <w:rsid w:val="007A5EB3"/>
    <w:rsid w:val="007A65F9"/>
    <w:rsid w:val="007A7BF2"/>
    <w:rsid w:val="007B0217"/>
    <w:rsid w:val="007B1033"/>
    <w:rsid w:val="007B1CAE"/>
    <w:rsid w:val="007B230E"/>
    <w:rsid w:val="007B27F7"/>
    <w:rsid w:val="007B29E8"/>
    <w:rsid w:val="007B2D45"/>
    <w:rsid w:val="007B325B"/>
    <w:rsid w:val="007B482D"/>
    <w:rsid w:val="007B5008"/>
    <w:rsid w:val="007B5EF3"/>
    <w:rsid w:val="007B642F"/>
    <w:rsid w:val="007B64A2"/>
    <w:rsid w:val="007B64F6"/>
    <w:rsid w:val="007B65AB"/>
    <w:rsid w:val="007B6F7E"/>
    <w:rsid w:val="007B78B1"/>
    <w:rsid w:val="007B7AC3"/>
    <w:rsid w:val="007B7EB4"/>
    <w:rsid w:val="007C04E8"/>
    <w:rsid w:val="007C089F"/>
    <w:rsid w:val="007C101B"/>
    <w:rsid w:val="007C3094"/>
    <w:rsid w:val="007C3488"/>
    <w:rsid w:val="007C4576"/>
    <w:rsid w:val="007C50AA"/>
    <w:rsid w:val="007C51A2"/>
    <w:rsid w:val="007C5285"/>
    <w:rsid w:val="007C52B8"/>
    <w:rsid w:val="007C5A74"/>
    <w:rsid w:val="007C6063"/>
    <w:rsid w:val="007C60BF"/>
    <w:rsid w:val="007C6A63"/>
    <w:rsid w:val="007C6F63"/>
    <w:rsid w:val="007C7465"/>
    <w:rsid w:val="007C7C64"/>
    <w:rsid w:val="007D042E"/>
    <w:rsid w:val="007D0A31"/>
    <w:rsid w:val="007D1218"/>
    <w:rsid w:val="007D294E"/>
    <w:rsid w:val="007D2C70"/>
    <w:rsid w:val="007D2F61"/>
    <w:rsid w:val="007D3641"/>
    <w:rsid w:val="007D4DE1"/>
    <w:rsid w:val="007D531C"/>
    <w:rsid w:val="007D547D"/>
    <w:rsid w:val="007D5D41"/>
    <w:rsid w:val="007D5FF4"/>
    <w:rsid w:val="007D7240"/>
    <w:rsid w:val="007D75A1"/>
    <w:rsid w:val="007D77C0"/>
    <w:rsid w:val="007D7A9D"/>
    <w:rsid w:val="007D7F1E"/>
    <w:rsid w:val="007D7F83"/>
    <w:rsid w:val="007E0FA9"/>
    <w:rsid w:val="007E0FAC"/>
    <w:rsid w:val="007E0FCC"/>
    <w:rsid w:val="007E1364"/>
    <w:rsid w:val="007E14F6"/>
    <w:rsid w:val="007E23A1"/>
    <w:rsid w:val="007E24B1"/>
    <w:rsid w:val="007E3F41"/>
    <w:rsid w:val="007E3F68"/>
    <w:rsid w:val="007E515F"/>
    <w:rsid w:val="007E55B1"/>
    <w:rsid w:val="007E6369"/>
    <w:rsid w:val="007E6E26"/>
    <w:rsid w:val="007E710E"/>
    <w:rsid w:val="007E7428"/>
    <w:rsid w:val="007E7AF8"/>
    <w:rsid w:val="007E7B49"/>
    <w:rsid w:val="007E7D64"/>
    <w:rsid w:val="007E7EE2"/>
    <w:rsid w:val="007F0160"/>
    <w:rsid w:val="007F0318"/>
    <w:rsid w:val="007F0357"/>
    <w:rsid w:val="007F0959"/>
    <w:rsid w:val="007F0C32"/>
    <w:rsid w:val="007F1898"/>
    <w:rsid w:val="007F3032"/>
    <w:rsid w:val="007F383B"/>
    <w:rsid w:val="007F4545"/>
    <w:rsid w:val="007F477C"/>
    <w:rsid w:val="007F54F4"/>
    <w:rsid w:val="007F5BC1"/>
    <w:rsid w:val="007F64E1"/>
    <w:rsid w:val="007F66DC"/>
    <w:rsid w:val="007F7368"/>
    <w:rsid w:val="007F7464"/>
    <w:rsid w:val="007F7741"/>
    <w:rsid w:val="007F7DE1"/>
    <w:rsid w:val="00801900"/>
    <w:rsid w:val="00801AEB"/>
    <w:rsid w:val="00801DEB"/>
    <w:rsid w:val="00802AB3"/>
    <w:rsid w:val="00802B34"/>
    <w:rsid w:val="0080344B"/>
    <w:rsid w:val="00803683"/>
    <w:rsid w:val="00803861"/>
    <w:rsid w:val="008042E6"/>
    <w:rsid w:val="008049A8"/>
    <w:rsid w:val="00805B52"/>
    <w:rsid w:val="00805FA9"/>
    <w:rsid w:val="008063A4"/>
    <w:rsid w:val="0080698C"/>
    <w:rsid w:val="00807147"/>
    <w:rsid w:val="00810D85"/>
    <w:rsid w:val="00812BC1"/>
    <w:rsid w:val="008135B4"/>
    <w:rsid w:val="00813939"/>
    <w:rsid w:val="00815FA5"/>
    <w:rsid w:val="00815FD8"/>
    <w:rsid w:val="00816A66"/>
    <w:rsid w:val="00817265"/>
    <w:rsid w:val="008177B8"/>
    <w:rsid w:val="00817BA4"/>
    <w:rsid w:val="00817D51"/>
    <w:rsid w:val="008207F6"/>
    <w:rsid w:val="00820F5A"/>
    <w:rsid w:val="008217A4"/>
    <w:rsid w:val="008219BC"/>
    <w:rsid w:val="008225D9"/>
    <w:rsid w:val="00823255"/>
    <w:rsid w:val="00823741"/>
    <w:rsid w:val="00823C4C"/>
    <w:rsid w:val="0082452D"/>
    <w:rsid w:val="0082469A"/>
    <w:rsid w:val="0082474C"/>
    <w:rsid w:val="00824A81"/>
    <w:rsid w:val="0082536C"/>
    <w:rsid w:val="00825E95"/>
    <w:rsid w:val="00826464"/>
    <w:rsid w:val="00827529"/>
    <w:rsid w:val="00827552"/>
    <w:rsid w:val="008303C2"/>
    <w:rsid w:val="00830FF9"/>
    <w:rsid w:val="008314F4"/>
    <w:rsid w:val="008319F9"/>
    <w:rsid w:val="00831CC6"/>
    <w:rsid w:val="00831F8B"/>
    <w:rsid w:val="00832602"/>
    <w:rsid w:val="00832B87"/>
    <w:rsid w:val="00833A6D"/>
    <w:rsid w:val="00833C36"/>
    <w:rsid w:val="00833C5B"/>
    <w:rsid w:val="00834000"/>
    <w:rsid w:val="008347C8"/>
    <w:rsid w:val="00834B5A"/>
    <w:rsid w:val="00834E9B"/>
    <w:rsid w:val="00835370"/>
    <w:rsid w:val="008359D8"/>
    <w:rsid w:val="00835C35"/>
    <w:rsid w:val="008361C8"/>
    <w:rsid w:val="00836D73"/>
    <w:rsid w:val="00837389"/>
    <w:rsid w:val="00837670"/>
    <w:rsid w:val="00837707"/>
    <w:rsid w:val="00840BBB"/>
    <w:rsid w:val="0084242B"/>
    <w:rsid w:val="00842770"/>
    <w:rsid w:val="00842D66"/>
    <w:rsid w:val="00842DB2"/>
    <w:rsid w:val="00842F53"/>
    <w:rsid w:val="00843155"/>
    <w:rsid w:val="00843788"/>
    <w:rsid w:val="00843B18"/>
    <w:rsid w:val="008443EF"/>
    <w:rsid w:val="00844A12"/>
    <w:rsid w:val="008455C1"/>
    <w:rsid w:val="00845F07"/>
    <w:rsid w:val="00846046"/>
    <w:rsid w:val="00847264"/>
    <w:rsid w:val="00847779"/>
    <w:rsid w:val="0085013A"/>
    <w:rsid w:val="00851C2A"/>
    <w:rsid w:val="00851FE0"/>
    <w:rsid w:val="008525EB"/>
    <w:rsid w:val="00852886"/>
    <w:rsid w:val="008528E4"/>
    <w:rsid w:val="0085360A"/>
    <w:rsid w:val="008565DB"/>
    <w:rsid w:val="00856AB4"/>
    <w:rsid w:val="008571A5"/>
    <w:rsid w:val="00857857"/>
    <w:rsid w:val="00857AF4"/>
    <w:rsid w:val="00857C3C"/>
    <w:rsid w:val="00860A38"/>
    <w:rsid w:val="00861549"/>
    <w:rsid w:val="00862748"/>
    <w:rsid w:val="008628A6"/>
    <w:rsid w:val="00862A99"/>
    <w:rsid w:val="00863550"/>
    <w:rsid w:val="008637E2"/>
    <w:rsid w:val="00863E16"/>
    <w:rsid w:val="00863EF0"/>
    <w:rsid w:val="008649EB"/>
    <w:rsid w:val="0086528E"/>
    <w:rsid w:val="008652BB"/>
    <w:rsid w:val="00865FF0"/>
    <w:rsid w:val="00866003"/>
    <w:rsid w:val="008666DA"/>
    <w:rsid w:val="00866EA0"/>
    <w:rsid w:val="00867325"/>
    <w:rsid w:val="0086791B"/>
    <w:rsid w:val="0087012D"/>
    <w:rsid w:val="008705A1"/>
    <w:rsid w:val="008705F4"/>
    <w:rsid w:val="00871215"/>
    <w:rsid w:val="00871F64"/>
    <w:rsid w:val="008723DD"/>
    <w:rsid w:val="0087258B"/>
    <w:rsid w:val="008727C9"/>
    <w:rsid w:val="00873466"/>
    <w:rsid w:val="008738F9"/>
    <w:rsid w:val="00874202"/>
    <w:rsid w:val="00874B8C"/>
    <w:rsid w:val="00874FDE"/>
    <w:rsid w:val="00875B2C"/>
    <w:rsid w:val="0087670C"/>
    <w:rsid w:val="00877089"/>
    <w:rsid w:val="008770A4"/>
    <w:rsid w:val="00877B32"/>
    <w:rsid w:val="00880087"/>
    <w:rsid w:val="00880124"/>
    <w:rsid w:val="008813BB"/>
    <w:rsid w:val="00881A1D"/>
    <w:rsid w:val="00881ED0"/>
    <w:rsid w:val="00881F8E"/>
    <w:rsid w:val="00881FC4"/>
    <w:rsid w:val="00882A05"/>
    <w:rsid w:val="008836FC"/>
    <w:rsid w:val="0088396F"/>
    <w:rsid w:val="00883D69"/>
    <w:rsid w:val="00883FFD"/>
    <w:rsid w:val="00885455"/>
    <w:rsid w:val="008860B6"/>
    <w:rsid w:val="0088632F"/>
    <w:rsid w:val="008863D7"/>
    <w:rsid w:val="008867DC"/>
    <w:rsid w:val="008871BD"/>
    <w:rsid w:val="00887A2C"/>
    <w:rsid w:val="00890437"/>
    <w:rsid w:val="00890E5E"/>
    <w:rsid w:val="00890FC3"/>
    <w:rsid w:val="008915A9"/>
    <w:rsid w:val="00891DBB"/>
    <w:rsid w:val="008925CA"/>
    <w:rsid w:val="00892BC0"/>
    <w:rsid w:val="00892CD8"/>
    <w:rsid w:val="00893545"/>
    <w:rsid w:val="00893668"/>
    <w:rsid w:val="008939AB"/>
    <w:rsid w:val="00893CFA"/>
    <w:rsid w:val="00895BCC"/>
    <w:rsid w:val="00895D13"/>
    <w:rsid w:val="00896013"/>
    <w:rsid w:val="008964C7"/>
    <w:rsid w:val="00896DC8"/>
    <w:rsid w:val="00897C73"/>
    <w:rsid w:val="008A08EF"/>
    <w:rsid w:val="008A0A53"/>
    <w:rsid w:val="008A0B42"/>
    <w:rsid w:val="008A1CF0"/>
    <w:rsid w:val="008A1F5F"/>
    <w:rsid w:val="008A3357"/>
    <w:rsid w:val="008A3E4D"/>
    <w:rsid w:val="008A592F"/>
    <w:rsid w:val="008A59FC"/>
    <w:rsid w:val="008A5A94"/>
    <w:rsid w:val="008A61A0"/>
    <w:rsid w:val="008A6510"/>
    <w:rsid w:val="008A654F"/>
    <w:rsid w:val="008A71AD"/>
    <w:rsid w:val="008A7FDA"/>
    <w:rsid w:val="008B01C0"/>
    <w:rsid w:val="008B0298"/>
    <w:rsid w:val="008B05E8"/>
    <w:rsid w:val="008B275B"/>
    <w:rsid w:val="008B29D0"/>
    <w:rsid w:val="008B36E8"/>
    <w:rsid w:val="008B4EE7"/>
    <w:rsid w:val="008B506F"/>
    <w:rsid w:val="008B5F79"/>
    <w:rsid w:val="008B62CA"/>
    <w:rsid w:val="008B72A5"/>
    <w:rsid w:val="008B7F78"/>
    <w:rsid w:val="008C090C"/>
    <w:rsid w:val="008C0B78"/>
    <w:rsid w:val="008C0EC4"/>
    <w:rsid w:val="008C1BF7"/>
    <w:rsid w:val="008C2C15"/>
    <w:rsid w:val="008C35C9"/>
    <w:rsid w:val="008C37CC"/>
    <w:rsid w:val="008C3B0F"/>
    <w:rsid w:val="008C3F5B"/>
    <w:rsid w:val="008C51B3"/>
    <w:rsid w:val="008C67D2"/>
    <w:rsid w:val="008C6905"/>
    <w:rsid w:val="008C6D07"/>
    <w:rsid w:val="008D0B63"/>
    <w:rsid w:val="008D1BBA"/>
    <w:rsid w:val="008D1D76"/>
    <w:rsid w:val="008D249A"/>
    <w:rsid w:val="008D2D58"/>
    <w:rsid w:val="008D385E"/>
    <w:rsid w:val="008D3F35"/>
    <w:rsid w:val="008D4505"/>
    <w:rsid w:val="008D4630"/>
    <w:rsid w:val="008D48CF"/>
    <w:rsid w:val="008D4A63"/>
    <w:rsid w:val="008D4D14"/>
    <w:rsid w:val="008D53D3"/>
    <w:rsid w:val="008D5A16"/>
    <w:rsid w:val="008D617A"/>
    <w:rsid w:val="008D6873"/>
    <w:rsid w:val="008D6D48"/>
    <w:rsid w:val="008D7259"/>
    <w:rsid w:val="008E0958"/>
    <w:rsid w:val="008E1DD6"/>
    <w:rsid w:val="008E2545"/>
    <w:rsid w:val="008E27F2"/>
    <w:rsid w:val="008E29CB"/>
    <w:rsid w:val="008E2EBE"/>
    <w:rsid w:val="008E2F26"/>
    <w:rsid w:val="008E32D6"/>
    <w:rsid w:val="008E4030"/>
    <w:rsid w:val="008E449C"/>
    <w:rsid w:val="008E451E"/>
    <w:rsid w:val="008E4536"/>
    <w:rsid w:val="008E4682"/>
    <w:rsid w:val="008E529A"/>
    <w:rsid w:val="008E5DB7"/>
    <w:rsid w:val="008E624A"/>
    <w:rsid w:val="008E6CC0"/>
    <w:rsid w:val="008E6E9B"/>
    <w:rsid w:val="008E6FC9"/>
    <w:rsid w:val="008F0512"/>
    <w:rsid w:val="008F088B"/>
    <w:rsid w:val="008F18A3"/>
    <w:rsid w:val="008F1DB5"/>
    <w:rsid w:val="008F2114"/>
    <w:rsid w:val="008F230D"/>
    <w:rsid w:val="008F2531"/>
    <w:rsid w:val="008F3186"/>
    <w:rsid w:val="008F3A85"/>
    <w:rsid w:val="008F3B23"/>
    <w:rsid w:val="008F42DD"/>
    <w:rsid w:val="008F4A39"/>
    <w:rsid w:val="008F55A6"/>
    <w:rsid w:val="008F56FE"/>
    <w:rsid w:val="008F5FA9"/>
    <w:rsid w:val="008F5FC8"/>
    <w:rsid w:val="008F661A"/>
    <w:rsid w:val="008F7998"/>
    <w:rsid w:val="0090068F"/>
    <w:rsid w:val="00900865"/>
    <w:rsid w:val="00900F4E"/>
    <w:rsid w:val="0090116A"/>
    <w:rsid w:val="0090145C"/>
    <w:rsid w:val="009017FC"/>
    <w:rsid w:val="00902152"/>
    <w:rsid w:val="00902C9B"/>
    <w:rsid w:val="00903298"/>
    <w:rsid w:val="00903561"/>
    <w:rsid w:val="00903C52"/>
    <w:rsid w:val="00903D29"/>
    <w:rsid w:val="0090406D"/>
    <w:rsid w:val="00904B74"/>
    <w:rsid w:val="00905CB5"/>
    <w:rsid w:val="00906A03"/>
    <w:rsid w:val="00906F5E"/>
    <w:rsid w:val="00907C56"/>
    <w:rsid w:val="00910057"/>
    <w:rsid w:val="009110BE"/>
    <w:rsid w:val="00911322"/>
    <w:rsid w:val="00911880"/>
    <w:rsid w:val="0091220D"/>
    <w:rsid w:val="00912249"/>
    <w:rsid w:val="009127EC"/>
    <w:rsid w:val="00912E24"/>
    <w:rsid w:val="0091312F"/>
    <w:rsid w:val="00913520"/>
    <w:rsid w:val="00913AA8"/>
    <w:rsid w:val="00913BF9"/>
    <w:rsid w:val="00914236"/>
    <w:rsid w:val="00914536"/>
    <w:rsid w:val="009149F4"/>
    <w:rsid w:val="009166E8"/>
    <w:rsid w:val="0091755B"/>
    <w:rsid w:val="00917972"/>
    <w:rsid w:val="00917AA1"/>
    <w:rsid w:val="00920357"/>
    <w:rsid w:val="00920759"/>
    <w:rsid w:val="00921612"/>
    <w:rsid w:val="00921F84"/>
    <w:rsid w:val="00922F62"/>
    <w:rsid w:val="00922FA0"/>
    <w:rsid w:val="00924EDE"/>
    <w:rsid w:val="009256D5"/>
    <w:rsid w:val="0092578A"/>
    <w:rsid w:val="00926119"/>
    <w:rsid w:val="00926C26"/>
    <w:rsid w:val="00926DD4"/>
    <w:rsid w:val="00926E2B"/>
    <w:rsid w:val="00927038"/>
    <w:rsid w:val="00927BAE"/>
    <w:rsid w:val="00927EEA"/>
    <w:rsid w:val="0093024A"/>
    <w:rsid w:val="00930318"/>
    <w:rsid w:val="00932041"/>
    <w:rsid w:val="00932F6E"/>
    <w:rsid w:val="0093314E"/>
    <w:rsid w:val="0093388F"/>
    <w:rsid w:val="00933AF3"/>
    <w:rsid w:val="00935917"/>
    <w:rsid w:val="00936C22"/>
    <w:rsid w:val="00937249"/>
    <w:rsid w:val="00937D08"/>
    <w:rsid w:val="00940329"/>
    <w:rsid w:val="0094139E"/>
    <w:rsid w:val="009422FE"/>
    <w:rsid w:val="00942F23"/>
    <w:rsid w:val="009435A5"/>
    <w:rsid w:val="00944C2E"/>
    <w:rsid w:val="00944CA8"/>
    <w:rsid w:val="00944D0E"/>
    <w:rsid w:val="00945E33"/>
    <w:rsid w:val="00945E35"/>
    <w:rsid w:val="009460FC"/>
    <w:rsid w:val="009464D8"/>
    <w:rsid w:val="00946B35"/>
    <w:rsid w:val="0094733F"/>
    <w:rsid w:val="009478C1"/>
    <w:rsid w:val="00947E49"/>
    <w:rsid w:val="00950053"/>
    <w:rsid w:val="00950609"/>
    <w:rsid w:val="00950F9D"/>
    <w:rsid w:val="00952C2C"/>
    <w:rsid w:val="00953032"/>
    <w:rsid w:val="00953050"/>
    <w:rsid w:val="0095340D"/>
    <w:rsid w:val="009551BC"/>
    <w:rsid w:val="00955812"/>
    <w:rsid w:val="00956BAA"/>
    <w:rsid w:val="00956DDD"/>
    <w:rsid w:val="00957426"/>
    <w:rsid w:val="0095785F"/>
    <w:rsid w:val="00957A24"/>
    <w:rsid w:val="00957A33"/>
    <w:rsid w:val="009601A7"/>
    <w:rsid w:val="00960308"/>
    <w:rsid w:val="0096060F"/>
    <w:rsid w:val="00960758"/>
    <w:rsid w:val="00960912"/>
    <w:rsid w:val="009613EB"/>
    <w:rsid w:val="00961DF3"/>
    <w:rsid w:val="00962F73"/>
    <w:rsid w:val="00963AEE"/>
    <w:rsid w:val="00963FE8"/>
    <w:rsid w:val="009640B2"/>
    <w:rsid w:val="00964A50"/>
    <w:rsid w:val="009653B2"/>
    <w:rsid w:val="009653D7"/>
    <w:rsid w:val="009659D5"/>
    <w:rsid w:val="00966426"/>
    <w:rsid w:val="0096724B"/>
    <w:rsid w:val="009673EC"/>
    <w:rsid w:val="0096744F"/>
    <w:rsid w:val="00967871"/>
    <w:rsid w:val="00967EF8"/>
    <w:rsid w:val="00970DD4"/>
    <w:rsid w:val="009712F3"/>
    <w:rsid w:val="0097453B"/>
    <w:rsid w:val="00974CC1"/>
    <w:rsid w:val="00974CEF"/>
    <w:rsid w:val="00975973"/>
    <w:rsid w:val="00975EB9"/>
    <w:rsid w:val="00976164"/>
    <w:rsid w:val="00976982"/>
    <w:rsid w:val="00976AF0"/>
    <w:rsid w:val="00977524"/>
    <w:rsid w:val="00977813"/>
    <w:rsid w:val="00977FE7"/>
    <w:rsid w:val="00980441"/>
    <w:rsid w:val="00980724"/>
    <w:rsid w:val="00981565"/>
    <w:rsid w:val="00981B7E"/>
    <w:rsid w:val="00981F02"/>
    <w:rsid w:val="00981F10"/>
    <w:rsid w:val="00981FCF"/>
    <w:rsid w:val="00982D7C"/>
    <w:rsid w:val="009838A5"/>
    <w:rsid w:val="00983A7B"/>
    <w:rsid w:val="00983B20"/>
    <w:rsid w:val="00984159"/>
    <w:rsid w:val="00984C8F"/>
    <w:rsid w:val="009854B1"/>
    <w:rsid w:val="0098593E"/>
    <w:rsid w:val="009860B5"/>
    <w:rsid w:val="00986AA4"/>
    <w:rsid w:val="00990B3A"/>
    <w:rsid w:val="00991978"/>
    <w:rsid w:val="009943EF"/>
    <w:rsid w:val="009945B2"/>
    <w:rsid w:val="00994B55"/>
    <w:rsid w:val="009950E2"/>
    <w:rsid w:val="0099521E"/>
    <w:rsid w:val="00995668"/>
    <w:rsid w:val="00995AAA"/>
    <w:rsid w:val="009968B1"/>
    <w:rsid w:val="00996C36"/>
    <w:rsid w:val="009973B0"/>
    <w:rsid w:val="00997E18"/>
    <w:rsid w:val="009A1ECB"/>
    <w:rsid w:val="009A1FA6"/>
    <w:rsid w:val="009A2B82"/>
    <w:rsid w:val="009A34D2"/>
    <w:rsid w:val="009A3822"/>
    <w:rsid w:val="009A3C2D"/>
    <w:rsid w:val="009A41C0"/>
    <w:rsid w:val="009A4615"/>
    <w:rsid w:val="009A4BB2"/>
    <w:rsid w:val="009A4F34"/>
    <w:rsid w:val="009A53E2"/>
    <w:rsid w:val="009A5742"/>
    <w:rsid w:val="009A5CD6"/>
    <w:rsid w:val="009A5DD2"/>
    <w:rsid w:val="009A7489"/>
    <w:rsid w:val="009A76FB"/>
    <w:rsid w:val="009A770D"/>
    <w:rsid w:val="009B0A12"/>
    <w:rsid w:val="009B0B7B"/>
    <w:rsid w:val="009B11A1"/>
    <w:rsid w:val="009B1233"/>
    <w:rsid w:val="009B15B7"/>
    <w:rsid w:val="009B26BC"/>
    <w:rsid w:val="009B2B66"/>
    <w:rsid w:val="009B2ED6"/>
    <w:rsid w:val="009B3461"/>
    <w:rsid w:val="009B356D"/>
    <w:rsid w:val="009B44BE"/>
    <w:rsid w:val="009B45E2"/>
    <w:rsid w:val="009B4A33"/>
    <w:rsid w:val="009B5553"/>
    <w:rsid w:val="009B57A8"/>
    <w:rsid w:val="009B57E0"/>
    <w:rsid w:val="009B5AB4"/>
    <w:rsid w:val="009B6355"/>
    <w:rsid w:val="009B66B5"/>
    <w:rsid w:val="009B75B0"/>
    <w:rsid w:val="009B79DE"/>
    <w:rsid w:val="009C0331"/>
    <w:rsid w:val="009C0487"/>
    <w:rsid w:val="009C0783"/>
    <w:rsid w:val="009C1005"/>
    <w:rsid w:val="009C120E"/>
    <w:rsid w:val="009C242F"/>
    <w:rsid w:val="009C2A33"/>
    <w:rsid w:val="009C2DD3"/>
    <w:rsid w:val="009C3545"/>
    <w:rsid w:val="009C35EE"/>
    <w:rsid w:val="009C3857"/>
    <w:rsid w:val="009C3D68"/>
    <w:rsid w:val="009C3FBD"/>
    <w:rsid w:val="009C509B"/>
    <w:rsid w:val="009C5524"/>
    <w:rsid w:val="009C579D"/>
    <w:rsid w:val="009C7701"/>
    <w:rsid w:val="009D00BD"/>
    <w:rsid w:val="009D11D5"/>
    <w:rsid w:val="009D249D"/>
    <w:rsid w:val="009D2755"/>
    <w:rsid w:val="009D2E7A"/>
    <w:rsid w:val="009D394A"/>
    <w:rsid w:val="009D40AA"/>
    <w:rsid w:val="009D4F17"/>
    <w:rsid w:val="009D5879"/>
    <w:rsid w:val="009D5AC8"/>
    <w:rsid w:val="009D60B5"/>
    <w:rsid w:val="009D6300"/>
    <w:rsid w:val="009D652F"/>
    <w:rsid w:val="009D6B79"/>
    <w:rsid w:val="009D6C52"/>
    <w:rsid w:val="009D6FFB"/>
    <w:rsid w:val="009D744D"/>
    <w:rsid w:val="009D782B"/>
    <w:rsid w:val="009D7FD2"/>
    <w:rsid w:val="009E0524"/>
    <w:rsid w:val="009E0C8B"/>
    <w:rsid w:val="009E0F10"/>
    <w:rsid w:val="009E16FA"/>
    <w:rsid w:val="009E1AB0"/>
    <w:rsid w:val="009E3025"/>
    <w:rsid w:val="009E3292"/>
    <w:rsid w:val="009E3968"/>
    <w:rsid w:val="009E3C9D"/>
    <w:rsid w:val="009E3FC4"/>
    <w:rsid w:val="009E4210"/>
    <w:rsid w:val="009E6521"/>
    <w:rsid w:val="009E7072"/>
    <w:rsid w:val="009E7712"/>
    <w:rsid w:val="009E7793"/>
    <w:rsid w:val="009E7C23"/>
    <w:rsid w:val="009E7CDC"/>
    <w:rsid w:val="009F0033"/>
    <w:rsid w:val="009F028F"/>
    <w:rsid w:val="009F029E"/>
    <w:rsid w:val="009F0B63"/>
    <w:rsid w:val="009F104F"/>
    <w:rsid w:val="009F1F04"/>
    <w:rsid w:val="009F241C"/>
    <w:rsid w:val="009F2723"/>
    <w:rsid w:val="009F2CBA"/>
    <w:rsid w:val="009F30A4"/>
    <w:rsid w:val="009F35A1"/>
    <w:rsid w:val="009F38F0"/>
    <w:rsid w:val="009F3A16"/>
    <w:rsid w:val="009F3B5C"/>
    <w:rsid w:val="009F4DA1"/>
    <w:rsid w:val="009F4DBB"/>
    <w:rsid w:val="009F500A"/>
    <w:rsid w:val="009F547C"/>
    <w:rsid w:val="009F5BDF"/>
    <w:rsid w:val="009F614D"/>
    <w:rsid w:val="009F66C0"/>
    <w:rsid w:val="009F6A2B"/>
    <w:rsid w:val="009F6E30"/>
    <w:rsid w:val="009F70D5"/>
    <w:rsid w:val="00A000F2"/>
    <w:rsid w:val="00A011A4"/>
    <w:rsid w:val="00A02E47"/>
    <w:rsid w:val="00A0350D"/>
    <w:rsid w:val="00A03A8C"/>
    <w:rsid w:val="00A04797"/>
    <w:rsid w:val="00A0493A"/>
    <w:rsid w:val="00A04A7F"/>
    <w:rsid w:val="00A052AF"/>
    <w:rsid w:val="00A05571"/>
    <w:rsid w:val="00A06015"/>
    <w:rsid w:val="00A06049"/>
    <w:rsid w:val="00A067E0"/>
    <w:rsid w:val="00A06C44"/>
    <w:rsid w:val="00A071AB"/>
    <w:rsid w:val="00A07787"/>
    <w:rsid w:val="00A10F78"/>
    <w:rsid w:val="00A115A6"/>
    <w:rsid w:val="00A11904"/>
    <w:rsid w:val="00A12B3E"/>
    <w:rsid w:val="00A158B1"/>
    <w:rsid w:val="00A15A1F"/>
    <w:rsid w:val="00A15CE4"/>
    <w:rsid w:val="00A15E0F"/>
    <w:rsid w:val="00A17A97"/>
    <w:rsid w:val="00A20154"/>
    <w:rsid w:val="00A2063A"/>
    <w:rsid w:val="00A21649"/>
    <w:rsid w:val="00A216D7"/>
    <w:rsid w:val="00A218EA"/>
    <w:rsid w:val="00A23BD7"/>
    <w:rsid w:val="00A24223"/>
    <w:rsid w:val="00A24530"/>
    <w:rsid w:val="00A259CA"/>
    <w:rsid w:val="00A26CF1"/>
    <w:rsid w:val="00A27E11"/>
    <w:rsid w:val="00A3097A"/>
    <w:rsid w:val="00A30FA8"/>
    <w:rsid w:val="00A31302"/>
    <w:rsid w:val="00A3149C"/>
    <w:rsid w:val="00A31607"/>
    <w:rsid w:val="00A31D89"/>
    <w:rsid w:val="00A32313"/>
    <w:rsid w:val="00A32A06"/>
    <w:rsid w:val="00A32E95"/>
    <w:rsid w:val="00A33279"/>
    <w:rsid w:val="00A3380C"/>
    <w:rsid w:val="00A33CFF"/>
    <w:rsid w:val="00A36741"/>
    <w:rsid w:val="00A36E43"/>
    <w:rsid w:val="00A37A51"/>
    <w:rsid w:val="00A37CB6"/>
    <w:rsid w:val="00A37FB8"/>
    <w:rsid w:val="00A37FF0"/>
    <w:rsid w:val="00A4100B"/>
    <w:rsid w:val="00A41154"/>
    <w:rsid w:val="00A415F1"/>
    <w:rsid w:val="00A417C6"/>
    <w:rsid w:val="00A4224E"/>
    <w:rsid w:val="00A42F48"/>
    <w:rsid w:val="00A43C89"/>
    <w:rsid w:val="00A43D41"/>
    <w:rsid w:val="00A44E72"/>
    <w:rsid w:val="00A45187"/>
    <w:rsid w:val="00A452BD"/>
    <w:rsid w:val="00A45357"/>
    <w:rsid w:val="00A457D8"/>
    <w:rsid w:val="00A46C38"/>
    <w:rsid w:val="00A471F3"/>
    <w:rsid w:val="00A476D4"/>
    <w:rsid w:val="00A4775E"/>
    <w:rsid w:val="00A478AF"/>
    <w:rsid w:val="00A501F7"/>
    <w:rsid w:val="00A51004"/>
    <w:rsid w:val="00A5143B"/>
    <w:rsid w:val="00A51492"/>
    <w:rsid w:val="00A51B22"/>
    <w:rsid w:val="00A51C9A"/>
    <w:rsid w:val="00A51FDE"/>
    <w:rsid w:val="00A52BD7"/>
    <w:rsid w:val="00A52C95"/>
    <w:rsid w:val="00A52DA0"/>
    <w:rsid w:val="00A53083"/>
    <w:rsid w:val="00A53C8B"/>
    <w:rsid w:val="00A543D9"/>
    <w:rsid w:val="00A54552"/>
    <w:rsid w:val="00A549D5"/>
    <w:rsid w:val="00A54CE6"/>
    <w:rsid w:val="00A54F89"/>
    <w:rsid w:val="00A55234"/>
    <w:rsid w:val="00A554ED"/>
    <w:rsid w:val="00A55DB5"/>
    <w:rsid w:val="00A5663D"/>
    <w:rsid w:val="00A56B46"/>
    <w:rsid w:val="00A56EE9"/>
    <w:rsid w:val="00A57281"/>
    <w:rsid w:val="00A57540"/>
    <w:rsid w:val="00A5754C"/>
    <w:rsid w:val="00A608D2"/>
    <w:rsid w:val="00A60AEF"/>
    <w:rsid w:val="00A610B8"/>
    <w:rsid w:val="00A6157A"/>
    <w:rsid w:val="00A62F01"/>
    <w:rsid w:val="00A631A7"/>
    <w:rsid w:val="00A637FC"/>
    <w:rsid w:val="00A6383C"/>
    <w:rsid w:val="00A63EAB"/>
    <w:rsid w:val="00A64108"/>
    <w:rsid w:val="00A644A8"/>
    <w:rsid w:val="00A652AC"/>
    <w:rsid w:val="00A65ACF"/>
    <w:rsid w:val="00A65C5C"/>
    <w:rsid w:val="00A667B5"/>
    <w:rsid w:val="00A67D69"/>
    <w:rsid w:val="00A7072A"/>
    <w:rsid w:val="00A70E34"/>
    <w:rsid w:val="00A71041"/>
    <w:rsid w:val="00A7107A"/>
    <w:rsid w:val="00A71D98"/>
    <w:rsid w:val="00A72351"/>
    <w:rsid w:val="00A725C8"/>
    <w:rsid w:val="00A73623"/>
    <w:rsid w:val="00A736EE"/>
    <w:rsid w:val="00A7399B"/>
    <w:rsid w:val="00A73E9C"/>
    <w:rsid w:val="00A748C2"/>
    <w:rsid w:val="00A748D7"/>
    <w:rsid w:val="00A74A4D"/>
    <w:rsid w:val="00A74F6F"/>
    <w:rsid w:val="00A752C7"/>
    <w:rsid w:val="00A7624E"/>
    <w:rsid w:val="00A764CD"/>
    <w:rsid w:val="00A76948"/>
    <w:rsid w:val="00A77100"/>
    <w:rsid w:val="00A776EA"/>
    <w:rsid w:val="00A77DB8"/>
    <w:rsid w:val="00A77FB3"/>
    <w:rsid w:val="00A801A8"/>
    <w:rsid w:val="00A80CDA"/>
    <w:rsid w:val="00A8115F"/>
    <w:rsid w:val="00A8160D"/>
    <w:rsid w:val="00A81E65"/>
    <w:rsid w:val="00A82A7C"/>
    <w:rsid w:val="00A82B36"/>
    <w:rsid w:val="00A83630"/>
    <w:rsid w:val="00A837BB"/>
    <w:rsid w:val="00A837D1"/>
    <w:rsid w:val="00A83A96"/>
    <w:rsid w:val="00A83AC5"/>
    <w:rsid w:val="00A83BAC"/>
    <w:rsid w:val="00A83E1A"/>
    <w:rsid w:val="00A842B0"/>
    <w:rsid w:val="00A84704"/>
    <w:rsid w:val="00A84E6F"/>
    <w:rsid w:val="00A84E78"/>
    <w:rsid w:val="00A850C5"/>
    <w:rsid w:val="00A852F6"/>
    <w:rsid w:val="00A85471"/>
    <w:rsid w:val="00A85500"/>
    <w:rsid w:val="00A85ABF"/>
    <w:rsid w:val="00A85E43"/>
    <w:rsid w:val="00A865DE"/>
    <w:rsid w:val="00A86C4E"/>
    <w:rsid w:val="00A87F2A"/>
    <w:rsid w:val="00A9022D"/>
    <w:rsid w:val="00A90544"/>
    <w:rsid w:val="00A908BB"/>
    <w:rsid w:val="00A9144A"/>
    <w:rsid w:val="00A91867"/>
    <w:rsid w:val="00A921B2"/>
    <w:rsid w:val="00A925C3"/>
    <w:rsid w:val="00A928EB"/>
    <w:rsid w:val="00A92E56"/>
    <w:rsid w:val="00A93771"/>
    <w:rsid w:val="00A93C3D"/>
    <w:rsid w:val="00A94856"/>
    <w:rsid w:val="00A9513A"/>
    <w:rsid w:val="00A9519E"/>
    <w:rsid w:val="00A9520E"/>
    <w:rsid w:val="00A9586F"/>
    <w:rsid w:val="00A95B47"/>
    <w:rsid w:val="00A95C3C"/>
    <w:rsid w:val="00A97299"/>
    <w:rsid w:val="00A97870"/>
    <w:rsid w:val="00A97DBF"/>
    <w:rsid w:val="00AA05A9"/>
    <w:rsid w:val="00AA186C"/>
    <w:rsid w:val="00AA21E8"/>
    <w:rsid w:val="00AA2550"/>
    <w:rsid w:val="00AA288A"/>
    <w:rsid w:val="00AA3441"/>
    <w:rsid w:val="00AA3A8C"/>
    <w:rsid w:val="00AA43C2"/>
    <w:rsid w:val="00AA4CE6"/>
    <w:rsid w:val="00AA5025"/>
    <w:rsid w:val="00AA58DD"/>
    <w:rsid w:val="00AA5B78"/>
    <w:rsid w:val="00AA6377"/>
    <w:rsid w:val="00AA63C5"/>
    <w:rsid w:val="00AA7726"/>
    <w:rsid w:val="00AB1DD6"/>
    <w:rsid w:val="00AB204D"/>
    <w:rsid w:val="00AB220E"/>
    <w:rsid w:val="00AB2279"/>
    <w:rsid w:val="00AB3317"/>
    <w:rsid w:val="00AB3978"/>
    <w:rsid w:val="00AB397C"/>
    <w:rsid w:val="00AB3E11"/>
    <w:rsid w:val="00AB4E64"/>
    <w:rsid w:val="00AB4F79"/>
    <w:rsid w:val="00AB5A87"/>
    <w:rsid w:val="00AB600B"/>
    <w:rsid w:val="00AB65DF"/>
    <w:rsid w:val="00AC01AA"/>
    <w:rsid w:val="00AC04AC"/>
    <w:rsid w:val="00AC1ADA"/>
    <w:rsid w:val="00AC220B"/>
    <w:rsid w:val="00AC24AA"/>
    <w:rsid w:val="00AC2C9D"/>
    <w:rsid w:val="00AC2FB6"/>
    <w:rsid w:val="00AC374F"/>
    <w:rsid w:val="00AC3940"/>
    <w:rsid w:val="00AC3D4E"/>
    <w:rsid w:val="00AC4818"/>
    <w:rsid w:val="00AC53EA"/>
    <w:rsid w:val="00AC5DE1"/>
    <w:rsid w:val="00AC7B24"/>
    <w:rsid w:val="00AC7D8F"/>
    <w:rsid w:val="00AC7E01"/>
    <w:rsid w:val="00AD0680"/>
    <w:rsid w:val="00AD083B"/>
    <w:rsid w:val="00AD0A2D"/>
    <w:rsid w:val="00AD0D48"/>
    <w:rsid w:val="00AD118A"/>
    <w:rsid w:val="00AD1290"/>
    <w:rsid w:val="00AD1D29"/>
    <w:rsid w:val="00AD1E30"/>
    <w:rsid w:val="00AD208F"/>
    <w:rsid w:val="00AD267F"/>
    <w:rsid w:val="00AD3665"/>
    <w:rsid w:val="00AD36B4"/>
    <w:rsid w:val="00AD3905"/>
    <w:rsid w:val="00AD41D5"/>
    <w:rsid w:val="00AD430A"/>
    <w:rsid w:val="00AD4671"/>
    <w:rsid w:val="00AD4935"/>
    <w:rsid w:val="00AD4AEE"/>
    <w:rsid w:val="00AD4F6E"/>
    <w:rsid w:val="00AD55B9"/>
    <w:rsid w:val="00AD56D5"/>
    <w:rsid w:val="00AD5A4C"/>
    <w:rsid w:val="00AD5E5B"/>
    <w:rsid w:val="00AD5F8A"/>
    <w:rsid w:val="00AD6508"/>
    <w:rsid w:val="00AD6602"/>
    <w:rsid w:val="00AD6C1F"/>
    <w:rsid w:val="00AD6D60"/>
    <w:rsid w:val="00AD6E7C"/>
    <w:rsid w:val="00AD7C28"/>
    <w:rsid w:val="00AD7D1B"/>
    <w:rsid w:val="00AE0962"/>
    <w:rsid w:val="00AE0AEB"/>
    <w:rsid w:val="00AE0EBB"/>
    <w:rsid w:val="00AE1020"/>
    <w:rsid w:val="00AE1B77"/>
    <w:rsid w:val="00AE2D25"/>
    <w:rsid w:val="00AE325D"/>
    <w:rsid w:val="00AE46C8"/>
    <w:rsid w:val="00AE4E27"/>
    <w:rsid w:val="00AE7815"/>
    <w:rsid w:val="00AE7D99"/>
    <w:rsid w:val="00AF00AD"/>
    <w:rsid w:val="00AF0677"/>
    <w:rsid w:val="00AF0F9D"/>
    <w:rsid w:val="00AF19BC"/>
    <w:rsid w:val="00AF1B32"/>
    <w:rsid w:val="00AF2669"/>
    <w:rsid w:val="00AF3708"/>
    <w:rsid w:val="00AF3B1A"/>
    <w:rsid w:val="00AF42B4"/>
    <w:rsid w:val="00AF42D6"/>
    <w:rsid w:val="00AF446D"/>
    <w:rsid w:val="00AF4FE1"/>
    <w:rsid w:val="00AF58FA"/>
    <w:rsid w:val="00AF734B"/>
    <w:rsid w:val="00AF7E0D"/>
    <w:rsid w:val="00B004F9"/>
    <w:rsid w:val="00B00E2A"/>
    <w:rsid w:val="00B00FA3"/>
    <w:rsid w:val="00B0113A"/>
    <w:rsid w:val="00B011B1"/>
    <w:rsid w:val="00B02BC5"/>
    <w:rsid w:val="00B02C79"/>
    <w:rsid w:val="00B03E2B"/>
    <w:rsid w:val="00B03F29"/>
    <w:rsid w:val="00B04AED"/>
    <w:rsid w:val="00B05A76"/>
    <w:rsid w:val="00B05D2A"/>
    <w:rsid w:val="00B05DFE"/>
    <w:rsid w:val="00B071F6"/>
    <w:rsid w:val="00B07305"/>
    <w:rsid w:val="00B07F82"/>
    <w:rsid w:val="00B111C8"/>
    <w:rsid w:val="00B112D3"/>
    <w:rsid w:val="00B1132B"/>
    <w:rsid w:val="00B117CE"/>
    <w:rsid w:val="00B12040"/>
    <w:rsid w:val="00B125B4"/>
    <w:rsid w:val="00B12738"/>
    <w:rsid w:val="00B13A84"/>
    <w:rsid w:val="00B14FFB"/>
    <w:rsid w:val="00B15514"/>
    <w:rsid w:val="00B170CA"/>
    <w:rsid w:val="00B172D2"/>
    <w:rsid w:val="00B17836"/>
    <w:rsid w:val="00B17C4C"/>
    <w:rsid w:val="00B21DA1"/>
    <w:rsid w:val="00B21F77"/>
    <w:rsid w:val="00B22464"/>
    <w:rsid w:val="00B228BE"/>
    <w:rsid w:val="00B2311C"/>
    <w:rsid w:val="00B23E1C"/>
    <w:rsid w:val="00B24597"/>
    <w:rsid w:val="00B2494E"/>
    <w:rsid w:val="00B250C1"/>
    <w:rsid w:val="00B25D3D"/>
    <w:rsid w:val="00B270B9"/>
    <w:rsid w:val="00B27B19"/>
    <w:rsid w:val="00B305A8"/>
    <w:rsid w:val="00B30EE1"/>
    <w:rsid w:val="00B317AF"/>
    <w:rsid w:val="00B31EB2"/>
    <w:rsid w:val="00B32127"/>
    <w:rsid w:val="00B32DE7"/>
    <w:rsid w:val="00B32EEB"/>
    <w:rsid w:val="00B336C4"/>
    <w:rsid w:val="00B34498"/>
    <w:rsid w:val="00B35CF1"/>
    <w:rsid w:val="00B35EF1"/>
    <w:rsid w:val="00B36385"/>
    <w:rsid w:val="00B36B67"/>
    <w:rsid w:val="00B37203"/>
    <w:rsid w:val="00B372BA"/>
    <w:rsid w:val="00B37E06"/>
    <w:rsid w:val="00B37F7A"/>
    <w:rsid w:val="00B4013D"/>
    <w:rsid w:val="00B40773"/>
    <w:rsid w:val="00B409B4"/>
    <w:rsid w:val="00B40CEF"/>
    <w:rsid w:val="00B411C7"/>
    <w:rsid w:val="00B41391"/>
    <w:rsid w:val="00B431C2"/>
    <w:rsid w:val="00B43760"/>
    <w:rsid w:val="00B459D1"/>
    <w:rsid w:val="00B464FA"/>
    <w:rsid w:val="00B46BB9"/>
    <w:rsid w:val="00B4703B"/>
    <w:rsid w:val="00B500B2"/>
    <w:rsid w:val="00B502D8"/>
    <w:rsid w:val="00B503CD"/>
    <w:rsid w:val="00B51609"/>
    <w:rsid w:val="00B526E4"/>
    <w:rsid w:val="00B52880"/>
    <w:rsid w:val="00B52EED"/>
    <w:rsid w:val="00B52F43"/>
    <w:rsid w:val="00B531F1"/>
    <w:rsid w:val="00B535F6"/>
    <w:rsid w:val="00B53BE3"/>
    <w:rsid w:val="00B53D9E"/>
    <w:rsid w:val="00B540D2"/>
    <w:rsid w:val="00B563FA"/>
    <w:rsid w:val="00B56460"/>
    <w:rsid w:val="00B56935"/>
    <w:rsid w:val="00B56E25"/>
    <w:rsid w:val="00B56F4E"/>
    <w:rsid w:val="00B5743D"/>
    <w:rsid w:val="00B57586"/>
    <w:rsid w:val="00B57A7A"/>
    <w:rsid w:val="00B60A0A"/>
    <w:rsid w:val="00B61302"/>
    <w:rsid w:val="00B63BD9"/>
    <w:rsid w:val="00B64324"/>
    <w:rsid w:val="00B646A2"/>
    <w:rsid w:val="00B648FF"/>
    <w:rsid w:val="00B64AD5"/>
    <w:rsid w:val="00B64E80"/>
    <w:rsid w:val="00B64EF1"/>
    <w:rsid w:val="00B653E3"/>
    <w:rsid w:val="00B65AE7"/>
    <w:rsid w:val="00B66A41"/>
    <w:rsid w:val="00B673EA"/>
    <w:rsid w:val="00B7058B"/>
    <w:rsid w:val="00B70741"/>
    <w:rsid w:val="00B721E4"/>
    <w:rsid w:val="00B72671"/>
    <w:rsid w:val="00B73092"/>
    <w:rsid w:val="00B7314C"/>
    <w:rsid w:val="00B7365B"/>
    <w:rsid w:val="00B743E5"/>
    <w:rsid w:val="00B74ED1"/>
    <w:rsid w:val="00B75026"/>
    <w:rsid w:val="00B754C0"/>
    <w:rsid w:val="00B75623"/>
    <w:rsid w:val="00B75F00"/>
    <w:rsid w:val="00B761BE"/>
    <w:rsid w:val="00B7646B"/>
    <w:rsid w:val="00B765DF"/>
    <w:rsid w:val="00B76DB3"/>
    <w:rsid w:val="00B77736"/>
    <w:rsid w:val="00B80444"/>
    <w:rsid w:val="00B819B6"/>
    <w:rsid w:val="00B81B3A"/>
    <w:rsid w:val="00B8204D"/>
    <w:rsid w:val="00B82335"/>
    <w:rsid w:val="00B83082"/>
    <w:rsid w:val="00B830ED"/>
    <w:rsid w:val="00B84258"/>
    <w:rsid w:val="00B8440E"/>
    <w:rsid w:val="00B8449D"/>
    <w:rsid w:val="00B8461F"/>
    <w:rsid w:val="00B84A51"/>
    <w:rsid w:val="00B85324"/>
    <w:rsid w:val="00B8562E"/>
    <w:rsid w:val="00B86524"/>
    <w:rsid w:val="00B866DE"/>
    <w:rsid w:val="00B8680C"/>
    <w:rsid w:val="00B86B66"/>
    <w:rsid w:val="00B876E8"/>
    <w:rsid w:val="00B8777F"/>
    <w:rsid w:val="00B87A12"/>
    <w:rsid w:val="00B87B2A"/>
    <w:rsid w:val="00B87CF9"/>
    <w:rsid w:val="00B87EED"/>
    <w:rsid w:val="00B87F75"/>
    <w:rsid w:val="00B90E5E"/>
    <w:rsid w:val="00B911EF"/>
    <w:rsid w:val="00B91559"/>
    <w:rsid w:val="00B918B2"/>
    <w:rsid w:val="00B92159"/>
    <w:rsid w:val="00B92256"/>
    <w:rsid w:val="00B92274"/>
    <w:rsid w:val="00B9261C"/>
    <w:rsid w:val="00B9279A"/>
    <w:rsid w:val="00B92EF7"/>
    <w:rsid w:val="00B93B62"/>
    <w:rsid w:val="00B93E8F"/>
    <w:rsid w:val="00B96C06"/>
    <w:rsid w:val="00B96FA8"/>
    <w:rsid w:val="00B975FD"/>
    <w:rsid w:val="00B97968"/>
    <w:rsid w:val="00BA0783"/>
    <w:rsid w:val="00BA11B9"/>
    <w:rsid w:val="00BA190F"/>
    <w:rsid w:val="00BA1B88"/>
    <w:rsid w:val="00BA28D2"/>
    <w:rsid w:val="00BA29BB"/>
    <w:rsid w:val="00BA3116"/>
    <w:rsid w:val="00BA34CB"/>
    <w:rsid w:val="00BA38B7"/>
    <w:rsid w:val="00BA3C09"/>
    <w:rsid w:val="00BA3CB3"/>
    <w:rsid w:val="00BA4C18"/>
    <w:rsid w:val="00BA54C4"/>
    <w:rsid w:val="00BA5773"/>
    <w:rsid w:val="00BA5A32"/>
    <w:rsid w:val="00BA60FE"/>
    <w:rsid w:val="00BA6D8D"/>
    <w:rsid w:val="00BA7B2D"/>
    <w:rsid w:val="00BA7D86"/>
    <w:rsid w:val="00BB02E6"/>
    <w:rsid w:val="00BB062E"/>
    <w:rsid w:val="00BB0E3D"/>
    <w:rsid w:val="00BB1BB3"/>
    <w:rsid w:val="00BB1D29"/>
    <w:rsid w:val="00BB221E"/>
    <w:rsid w:val="00BB29B5"/>
    <w:rsid w:val="00BB33AB"/>
    <w:rsid w:val="00BB42D7"/>
    <w:rsid w:val="00BB4E5D"/>
    <w:rsid w:val="00BB5136"/>
    <w:rsid w:val="00BB5469"/>
    <w:rsid w:val="00BB57CE"/>
    <w:rsid w:val="00BB6090"/>
    <w:rsid w:val="00BB750C"/>
    <w:rsid w:val="00BB7DAF"/>
    <w:rsid w:val="00BC022A"/>
    <w:rsid w:val="00BC04CF"/>
    <w:rsid w:val="00BC0F1B"/>
    <w:rsid w:val="00BC1A64"/>
    <w:rsid w:val="00BC2034"/>
    <w:rsid w:val="00BC273B"/>
    <w:rsid w:val="00BC3E55"/>
    <w:rsid w:val="00BC4750"/>
    <w:rsid w:val="00BC60EE"/>
    <w:rsid w:val="00BC6149"/>
    <w:rsid w:val="00BC61B8"/>
    <w:rsid w:val="00BC623C"/>
    <w:rsid w:val="00BC6A48"/>
    <w:rsid w:val="00BC6EF1"/>
    <w:rsid w:val="00BC735E"/>
    <w:rsid w:val="00BC79C9"/>
    <w:rsid w:val="00BC7CE7"/>
    <w:rsid w:val="00BD07D3"/>
    <w:rsid w:val="00BD13B8"/>
    <w:rsid w:val="00BD19BF"/>
    <w:rsid w:val="00BD25A2"/>
    <w:rsid w:val="00BD2962"/>
    <w:rsid w:val="00BD298E"/>
    <w:rsid w:val="00BD329C"/>
    <w:rsid w:val="00BD3CBF"/>
    <w:rsid w:val="00BD3DBF"/>
    <w:rsid w:val="00BD4752"/>
    <w:rsid w:val="00BD486F"/>
    <w:rsid w:val="00BD5471"/>
    <w:rsid w:val="00BD5E23"/>
    <w:rsid w:val="00BD680B"/>
    <w:rsid w:val="00BD6D4F"/>
    <w:rsid w:val="00BE06CF"/>
    <w:rsid w:val="00BE07A9"/>
    <w:rsid w:val="00BE0818"/>
    <w:rsid w:val="00BE0935"/>
    <w:rsid w:val="00BE171E"/>
    <w:rsid w:val="00BE1886"/>
    <w:rsid w:val="00BE18BE"/>
    <w:rsid w:val="00BE1CB6"/>
    <w:rsid w:val="00BE2169"/>
    <w:rsid w:val="00BE2E14"/>
    <w:rsid w:val="00BE358E"/>
    <w:rsid w:val="00BE3761"/>
    <w:rsid w:val="00BE3C9D"/>
    <w:rsid w:val="00BE4034"/>
    <w:rsid w:val="00BE4F1A"/>
    <w:rsid w:val="00BE57EE"/>
    <w:rsid w:val="00BE69B5"/>
    <w:rsid w:val="00BE737D"/>
    <w:rsid w:val="00BE770C"/>
    <w:rsid w:val="00BF0B6E"/>
    <w:rsid w:val="00BF0BDD"/>
    <w:rsid w:val="00BF0DE7"/>
    <w:rsid w:val="00BF1974"/>
    <w:rsid w:val="00BF1CBE"/>
    <w:rsid w:val="00BF1E25"/>
    <w:rsid w:val="00BF20E2"/>
    <w:rsid w:val="00BF2BA3"/>
    <w:rsid w:val="00BF2BE4"/>
    <w:rsid w:val="00BF3CA6"/>
    <w:rsid w:val="00BF40C7"/>
    <w:rsid w:val="00BF4598"/>
    <w:rsid w:val="00BF5908"/>
    <w:rsid w:val="00BF76E6"/>
    <w:rsid w:val="00BF7CCE"/>
    <w:rsid w:val="00C000D9"/>
    <w:rsid w:val="00C004C9"/>
    <w:rsid w:val="00C0065A"/>
    <w:rsid w:val="00C006D4"/>
    <w:rsid w:val="00C00E6F"/>
    <w:rsid w:val="00C00F7F"/>
    <w:rsid w:val="00C013B8"/>
    <w:rsid w:val="00C0189A"/>
    <w:rsid w:val="00C0227B"/>
    <w:rsid w:val="00C028FE"/>
    <w:rsid w:val="00C03964"/>
    <w:rsid w:val="00C03B46"/>
    <w:rsid w:val="00C03FF0"/>
    <w:rsid w:val="00C0414C"/>
    <w:rsid w:val="00C0422F"/>
    <w:rsid w:val="00C047E9"/>
    <w:rsid w:val="00C066D1"/>
    <w:rsid w:val="00C118A8"/>
    <w:rsid w:val="00C12248"/>
    <w:rsid w:val="00C13996"/>
    <w:rsid w:val="00C13E6F"/>
    <w:rsid w:val="00C1433E"/>
    <w:rsid w:val="00C14BC8"/>
    <w:rsid w:val="00C15C62"/>
    <w:rsid w:val="00C179D6"/>
    <w:rsid w:val="00C209B6"/>
    <w:rsid w:val="00C20AF9"/>
    <w:rsid w:val="00C21ADF"/>
    <w:rsid w:val="00C22F35"/>
    <w:rsid w:val="00C2368D"/>
    <w:rsid w:val="00C23BF7"/>
    <w:rsid w:val="00C2414F"/>
    <w:rsid w:val="00C2500B"/>
    <w:rsid w:val="00C2591F"/>
    <w:rsid w:val="00C26699"/>
    <w:rsid w:val="00C269C6"/>
    <w:rsid w:val="00C26B3C"/>
    <w:rsid w:val="00C276F6"/>
    <w:rsid w:val="00C27F83"/>
    <w:rsid w:val="00C30702"/>
    <w:rsid w:val="00C30DD6"/>
    <w:rsid w:val="00C31E91"/>
    <w:rsid w:val="00C32159"/>
    <w:rsid w:val="00C32E3A"/>
    <w:rsid w:val="00C3318D"/>
    <w:rsid w:val="00C34E9B"/>
    <w:rsid w:val="00C3531E"/>
    <w:rsid w:val="00C36699"/>
    <w:rsid w:val="00C367B5"/>
    <w:rsid w:val="00C36FD2"/>
    <w:rsid w:val="00C40665"/>
    <w:rsid w:val="00C414B5"/>
    <w:rsid w:val="00C414C2"/>
    <w:rsid w:val="00C43365"/>
    <w:rsid w:val="00C43619"/>
    <w:rsid w:val="00C43A40"/>
    <w:rsid w:val="00C43AE5"/>
    <w:rsid w:val="00C444D4"/>
    <w:rsid w:val="00C4472C"/>
    <w:rsid w:val="00C44986"/>
    <w:rsid w:val="00C4544D"/>
    <w:rsid w:val="00C456A3"/>
    <w:rsid w:val="00C45806"/>
    <w:rsid w:val="00C4588D"/>
    <w:rsid w:val="00C462DC"/>
    <w:rsid w:val="00C46648"/>
    <w:rsid w:val="00C4671F"/>
    <w:rsid w:val="00C47708"/>
    <w:rsid w:val="00C47DF4"/>
    <w:rsid w:val="00C50BCE"/>
    <w:rsid w:val="00C51245"/>
    <w:rsid w:val="00C5127F"/>
    <w:rsid w:val="00C52385"/>
    <w:rsid w:val="00C524F3"/>
    <w:rsid w:val="00C52B24"/>
    <w:rsid w:val="00C52F2D"/>
    <w:rsid w:val="00C52FF9"/>
    <w:rsid w:val="00C541E4"/>
    <w:rsid w:val="00C54D66"/>
    <w:rsid w:val="00C54D96"/>
    <w:rsid w:val="00C550FD"/>
    <w:rsid w:val="00C5586D"/>
    <w:rsid w:val="00C55ADE"/>
    <w:rsid w:val="00C55B6D"/>
    <w:rsid w:val="00C56EA4"/>
    <w:rsid w:val="00C56F95"/>
    <w:rsid w:val="00C5701A"/>
    <w:rsid w:val="00C5720A"/>
    <w:rsid w:val="00C5727D"/>
    <w:rsid w:val="00C57355"/>
    <w:rsid w:val="00C577D6"/>
    <w:rsid w:val="00C57AE3"/>
    <w:rsid w:val="00C57BCF"/>
    <w:rsid w:val="00C57FE8"/>
    <w:rsid w:val="00C60AAB"/>
    <w:rsid w:val="00C61B0A"/>
    <w:rsid w:val="00C61D09"/>
    <w:rsid w:val="00C62297"/>
    <w:rsid w:val="00C631BD"/>
    <w:rsid w:val="00C63395"/>
    <w:rsid w:val="00C638B2"/>
    <w:rsid w:val="00C63D19"/>
    <w:rsid w:val="00C642BD"/>
    <w:rsid w:val="00C66861"/>
    <w:rsid w:val="00C66A70"/>
    <w:rsid w:val="00C66B6F"/>
    <w:rsid w:val="00C670F0"/>
    <w:rsid w:val="00C6748B"/>
    <w:rsid w:val="00C67690"/>
    <w:rsid w:val="00C67D5C"/>
    <w:rsid w:val="00C67EE0"/>
    <w:rsid w:val="00C70A40"/>
    <w:rsid w:val="00C72277"/>
    <w:rsid w:val="00C72A1D"/>
    <w:rsid w:val="00C72BD1"/>
    <w:rsid w:val="00C7324E"/>
    <w:rsid w:val="00C73323"/>
    <w:rsid w:val="00C73FC2"/>
    <w:rsid w:val="00C742D2"/>
    <w:rsid w:val="00C753B4"/>
    <w:rsid w:val="00C76BD9"/>
    <w:rsid w:val="00C76FB5"/>
    <w:rsid w:val="00C7748F"/>
    <w:rsid w:val="00C8079F"/>
    <w:rsid w:val="00C8090F"/>
    <w:rsid w:val="00C815F0"/>
    <w:rsid w:val="00C81C8B"/>
    <w:rsid w:val="00C827E9"/>
    <w:rsid w:val="00C8293A"/>
    <w:rsid w:val="00C82E27"/>
    <w:rsid w:val="00C83708"/>
    <w:rsid w:val="00C83D1E"/>
    <w:rsid w:val="00C83DDE"/>
    <w:rsid w:val="00C8520B"/>
    <w:rsid w:val="00C85615"/>
    <w:rsid w:val="00C85CC0"/>
    <w:rsid w:val="00C867A6"/>
    <w:rsid w:val="00C869AB"/>
    <w:rsid w:val="00C86B5B"/>
    <w:rsid w:val="00C8702A"/>
    <w:rsid w:val="00C8780C"/>
    <w:rsid w:val="00C87F61"/>
    <w:rsid w:val="00C90D3E"/>
    <w:rsid w:val="00C91EF3"/>
    <w:rsid w:val="00C922BD"/>
    <w:rsid w:val="00C92929"/>
    <w:rsid w:val="00C93BA4"/>
    <w:rsid w:val="00C9463F"/>
    <w:rsid w:val="00C9486E"/>
    <w:rsid w:val="00C952AC"/>
    <w:rsid w:val="00C9606B"/>
    <w:rsid w:val="00C963B4"/>
    <w:rsid w:val="00C96963"/>
    <w:rsid w:val="00CA0693"/>
    <w:rsid w:val="00CA0D43"/>
    <w:rsid w:val="00CA1E42"/>
    <w:rsid w:val="00CA2A72"/>
    <w:rsid w:val="00CA2B73"/>
    <w:rsid w:val="00CA39ED"/>
    <w:rsid w:val="00CA3E58"/>
    <w:rsid w:val="00CA456A"/>
    <w:rsid w:val="00CA4F23"/>
    <w:rsid w:val="00CA4F3F"/>
    <w:rsid w:val="00CA54A2"/>
    <w:rsid w:val="00CA632A"/>
    <w:rsid w:val="00CA63FE"/>
    <w:rsid w:val="00CA693E"/>
    <w:rsid w:val="00CA6D9A"/>
    <w:rsid w:val="00CA73EE"/>
    <w:rsid w:val="00CA79B2"/>
    <w:rsid w:val="00CA7A97"/>
    <w:rsid w:val="00CA7B55"/>
    <w:rsid w:val="00CA7C1F"/>
    <w:rsid w:val="00CA7F97"/>
    <w:rsid w:val="00CB005B"/>
    <w:rsid w:val="00CB0C05"/>
    <w:rsid w:val="00CB1942"/>
    <w:rsid w:val="00CB1C5A"/>
    <w:rsid w:val="00CB2446"/>
    <w:rsid w:val="00CB2464"/>
    <w:rsid w:val="00CB27BD"/>
    <w:rsid w:val="00CB2996"/>
    <w:rsid w:val="00CB322D"/>
    <w:rsid w:val="00CB3A2E"/>
    <w:rsid w:val="00CB3F54"/>
    <w:rsid w:val="00CB490E"/>
    <w:rsid w:val="00CB4DF2"/>
    <w:rsid w:val="00CB5FFF"/>
    <w:rsid w:val="00CB676B"/>
    <w:rsid w:val="00CB6B67"/>
    <w:rsid w:val="00CC074E"/>
    <w:rsid w:val="00CC0B61"/>
    <w:rsid w:val="00CC0C56"/>
    <w:rsid w:val="00CC13DB"/>
    <w:rsid w:val="00CC1877"/>
    <w:rsid w:val="00CC1AD6"/>
    <w:rsid w:val="00CC213D"/>
    <w:rsid w:val="00CC304B"/>
    <w:rsid w:val="00CC3D6D"/>
    <w:rsid w:val="00CC3E96"/>
    <w:rsid w:val="00CC57FE"/>
    <w:rsid w:val="00CC592C"/>
    <w:rsid w:val="00CC5C65"/>
    <w:rsid w:val="00CC7396"/>
    <w:rsid w:val="00CC74B4"/>
    <w:rsid w:val="00CC7E37"/>
    <w:rsid w:val="00CD0074"/>
    <w:rsid w:val="00CD00A6"/>
    <w:rsid w:val="00CD0500"/>
    <w:rsid w:val="00CD0814"/>
    <w:rsid w:val="00CD0E82"/>
    <w:rsid w:val="00CD1869"/>
    <w:rsid w:val="00CD256A"/>
    <w:rsid w:val="00CD2688"/>
    <w:rsid w:val="00CD2D50"/>
    <w:rsid w:val="00CD2E50"/>
    <w:rsid w:val="00CD2E7E"/>
    <w:rsid w:val="00CD3925"/>
    <w:rsid w:val="00CD39E2"/>
    <w:rsid w:val="00CD3A6C"/>
    <w:rsid w:val="00CD46B8"/>
    <w:rsid w:val="00CD507C"/>
    <w:rsid w:val="00CD5D35"/>
    <w:rsid w:val="00CD5D7B"/>
    <w:rsid w:val="00CD62A8"/>
    <w:rsid w:val="00CD6A3E"/>
    <w:rsid w:val="00CD6CAA"/>
    <w:rsid w:val="00CD73DF"/>
    <w:rsid w:val="00CD7854"/>
    <w:rsid w:val="00CD7AFA"/>
    <w:rsid w:val="00CE17E1"/>
    <w:rsid w:val="00CE1FF1"/>
    <w:rsid w:val="00CE2741"/>
    <w:rsid w:val="00CE2A25"/>
    <w:rsid w:val="00CE3638"/>
    <w:rsid w:val="00CE37BD"/>
    <w:rsid w:val="00CE3A28"/>
    <w:rsid w:val="00CE5980"/>
    <w:rsid w:val="00CE690B"/>
    <w:rsid w:val="00CE6C48"/>
    <w:rsid w:val="00CF07EE"/>
    <w:rsid w:val="00CF10B7"/>
    <w:rsid w:val="00CF1A3F"/>
    <w:rsid w:val="00CF235A"/>
    <w:rsid w:val="00CF2693"/>
    <w:rsid w:val="00CF2B60"/>
    <w:rsid w:val="00CF34DE"/>
    <w:rsid w:val="00CF4714"/>
    <w:rsid w:val="00CF495E"/>
    <w:rsid w:val="00CF4D3C"/>
    <w:rsid w:val="00CF5687"/>
    <w:rsid w:val="00CF58D0"/>
    <w:rsid w:val="00CF5DDA"/>
    <w:rsid w:val="00CF5E5D"/>
    <w:rsid w:val="00CF70F5"/>
    <w:rsid w:val="00CF7374"/>
    <w:rsid w:val="00CF7C77"/>
    <w:rsid w:val="00CF7E27"/>
    <w:rsid w:val="00D00894"/>
    <w:rsid w:val="00D01007"/>
    <w:rsid w:val="00D01392"/>
    <w:rsid w:val="00D01AF6"/>
    <w:rsid w:val="00D01DD5"/>
    <w:rsid w:val="00D023B7"/>
    <w:rsid w:val="00D02483"/>
    <w:rsid w:val="00D02923"/>
    <w:rsid w:val="00D02CD8"/>
    <w:rsid w:val="00D03102"/>
    <w:rsid w:val="00D053FE"/>
    <w:rsid w:val="00D054CF"/>
    <w:rsid w:val="00D06D69"/>
    <w:rsid w:val="00D07363"/>
    <w:rsid w:val="00D0755B"/>
    <w:rsid w:val="00D07CA5"/>
    <w:rsid w:val="00D1187F"/>
    <w:rsid w:val="00D11AC2"/>
    <w:rsid w:val="00D126AF"/>
    <w:rsid w:val="00D129A4"/>
    <w:rsid w:val="00D13159"/>
    <w:rsid w:val="00D13930"/>
    <w:rsid w:val="00D14246"/>
    <w:rsid w:val="00D15027"/>
    <w:rsid w:val="00D15592"/>
    <w:rsid w:val="00D15848"/>
    <w:rsid w:val="00D15AD1"/>
    <w:rsid w:val="00D16AFC"/>
    <w:rsid w:val="00D16D30"/>
    <w:rsid w:val="00D1717F"/>
    <w:rsid w:val="00D17652"/>
    <w:rsid w:val="00D17969"/>
    <w:rsid w:val="00D17CF9"/>
    <w:rsid w:val="00D17F20"/>
    <w:rsid w:val="00D20857"/>
    <w:rsid w:val="00D20986"/>
    <w:rsid w:val="00D20A27"/>
    <w:rsid w:val="00D20ABC"/>
    <w:rsid w:val="00D2156A"/>
    <w:rsid w:val="00D2173D"/>
    <w:rsid w:val="00D21793"/>
    <w:rsid w:val="00D21919"/>
    <w:rsid w:val="00D21B0F"/>
    <w:rsid w:val="00D220E1"/>
    <w:rsid w:val="00D22424"/>
    <w:rsid w:val="00D22ADC"/>
    <w:rsid w:val="00D23456"/>
    <w:rsid w:val="00D234EB"/>
    <w:rsid w:val="00D24500"/>
    <w:rsid w:val="00D24A6B"/>
    <w:rsid w:val="00D24F83"/>
    <w:rsid w:val="00D253CE"/>
    <w:rsid w:val="00D25F54"/>
    <w:rsid w:val="00D267F4"/>
    <w:rsid w:val="00D2710D"/>
    <w:rsid w:val="00D273F5"/>
    <w:rsid w:val="00D274A1"/>
    <w:rsid w:val="00D27C2B"/>
    <w:rsid w:val="00D27CC5"/>
    <w:rsid w:val="00D27F7A"/>
    <w:rsid w:val="00D302AA"/>
    <w:rsid w:val="00D3057F"/>
    <w:rsid w:val="00D3060F"/>
    <w:rsid w:val="00D30651"/>
    <w:rsid w:val="00D309AB"/>
    <w:rsid w:val="00D309C5"/>
    <w:rsid w:val="00D30D27"/>
    <w:rsid w:val="00D324A3"/>
    <w:rsid w:val="00D32B17"/>
    <w:rsid w:val="00D348B0"/>
    <w:rsid w:val="00D3495F"/>
    <w:rsid w:val="00D36657"/>
    <w:rsid w:val="00D36DF5"/>
    <w:rsid w:val="00D37246"/>
    <w:rsid w:val="00D377E9"/>
    <w:rsid w:val="00D40046"/>
    <w:rsid w:val="00D40258"/>
    <w:rsid w:val="00D40932"/>
    <w:rsid w:val="00D41579"/>
    <w:rsid w:val="00D41D4A"/>
    <w:rsid w:val="00D422C7"/>
    <w:rsid w:val="00D42B7C"/>
    <w:rsid w:val="00D42BC6"/>
    <w:rsid w:val="00D4387F"/>
    <w:rsid w:val="00D43DAB"/>
    <w:rsid w:val="00D44CA0"/>
    <w:rsid w:val="00D451CF"/>
    <w:rsid w:val="00D456A0"/>
    <w:rsid w:val="00D4613B"/>
    <w:rsid w:val="00D4695F"/>
    <w:rsid w:val="00D46D5C"/>
    <w:rsid w:val="00D46DBC"/>
    <w:rsid w:val="00D46FE5"/>
    <w:rsid w:val="00D4722A"/>
    <w:rsid w:val="00D47E4F"/>
    <w:rsid w:val="00D50535"/>
    <w:rsid w:val="00D506A2"/>
    <w:rsid w:val="00D50CD4"/>
    <w:rsid w:val="00D529C9"/>
    <w:rsid w:val="00D529F8"/>
    <w:rsid w:val="00D5336B"/>
    <w:rsid w:val="00D5346E"/>
    <w:rsid w:val="00D53498"/>
    <w:rsid w:val="00D53927"/>
    <w:rsid w:val="00D53BA0"/>
    <w:rsid w:val="00D53E14"/>
    <w:rsid w:val="00D54222"/>
    <w:rsid w:val="00D54411"/>
    <w:rsid w:val="00D547D9"/>
    <w:rsid w:val="00D54B59"/>
    <w:rsid w:val="00D5526B"/>
    <w:rsid w:val="00D559D9"/>
    <w:rsid w:val="00D56042"/>
    <w:rsid w:val="00D56F3E"/>
    <w:rsid w:val="00D575D8"/>
    <w:rsid w:val="00D6274E"/>
    <w:rsid w:val="00D62FAF"/>
    <w:rsid w:val="00D638D3"/>
    <w:rsid w:val="00D6413C"/>
    <w:rsid w:val="00D644F9"/>
    <w:rsid w:val="00D64648"/>
    <w:rsid w:val="00D64CB6"/>
    <w:rsid w:val="00D64D34"/>
    <w:rsid w:val="00D64F56"/>
    <w:rsid w:val="00D65079"/>
    <w:rsid w:val="00D65183"/>
    <w:rsid w:val="00D6525E"/>
    <w:rsid w:val="00D653E7"/>
    <w:rsid w:val="00D668CE"/>
    <w:rsid w:val="00D66ED2"/>
    <w:rsid w:val="00D67AF5"/>
    <w:rsid w:val="00D7011B"/>
    <w:rsid w:val="00D709F2"/>
    <w:rsid w:val="00D710EB"/>
    <w:rsid w:val="00D71201"/>
    <w:rsid w:val="00D736C7"/>
    <w:rsid w:val="00D73BDD"/>
    <w:rsid w:val="00D73BEE"/>
    <w:rsid w:val="00D73DE4"/>
    <w:rsid w:val="00D74005"/>
    <w:rsid w:val="00D7522C"/>
    <w:rsid w:val="00D75B23"/>
    <w:rsid w:val="00D764D0"/>
    <w:rsid w:val="00D76A10"/>
    <w:rsid w:val="00D80FC7"/>
    <w:rsid w:val="00D81200"/>
    <w:rsid w:val="00D82868"/>
    <w:rsid w:val="00D82B2E"/>
    <w:rsid w:val="00D83821"/>
    <w:rsid w:val="00D8385C"/>
    <w:rsid w:val="00D845A8"/>
    <w:rsid w:val="00D846F7"/>
    <w:rsid w:val="00D85460"/>
    <w:rsid w:val="00D85927"/>
    <w:rsid w:val="00D85AFC"/>
    <w:rsid w:val="00D86246"/>
    <w:rsid w:val="00D864E7"/>
    <w:rsid w:val="00D86AD2"/>
    <w:rsid w:val="00D87CD9"/>
    <w:rsid w:val="00D90AEC"/>
    <w:rsid w:val="00D914B6"/>
    <w:rsid w:val="00D9259A"/>
    <w:rsid w:val="00D93DD5"/>
    <w:rsid w:val="00D942F0"/>
    <w:rsid w:val="00D95671"/>
    <w:rsid w:val="00D95FD4"/>
    <w:rsid w:val="00D964C4"/>
    <w:rsid w:val="00D967FA"/>
    <w:rsid w:val="00D9707B"/>
    <w:rsid w:val="00DA0481"/>
    <w:rsid w:val="00DA0D43"/>
    <w:rsid w:val="00DA1249"/>
    <w:rsid w:val="00DA279A"/>
    <w:rsid w:val="00DA2814"/>
    <w:rsid w:val="00DA31AB"/>
    <w:rsid w:val="00DA344B"/>
    <w:rsid w:val="00DA397F"/>
    <w:rsid w:val="00DA4094"/>
    <w:rsid w:val="00DA43E8"/>
    <w:rsid w:val="00DA4779"/>
    <w:rsid w:val="00DA57AE"/>
    <w:rsid w:val="00DA5ADC"/>
    <w:rsid w:val="00DA61EF"/>
    <w:rsid w:val="00DB21A7"/>
    <w:rsid w:val="00DB29F8"/>
    <w:rsid w:val="00DB2CDA"/>
    <w:rsid w:val="00DB2F3A"/>
    <w:rsid w:val="00DB34A6"/>
    <w:rsid w:val="00DB3FC4"/>
    <w:rsid w:val="00DB43C1"/>
    <w:rsid w:val="00DB5569"/>
    <w:rsid w:val="00DB57BB"/>
    <w:rsid w:val="00DB59D9"/>
    <w:rsid w:val="00DB5BDA"/>
    <w:rsid w:val="00DB605A"/>
    <w:rsid w:val="00DB6D7F"/>
    <w:rsid w:val="00DB731F"/>
    <w:rsid w:val="00DB758B"/>
    <w:rsid w:val="00DC066A"/>
    <w:rsid w:val="00DC1E04"/>
    <w:rsid w:val="00DC1F58"/>
    <w:rsid w:val="00DC24DF"/>
    <w:rsid w:val="00DC32BC"/>
    <w:rsid w:val="00DC343D"/>
    <w:rsid w:val="00DC3903"/>
    <w:rsid w:val="00DC46CB"/>
    <w:rsid w:val="00DC5641"/>
    <w:rsid w:val="00DC61D4"/>
    <w:rsid w:val="00DC6B34"/>
    <w:rsid w:val="00DC7782"/>
    <w:rsid w:val="00DD00A0"/>
    <w:rsid w:val="00DD0866"/>
    <w:rsid w:val="00DD087E"/>
    <w:rsid w:val="00DD0B2C"/>
    <w:rsid w:val="00DD1F7D"/>
    <w:rsid w:val="00DD23C5"/>
    <w:rsid w:val="00DD2AD2"/>
    <w:rsid w:val="00DD2C81"/>
    <w:rsid w:val="00DD327E"/>
    <w:rsid w:val="00DD3A9F"/>
    <w:rsid w:val="00DD43CF"/>
    <w:rsid w:val="00DD48BE"/>
    <w:rsid w:val="00DD4A1A"/>
    <w:rsid w:val="00DD59B4"/>
    <w:rsid w:val="00DD64EB"/>
    <w:rsid w:val="00DD7C30"/>
    <w:rsid w:val="00DE00E5"/>
    <w:rsid w:val="00DE0612"/>
    <w:rsid w:val="00DE0A1D"/>
    <w:rsid w:val="00DE1D3C"/>
    <w:rsid w:val="00DE1EC3"/>
    <w:rsid w:val="00DE265B"/>
    <w:rsid w:val="00DE27A0"/>
    <w:rsid w:val="00DE28C5"/>
    <w:rsid w:val="00DE30FC"/>
    <w:rsid w:val="00DE325C"/>
    <w:rsid w:val="00DE3407"/>
    <w:rsid w:val="00DE3DE2"/>
    <w:rsid w:val="00DE401B"/>
    <w:rsid w:val="00DE4804"/>
    <w:rsid w:val="00DE4A1C"/>
    <w:rsid w:val="00DE5F56"/>
    <w:rsid w:val="00DE716C"/>
    <w:rsid w:val="00DE72D5"/>
    <w:rsid w:val="00DF003F"/>
    <w:rsid w:val="00DF0A21"/>
    <w:rsid w:val="00DF0D4A"/>
    <w:rsid w:val="00DF0F4D"/>
    <w:rsid w:val="00DF0FEF"/>
    <w:rsid w:val="00DF10C9"/>
    <w:rsid w:val="00DF1888"/>
    <w:rsid w:val="00DF23C0"/>
    <w:rsid w:val="00DF29DF"/>
    <w:rsid w:val="00DF2B0F"/>
    <w:rsid w:val="00DF39F9"/>
    <w:rsid w:val="00DF3EBB"/>
    <w:rsid w:val="00DF4249"/>
    <w:rsid w:val="00DF452A"/>
    <w:rsid w:val="00DF4E8F"/>
    <w:rsid w:val="00DF54CE"/>
    <w:rsid w:val="00DF5887"/>
    <w:rsid w:val="00DF63E7"/>
    <w:rsid w:val="00DF6F69"/>
    <w:rsid w:val="00DF73CE"/>
    <w:rsid w:val="00DF755C"/>
    <w:rsid w:val="00DF7C34"/>
    <w:rsid w:val="00E003E7"/>
    <w:rsid w:val="00E01056"/>
    <w:rsid w:val="00E01D2E"/>
    <w:rsid w:val="00E0327E"/>
    <w:rsid w:val="00E0332D"/>
    <w:rsid w:val="00E035BC"/>
    <w:rsid w:val="00E046A8"/>
    <w:rsid w:val="00E04ADC"/>
    <w:rsid w:val="00E0502D"/>
    <w:rsid w:val="00E0554D"/>
    <w:rsid w:val="00E05B66"/>
    <w:rsid w:val="00E05D6A"/>
    <w:rsid w:val="00E0601B"/>
    <w:rsid w:val="00E061D0"/>
    <w:rsid w:val="00E06523"/>
    <w:rsid w:val="00E1006C"/>
    <w:rsid w:val="00E10547"/>
    <w:rsid w:val="00E10552"/>
    <w:rsid w:val="00E10A20"/>
    <w:rsid w:val="00E1437A"/>
    <w:rsid w:val="00E14818"/>
    <w:rsid w:val="00E14DEF"/>
    <w:rsid w:val="00E16912"/>
    <w:rsid w:val="00E173FF"/>
    <w:rsid w:val="00E17657"/>
    <w:rsid w:val="00E17B7A"/>
    <w:rsid w:val="00E207AA"/>
    <w:rsid w:val="00E20C95"/>
    <w:rsid w:val="00E213E5"/>
    <w:rsid w:val="00E21CC9"/>
    <w:rsid w:val="00E229DD"/>
    <w:rsid w:val="00E2400A"/>
    <w:rsid w:val="00E24BB0"/>
    <w:rsid w:val="00E24CC9"/>
    <w:rsid w:val="00E2516A"/>
    <w:rsid w:val="00E25675"/>
    <w:rsid w:val="00E2580F"/>
    <w:rsid w:val="00E25861"/>
    <w:rsid w:val="00E25D3A"/>
    <w:rsid w:val="00E27417"/>
    <w:rsid w:val="00E27448"/>
    <w:rsid w:val="00E27DFD"/>
    <w:rsid w:val="00E30574"/>
    <w:rsid w:val="00E305F9"/>
    <w:rsid w:val="00E314FC"/>
    <w:rsid w:val="00E3156E"/>
    <w:rsid w:val="00E31D68"/>
    <w:rsid w:val="00E31DFC"/>
    <w:rsid w:val="00E31ECD"/>
    <w:rsid w:val="00E32069"/>
    <w:rsid w:val="00E33FFD"/>
    <w:rsid w:val="00E35435"/>
    <w:rsid w:val="00E35F4F"/>
    <w:rsid w:val="00E36279"/>
    <w:rsid w:val="00E36C5C"/>
    <w:rsid w:val="00E36D1C"/>
    <w:rsid w:val="00E37CCC"/>
    <w:rsid w:val="00E41181"/>
    <w:rsid w:val="00E41ABB"/>
    <w:rsid w:val="00E41FC9"/>
    <w:rsid w:val="00E420B6"/>
    <w:rsid w:val="00E42151"/>
    <w:rsid w:val="00E423FF"/>
    <w:rsid w:val="00E437C4"/>
    <w:rsid w:val="00E43972"/>
    <w:rsid w:val="00E43BB6"/>
    <w:rsid w:val="00E44368"/>
    <w:rsid w:val="00E443A7"/>
    <w:rsid w:val="00E44A9B"/>
    <w:rsid w:val="00E4516C"/>
    <w:rsid w:val="00E451DC"/>
    <w:rsid w:val="00E4563E"/>
    <w:rsid w:val="00E460A9"/>
    <w:rsid w:val="00E46DBC"/>
    <w:rsid w:val="00E46ED8"/>
    <w:rsid w:val="00E470BF"/>
    <w:rsid w:val="00E4719E"/>
    <w:rsid w:val="00E476E9"/>
    <w:rsid w:val="00E4776B"/>
    <w:rsid w:val="00E502FB"/>
    <w:rsid w:val="00E506D7"/>
    <w:rsid w:val="00E50CD2"/>
    <w:rsid w:val="00E515F5"/>
    <w:rsid w:val="00E518E0"/>
    <w:rsid w:val="00E525A5"/>
    <w:rsid w:val="00E52E88"/>
    <w:rsid w:val="00E5329F"/>
    <w:rsid w:val="00E53CDA"/>
    <w:rsid w:val="00E54F7D"/>
    <w:rsid w:val="00E54F8B"/>
    <w:rsid w:val="00E55FBD"/>
    <w:rsid w:val="00E560F6"/>
    <w:rsid w:val="00E6074F"/>
    <w:rsid w:val="00E61298"/>
    <w:rsid w:val="00E61352"/>
    <w:rsid w:val="00E619DB"/>
    <w:rsid w:val="00E6287B"/>
    <w:rsid w:val="00E64434"/>
    <w:rsid w:val="00E64452"/>
    <w:rsid w:val="00E64488"/>
    <w:rsid w:val="00E647D0"/>
    <w:rsid w:val="00E65BFF"/>
    <w:rsid w:val="00E65E90"/>
    <w:rsid w:val="00E66E94"/>
    <w:rsid w:val="00E66F46"/>
    <w:rsid w:val="00E67D31"/>
    <w:rsid w:val="00E70178"/>
    <w:rsid w:val="00E7028B"/>
    <w:rsid w:val="00E7140A"/>
    <w:rsid w:val="00E71C6F"/>
    <w:rsid w:val="00E71E08"/>
    <w:rsid w:val="00E72202"/>
    <w:rsid w:val="00E72226"/>
    <w:rsid w:val="00E725FB"/>
    <w:rsid w:val="00E72814"/>
    <w:rsid w:val="00E72A5F"/>
    <w:rsid w:val="00E72AB5"/>
    <w:rsid w:val="00E72B0A"/>
    <w:rsid w:val="00E72FDA"/>
    <w:rsid w:val="00E733D6"/>
    <w:rsid w:val="00E737D5"/>
    <w:rsid w:val="00E7395C"/>
    <w:rsid w:val="00E73C51"/>
    <w:rsid w:val="00E74A1B"/>
    <w:rsid w:val="00E74AF3"/>
    <w:rsid w:val="00E74B99"/>
    <w:rsid w:val="00E75190"/>
    <w:rsid w:val="00E75C01"/>
    <w:rsid w:val="00E7611E"/>
    <w:rsid w:val="00E762B6"/>
    <w:rsid w:val="00E7631D"/>
    <w:rsid w:val="00E76693"/>
    <w:rsid w:val="00E80095"/>
    <w:rsid w:val="00E811FC"/>
    <w:rsid w:val="00E81322"/>
    <w:rsid w:val="00E8132A"/>
    <w:rsid w:val="00E8177A"/>
    <w:rsid w:val="00E8179B"/>
    <w:rsid w:val="00E81ED0"/>
    <w:rsid w:val="00E832EF"/>
    <w:rsid w:val="00E836C1"/>
    <w:rsid w:val="00E8398B"/>
    <w:rsid w:val="00E8413A"/>
    <w:rsid w:val="00E84235"/>
    <w:rsid w:val="00E84FCE"/>
    <w:rsid w:val="00E856E1"/>
    <w:rsid w:val="00E85F36"/>
    <w:rsid w:val="00E8642C"/>
    <w:rsid w:val="00E87B10"/>
    <w:rsid w:val="00E87F47"/>
    <w:rsid w:val="00E90AC9"/>
    <w:rsid w:val="00E90D96"/>
    <w:rsid w:val="00E91588"/>
    <w:rsid w:val="00E9220A"/>
    <w:rsid w:val="00E92970"/>
    <w:rsid w:val="00E93235"/>
    <w:rsid w:val="00E933F2"/>
    <w:rsid w:val="00E9404F"/>
    <w:rsid w:val="00E94258"/>
    <w:rsid w:val="00E94281"/>
    <w:rsid w:val="00E94AFE"/>
    <w:rsid w:val="00E94F62"/>
    <w:rsid w:val="00E954E3"/>
    <w:rsid w:val="00E9598D"/>
    <w:rsid w:val="00E95DDB"/>
    <w:rsid w:val="00E961CD"/>
    <w:rsid w:val="00E96990"/>
    <w:rsid w:val="00E96D67"/>
    <w:rsid w:val="00E96E52"/>
    <w:rsid w:val="00E97AA9"/>
    <w:rsid w:val="00EA0D05"/>
    <w:rsid w:val="00EA0ED6"/>
    <w:rsid w:val="00EA1C19"/>
    <w:rsid w:val="00EA20E0"/>
    <w:rsid w:val="00EA25FF"/>
    <w:rsid w:val="00EA26D1"/>
    <w:rsid w:val="00EA2887"/>
    <w:rsid w:val="00EA2BEE"/>
    <w:rsid w:val="00EA45D9"/>
    <w:rsid w:val="00EA47F2"/>
    <w:rsid w:val="00EA54D1"/>
    <w:rsid w:val="00EA58FC"/>
    <w:rsid w:val="00EA659D"/>
    <w:rsid w:val="00EA721B"/>
    <w:rsid w:val="00EA72E2"/>
    <w:rsid w:val="00EB0220"/>
    <w:rsid w:val="00EB0461"/>
    <w:rsid w:val="00EB0A1C"/>
    <w:rsid w:val="00EB0BB7"/>
    <w:rsid w:val="00EB10F6"/>
    <w:rsid w:val="00EB11C9"/>
    <w:rsid w:val="00EB11CB"/>
    <w:rsid w:val="00EB2C3D"/>
    <w:rsid w:val="00EB3B0A"/>
    <w:rsid w:val="00EB3E64"/>
    <w:rsid w:val="00EB3EDF"/>
    <w:rsid w:val="00EB42F2"/>
    <w:rsid w:val="00EB45EE"/>
    <w:rsid w:val="00EB469E"/>
    <w:rsid w:val="00EB4715"/>
    <w:rsid w:val="00EB4B7F"/>
    <w:rsid w:val="00EB5210"/>
    <w:rsid w:val="00EB582E"/>
    <w:rsid w:val="00EB5FFA"/>
    <w:rsid w:val="00EB6944"/>
    <w:rsid w:val="00EB6B51"/>
    <w:rsid w:val="00EB7132"/>
    <w:rsid w:val="00EB7CDC"/>
    <w:rsid w:val="00EC0033"/>
    <w:rsid w:val="00EC074B"/>
    <w:rsid w:val="00EC0A3F"/>
    <w:rsid w:val="00EC16A7"/>
    <w:rsid w:val="00EC3C0E"/>
    <w:rsid w:val="00EC3F76"/>
    <w:rsid w:val="00EC4296"/>
    <w:rsid w:val="00EC515C"/>
    <w:rsid w:val="00EC5668"/>
    <w:rsid w:val="00EC6608"/>
    <w:rsid w:val="00EC6FAF"/>
    <w:rsid w:val="00EC7133"/>
    <w:rsid w:val="00EC72F5"/>
    <w:rsid w:val="00EC78B9"/>
    <w:rsid w:val="00EC7DC1"/>
    <w:rsid w:val="00ED0C8F"/>
    <w:rsid w:val="00ED1655"/>
    <w:rsid w:val="00ED1C0F"/>
    <w:rsid w:val="00ED22BD"/>
    <w:rsid w:val="00ED2C98"/>
    <w:rsid w:val="00ED2FD2"/>
    <w:rsid w:val="00ED4630"/>
    <w:rsid w:val="00ED486C"/>
    <w:rsid w:val="00ED48D3"/>
    <w:rsid w:val="00ED5436"/>
    <w:rsid w:val="00ED55EE"/>
    <w:rsid w:val="00ED58BB"/>
    <w:rsid w:val="00ED642D"/>
    <w:rsid w:val="00ED6C9F"/>
    <w:rsid w:val="00ED6D97"/>
    <w:rsid w:val="00ED707B"/>
    <w:rsid w:val="00ED71CC"/>
    <w:rsid w:val="00ED73B6"/>
    <w:rsid w:val="00EE0148"/>
    <w:rsid w:val="00EE0C68"/>
    <w:rsid w:val="00EE0D52"/>
    <w:rsid w:val="00EE1882"/>
    <w:rsid w:val="00EE1F46"/>
    <w:rsid w:val="00EE2140"/>
    <w:rsid w:val="00EE2F62"/>
    <w:rsid w:val="00EE4031"/>
    <w:rsid w:val="00EE4C88"/>
    <w:rsid w:val="00EE4D1A"/>
    <w:rsid w:val="00EE51C4"/>
    <w:rsid w:val="00EE561F"/>
    <w:rsid w:val="00EE5A06"/>
    <w:rsid w:val="00EE6886"/>
    <w:rsid w:val="00EE6DB1"/>
    <w:rsid w:val="00EE7833"/>
    <w:rsid w:val="00EE7B87"/>
    <w:rsid w:val="00EE7DB9"/>
    <w:rsid w:val="00EF039E"/>
    <w:rsid w:val="00EF0529"/>
    <w:rsid w:val="00EF0603"/>
    <w:rsid w:val="00EF1818"/>
    <w:rsid w:val="00EF18BB"/>
    <w:rsid w:val="00EF1DC7"/>
    <w:rsid w:val="00EF20AF"/>
    <w:rsid w:val="00EF2460"/>
    <w:rsid w:val="00EF29F0"/>
    <w:rsid w:val="00EF3282"/>
    <w:rsid w:val="00EF3A0D"/>
    <w:rsid w:val="00EF3C85"/>
    <w:rsid w:val="00EF574A"/>
    <w:rsid w:val="00EF599A"/>
    <w:rsid w:val="00EF5B31"/>
    <w:rsid w:val="00EF5F00"/>
    <w:rsid w:val="00EF7855"/>
    <w:rsid w:val="00EF7881"/>
    <w:rsid w:val="00EF7B25"/>
    <w:rsid w:val="00F009B1"/>
    <w:rsid w:val="00F01009"/>
    <w:rsid w:val="00F01563"/>
    <w:rsid w:val="00F02B6B"/>
    <w:rsid w:val="00F02B82"/>
    <w:rsid w:val="00F02D92"/>
    <w:rsid w:val="00F02DF0"/>
    <w:rsid w:val="00F03028"/>
    <w:rsid w:val="00F04896"/>
    <w:rsid w:val="00F049DE"/>
    <w:rsid w:val="00F04A28"/>
    <w:rsid w:val="00F05318"/>
    <w:rsid w:val="00F05353"/>
    <w:rsid w:val="00F05B42"/>
    <w:rsid w:val="00F05BBC"/>
    <w:rsid w:val="00F06798"/>
    <w:rsid w:val="00F06B3C"/>
    <w:rsid w:val="00F06F5A"/>
    <w:rsid w:val="00F071E6"/>
    <w:rsid w:val="00F07616"/>
    <w:rsid w:val="00F1213E"/>
    <w:rsid w:val="00F122EF"/>
    <w:rsid w:val="00F1379D"/>
    <w:rsid w:val="00F13A04"/>
    <w:rsid w:val="00F13B7E"/>
    <w:rsid w:val="00F13C3C"/>
    <w:rsid w:val="00F14208"/>
    <w:rsid w:val="00F14C95"/>
    <w:rsid w:val="00F15628"/>
    <w:rsid w:val="00F1601F"/>
    <w:rsid w:val="00F160EC"/>
    <w:rsid w:val="00F200F9"/>
    <w:rsid w:val="00F20622"/>
    <w:rsid w:val="00F20E84"/>
    <w:rsid w:val="00F2167A"/>
    <w:rsid w:val="00F21C2C"/>
    <w:rsid w:val="00F21CD1"/>
    <w:rsid w:val="00F21FC6"/>
    <w:rsid w:val="00F23092"/>
    <w:rsid w:val="00F23536"/>
    <w:rsid w:val="00F238B7"/>
    <w:rsid w:val="00F24790"/>
    <w:rsid w:val="00F24A58"/>
    <w:rsid w:val="00F25673"/>
    <w:rsid w:val="00F26A1F"/>
    <w:rsid w:val="00F27723"/>
    <w:rsid w:val="00F27F1E"/>
    <w:rsid w:val="00F30171"/>
    <w:rsid w:val="00F30CB6"/>
    <w:rsid w:val="00F3166F"/>
    <w:rsid w:val="00F31ABC"/>
    <w:rsid w:val="00F32071"/>
    <w:rsid w:val="00F34744"/>
    <w:rsid w:val="00F34A37"/>
    <w:rsid w:val="00F35190"/>
    <w:rsid w:val="00F356BD"/>
    <w:rsid w:val="00F35E8B"/>
    <w:rsid w:val="00F35FF5"/>
    <w:rsid w:val="00F362C5"/>
    <w:rsid w:val="00F37666"/>
    <w:rsid w:val="00F37A7C"/>
    <w:rsid w:val="00F4001D"/>
    <w:rsid w:val="00F40208"/>
    <w:rsid w:val="00F402D1"/>
    <w:rsid w:val="00F42D3F"/>
    <w:rsid w:val="00F433E7"/>
    <w:rsid w:val="00F434EF"/>
    <w:rsid w:val="00F4363B"/>
    <w:rsid w:val="00F4542F"/>
    <w:rsid w:val="00F4592D"/>
    <w:rsid w:val="00F478AD"/>
    <w:rsid w:val="00F47E0F"/>
    <w:rsid w:val="00F501A0"/>
    <w:rsid w:val="00F50C87"/>
    <w:rsid w:val="00F51063"/>
    <w:rsid w:val="00F519A4"/>
    <w:rsid w:val="00F51B70"/>
    <w:rsid w:val="00F5240E"/>
    <w:rsid w:val="00F53244"/>
    <w:rsid w:val="00F53790"/>
    <w:rsid w:val="00F53E2C"/>
    <w:rsid w:val="00F54501"/>
    <w:rsid w:val="00F554B4"/>
    <w:rsid w:val="00F55574"/>
    <w:rsid w:val="00F55BF9"/>
    <w:rsid w:val="00F56641"/>
    <w:rsid w:val="00F571C8"/>
    <w:rsid w:val="00F57410"/>
    <w:rsid w:val="00F57491"/>
    <w:rsid w:val="00F576B6"/>
    <w:rsid w:val="00F57F9B"/>
    <w:rsid w:val="00F6157D"/>
    <w:rsid w:val="00F62765"/>
    <w:rsid w:val="00F62E80"/>
    <w:rsid w:val="00F634BC"/>
    <w:rsid w:val="00F63849"/>
    <w:rsid w:val="00F647F8"/>
    <w:rsid w:val="00F6544C"/>
    <w:rsid w:val="00F656AB"/>
    <w:rsid w:val="00F65F31"/>
    <w:rsid w:val="00F66503"/>
    <w:rsid w:val="00F665C4"/>
    <w:rsid w:val="00F670C2"/>
    <w:rsid w:val="00F6715D"/>
    <w:rsid w:val="00F6734E"/>
    <w:rsid w:val="00F673E6"/>
    <w:rsid w:val="00F675F3"/>
    <w:rsid w:val="00F67940"/>
    <w:rsid w:val="00F67A32"/>
    <w:rsid w:val="00F70B65"/>
    <w:rsid w:val="00F70BC0"/>
    <w:rsid w:val="00F70CD6"/>
    <w:rsid w:val="00F716C6"/>
    <w:rsid w:val="00F71EE5"/>
    <w:rsid w:val="00F71FB3"/>
    <w:rsid w:val="00F73D21"/>
    <w:rsid w:val="00F73E5A"/>
    <w:rsid w:val="00F74146"/>
    <w:rsid w:val="00F748CD"/>
    <w:rsid w:val="00F74F6D"/>
    <w:rsid w:val="00F74FF7"/>
    <w:rsid w:val="00F7587C"/>
    <w:rsid w:val="00F758DE"/>
    <w:rsid w:val="00F7596D"/>
    <w:rsid w:val="00F75A0E"/>
    <w:rsid w:val="00F7627A"/>
    <w:rsid w:val="00F763D5"/>
    <w:rsid w:val="00F7648F"/>
    <w:rsid w:val="00F76B38"/>
    <w:rsid w:val="00F770A0"/>
    <w:rsid w:val="00F779FD"/>
    <w:rsid w:val="00F811A3"/>
    <w:rsid w:val="00F814A0"/>
    <w:rsid w:val="00F81593"/>
    <w:rsid w:val="00F822FA"/>
    <w:rsid w:val="00F83AC4"/>
    <w:rsid w:val="00F85443"/>
    <w:rsid w:val="00F85558"/>
    <w:rsid w:val="00F85995"/>
    <w:rsid w:val="00F85AAF"/>
    <w:rsid w:val="00F85BD5"/>
    <w:rsid w:val="00F85F55"/>
    <w:rsid w:val="00F86117"/>
    <w:rsid w:val="00F87650"/>
    <w:rsid w:val="00F9052B"/>
    <w:rsid w:val="00F91112"/>
    <w:rsid w:val="00F912AC"/>
    <w:rsid w:val="00F91B10"/>
    <w:rsid w:val="00F93276"/>
    <w:rsid w:val="00F96459"/>
    <w:rsid w:val="00F964F4"/>
    <w:rsid w:val="00F9658C"/>
    <w:rsid w:val="00F96962"/>
    <w:rsid w:val="00F97B8B"/>
    <w:rsid w:val="00F97F68"/>
    <w:rsid w:val="00FA1394"/>
    <w:rsid w:val="00FA2332"/>
    <w:rsid w:val="00FA3957"/>
    <w:rsid w:val="00FA4296"/>
    <w:rsid w:val="00FA5272"/>
    <w:rsid w:val="00FA53EF"/>
    <w:rsid w:val="00FA553C"/>
    <w:rsid w:val="00FA635D"/>
    <w:rsid w:val="00FA6B7B"/>
    <w:rsid w:val="00FA7683"/>
    <w:rsid w:val="00FA7E52"/>
    <w:rsid w:val="00FA7F96"/>
    <w:rsid w:val="00FB06C1"/>
    <w:rsid w:val="00FB1A8E"/>
    <w:rsid w:val="00FB1BEC"/>
    <w:rsid w:val="00FB1C24"/>
    <w:rsid w:val="00FB2A25"/>
    <w:rsid w:val="00FB2A78"/>
    <w:rsid w:val="00FB30AF"/>
    <w:rsid w:val="00FB31FA"/>
    <w:rsid w:val="00FB33F5"/>
    <w:rsid w:val="00FB3935"/>
    <w:rsid w:val="00FB3CB9"/>
    <w:rsid w:val="00FB4E9E"/>
    <w:rsid w:val="00FB5D16"/>
    <w:rsid w:val="00FB73FA"/>
    <w:rsid w:val="00FB77C3"/>
    <w:rsid w:val="00FB7E5E"/>
    <w:rsid w:val="00FB7F59"/>
    <w:rsid w:val="00FC032F"/>
    <w:rsid w:val="00FC0583"/>
    <w:rsid w:val="00FC0733"/>
    <w:rsid w:val="00FC0919"/>
    <w:rsid w:val="00FC09FB"/>
    <w:rsid w:val="00FC0EF8"/>
    <w:rsid w:val="00FC1272"/>
    <w:rsid w:val="00FC19A5"/>
    <w:rsid w:val="00FC1EAD"/>
    <w:rsid w:val="00FC22AA"/>
    <w:rsid w:val="00FC2511"/>
    <w:rsid w:val="00FC2C8B"/>
    <w:rsid w:val="00FC30DD"/>
    <w:rsid w:val="00FC31B0"/>
    <w:rsid w:val="00FC33C6"/>
    <w:rsid w:val="00FC3D7C"/>
    <w:rsid w:val="00FC3D92"/>
    <w:rsid w:val="00FC418D"/>
    <w:rsid w:val="00FC41B2"/>
    <w:rsid w:val="00FC43C5"/>
    <w:rsid w:val="00FC44E5"/>
    <w:rsid w:val="00FC4D35"/>
    <w:rsid w:val="00FC5141"/>
    <w:rsid w:val="00FC5144"/>
    <w:rsid w:val="00FC5F1A"/>
    <w:rsid w:val="00FC6A79"/>
    <w:rsid w:val="00FC7145"/>
    <w:rsid w:val="00FC786E"/>
    <w:rsid w:val="00FC7BE2"/>
    <w:rsid w:val="00FD0E62"/>
    <w:rsid w:val="00FD1407"/>
    <w:rsid w:val="00FD27B3"/>
    <w:rsid w:val="00FD2957"/>
    <w:rsid w:val="00FD2B68"/>
    <w:rsid w:val="00FD2D17"/>
    <w:rsid w:val="00FD4DDC"/>
    <w:rsid w:val="00FD4F97"/>
    <w:rsid w:val="00FD53D5"/>
    <w:rsid w:val="00FD643A"/>
    <w:rsid w:val="00FD6963"/>
    <w:rsid w:val="00FD6AD4"/>
    <w:rsid w:val="00FD6EB2"/>
    <w:rsid w:val="00FD741D"/>
    <w:rsid w:val="00FD7E7D"/>
    <w:rsid w:val="00FE08C7"/>
    <w:rsid w:val="00FE0A2F"/>
    <w:rsid w:val="00FE10D5"/>
    <w:rsid w:val="00FE1522"/>
    <w:rsid w:val="00FE17A3"/>
    <w:rsid w:val="00FE1FB5"/>
    <w:rsid w:val="00FE21F5"/>
    <w:rsid w:val="00FE2AA8"/>
    <w:rsid w:val="00FE3FC2"/>
    <w:rsid w:val="00FE4469"/>
    <w:rsid w:val="00FE4B52"/>
    <w:rsid w:val="00FE5C49"/>
    <w:rsid w:val="00FE5EF3"/>
    <w:rsid w:val="00FE613C"/>
    <w:rsid w:val="00FE6247"/>
    <w:rsid w:val="00FE63C2"/>
    <w:rsid w:val="00FE7548"/>
    <w:rsid w:val="00FE790E"/>
    <w:rsid w:val="00FF06DC"/>
    <w:rsid w:val="00FF118E"/>
    <w:rsid w:val="00FF1754"/>
    <w:rsid w:val="00FF1958"/>
    <w:rsid w:val="00FF225F"/>
    <w:rsid w:val="00FF2280"/>
    <w:rsid w:val="00FF2C25"/>
    <w:rsid w:val="00FF39E3"/>
    <w:rsid w:val="00FF40C7"/>
    <w:rsid w:val="00FF4570"/>
    <w:rsid w:val="00FF4810"/>
    <w:rsid w:val="00FF54E5"/>
    <w:rsid w:val="00FF607C"/>
    <w:rsid w:val="00FF625B"/>
    <w:rsid w:val="00FF6494"/>
    <w:rsid w:val="00FF689C"/>
    <w:rsid w:val="00FF6AFB"/>
    <w:rsid w:val="00FF72F9"/>
    <w:rsid w:val="00FF77C1"/>
    <w:rsid w:val="00FF7B32"/>
    <w:rsid w:val="00FF7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percent:400;mso-width-relative:margin;mso-height-relative:margin;v-text-anchor:middle" fillcolor="none [2732]" stroke="f">
      <v:fill color="none [2732]"/>
      <v:stroke on="f"/>
    </o:shapedefaults>
    <o:shapelayout v:ext="edit">
      <o:idmap v:ext="edit" data="2"/>
    </o:shapelayout>
  </w:shapeDefaults>
  <w:decimalSymbol w:val=","/>
  <w:listSeparator w:val=";"/>
  <w14:docId w14:val="142FF1DD"/>
  <w15:docId w15:val="{81EA996D-DA56-442E-986D-B38AB429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 do Texto"/>
    <w:qFormat/>
    <w:rsid w:val="004D03A2"/>
    <w:pPr>
      <w:autoSpaceDE w:val="0"/>
      <w:autoSpaceDN w:val="0"/>
      <w:spacing w:after="240" w:line="360" w:lineRule="auto"/>
      <w:jc w:val="both"/>
    </w:pPr>
    <w:rPr>
      <w:rFonts w:ascii="Arial Narrow" w:hAnsi="Arial Narrow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0716B"/>
    <w:pPr>
      <w:keepNext/>
      <w:numPr>
        <w:numId w:val="6"/>
      </w:numPr>
      <w:autoSpaceDE/>
      <w:autoSpaceDN/>
      <w:spacing w:before="240"/>
      <w:outlineLvl w:val="0"/>
    </w:pPr>
    <w:rPr>
      <w:rFonts w:cs="Arial"/>
      <w:b/>
      <w:bCs/>
      <w:color w:val="08568C" w:themeColor="accent1"/>
      <w:kern w:val="28"/>
      <w:szCs w:val="22"/>
    </w:rPr>
  </w:style>
  <w:style w:type="paragraph" w:styleId="Ttulo2">
    <w:name w:val="heading 2"/>
    <w:basedOn w:val="Normal"/>
    <w:next w:val="Ttulo3"/>
    <w:link w:val="Ttulo2Char"/>
    <w:autoRedefine/>
    <w:qFormat/>
    <w:rsid w:val="004470B3"/>
    <w:pPr>
      <w:keepNext/>
      <w:spacing w:before="240"/>
      <w:outlineLvl w:val="1"/>
    </w:pPr>
    <w:rPr>
      <w:rFonts w:cs="Arial"/>
      <w:b/>
      <w:iCs/>
      <w:caps/>
      <w:color w:val="08568C" w:themeColor="accent1"/>
      <w:kern w:val="28"/>
      <w:szCs w:val="28"/>
    </w:rPr>
  </w:style>
  <w:style w:type="paragraph" w:styleId="Ttulo3">
    <w:name w:val="heading 3"/>
    <w:aliases w:val=". (1.1.1)"/>
    <w:basedOn w:val="Normal"/>
    <w:next w:val="Normal"/>
    <w:link w:val="Ttulo3Char"/>
    <w:autoRedefine/>
    <w:qFormat/>
    <w:rsid w:val="005933DF"/>
    <w:pPr>
      <w:keepNext/>
      <w:spacing w:before="240" w:after="120"/>
      <w:jc w:val="left"/>
      <w:outlineLvl w:val="2"/>
    </w:pPr>
    <w:rPr>
      <w:rFonts w:cs="Arial"/>
      <w:b/>
      <w:color w:val="08568C" w:themeColor="accent1"/>
    </w:rPr>
  </w:style>
  <w:style w:type="paragraph" w:styleId="Ttulo4">
    <w:name w:val="heading 4"/>
    <w:basedOn w:val="Normal"/>
    <w:next w:val="Normal"/>
    <w:autoRedefine/>
    <w:qFormat/>
    <w:rsid w:val="00EE4D1A"/>
    <w:pPr>
      <w:keepNext/>
      <w:spacing w:before="120" w:after="60"/>
      <w:outlineLvl w:val="3"/>
    </w:pPr>
    <w:rPr>
      <w:rFonts w:cs="Arial"/>
      <w:bCs/>
      <w:color w:val="08568C" w:themeColor="accent1"/>
    </w:rPr>
  </w:style>
  <w:style w:type="paragraph" w:styleId="Ttulo5">
    <w:name w:val="heading 5"/>
    <w:aliases w:val=". (1.)"/>
    <w:basedOn w:val="Normal"/>
    <w:next w:val="Normal"/>
    <w:qFormat/>
    <w:rsid w:val="00A776EA"/>
    <w:pPr>
      <w:spacing w:before="120" w:after="60"/>
      <w:outlineLvl w:val="4"/>
    </w:pPr>
    <w:rPr>
      <w:rFonts w:cs="Arial"/>
      <w:i/>
      <w:color w:val="08568C" w:themeColor="accent1"/>
      <w:sz w:val="22"/>
      <w:szCs w:val="22"/>
    </w:rPr>
  </w:style>
  <w:style w:type="paragraph" w:styleId="Ttulo6">
    <w:name w:val="heading 6"/>
    <w:aliases w:val=". (a.)"/>
    <w:basedOn w:val="Normal"/>
    <w:next w:val="Normal"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aliases w:val=". [(1)]"/>
    <w:basedOn w:val="Normal"/>
    <w:next w:val="Normal"/>
    <w:qFormat/>
    <w:pPr>
      <w:spacing w:before="240" w:after="60"/>
      <w:outlineLvl w:val="6"/>
    </w:pPr>
    <w:rPr>
      <w:rFonts w:ascii="Arial" w:hAnsi="Arial" w:cs="Arial"/>
      <w:szCs w:val="20"/>
    </w:rPr>
  </w:style>
  <w:style w:type="paragraph" w:styleId="Ttulo8">
    <w:name w:val="heading 8"/>
    <w:aliases w:val=". [(a)]"/>
    <w:basedOn w:val="Normal"/>
    <w:next w:val="Normal"/>
    <w:qFormat/>
    <w:pPr>
      <w:spacing w:before="240" w:after="60"/>
      <w:outlineLvl w:val="7"/>
    </w:pPr>
    <w:rPr>
      <w:rFonts w:ascii="Arial" w:hAnsi="Arial" w:cs="Arial"/>
      <w:i/>
      <w:iCs/>
      <w:szCs w:val="20"/>
    </w:rPr>
  </w:style>
  <w:style w:type="paragraph" w:styleId="Ttulo9">
    <w:name w:val="heading 9"/>
    <w:aliases w:val=". [(iii)],Heading 9 Char"/>
    <w:basedOn w:val="Normal"/>
    <w:next w:val="Normal"/>
    <w:qFormat/>
    <w:p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uiPriority w:val="99"/>
  </w:style>
  <w:style w:type="paragraph" w:styleId="Recuodecorpodetexto">
    <w:name w:val="Body Text Indent"/>
    <w:basedOn w:val="Normal"/>
    <w:link w:val="RecuodecorpodetextoChar"/>
    <w:pPr>
      <w:tabs>
        <w:tab w:val="left" w:pos="142"/>
      </w:tabs>
    </w:pPr>
    <w:rPr>
      <w:szCs w:val="20"/>
    </w:rPr>
  </w:style>
  <w:style w:type="paragraph" w:styleId="Recuodecorpodetexto2">
    <w:name w:val="Body Text Indent 2"/>
    <w:basedOn w:val="Normal"/>
    <w:link w:val="Recuodecorpodetexto2Char"/>
    <w:pPr>
      <w:ind w:firstLine="708"/>
    </w:pPr>
    <w:rPr>
      <w:rFonts w:ascii="Times New Roman" w:hAnsi="Times New Roman"/>
      <w:sz w:val="20"/>
    </w:rPr>
  </w:style>
  <w:style w:type="paragraph" w:styleId="Recuodecorpodetexto3">
    <w:name w:val="Body Text Indent 3"/>
    <w:basedOn w:val="Normal"/>
    <w:pPr>
      <w:ind w:firstLine="708"/>
    </w:pPr>
    <w:rPr>
      <w:szCs w:val="20"/>
    </w:rPr>
  </w:style>
  <w:style w:type="paragraph" w:styleId="Corpodetexto">
    <w:name w:val="Body Text"/>
    <w:basedOn w:val="Normal"/>
    <w:link w:val="CorpodetextoChar"/>
    <w:pPr>
      <w:jc w:val="center"/>
    </w:pPr>
    <w:rPr>
      <w:rFonts w:ascii="Times New Roman" w:hAnsi="Times New Roman"/>
      <w:b/>
      <w:bCs/>
      <w:sz w:val="28"/>
      <w:szCs w:val="28"/>
    </w:rPr>
  </w:style>
  <w:style w:type="paragraph" w:styleId="Corpodetexto3">
    <w:name w:val="Body Text 3"/>
    <w:basedOn w:val="Normal"/>
    <w:rPr>
      <w:color w:val="FF0000"/>
    </w:rPr>
  </w:style>
  <w:style w:type="paragraph" w:styleId="Corpodetexto2">
    <w:name w:val="Body Text 2"/>
    <w:basedOn w:val="Normal"/>
    <w:link w:val="Corpodetexto2Char"/>
    <w:pPr>
      <w:tabs>
        <w:tab w:val="left" w:pos="142"/>
      </w:tabs>
    </w:pPr>
  </w:style>
  <w:style w:type="paragraph" w:styleId="Ttulo">
    <w:name w:val="Title"/>
    <w:basedOn w:val="Normal"/>
    <w:link w:val="TtuloChar"/>
    <w:autoRedefine/>
    <w:qFormat/>
    <w:rsid w:val="00AD6C1F"/>
    <w:pPr>
      <w:numPr>
        <w:numId w:val="2"/>
      </w:numPr>
      <w:autoSpaceDE/>
      <w:autoSpaceDN/>
      <w:jc w:val="left"/>
    </w:pPr>
    <w:rPr>
      <w:b/>
      <w:color w:val="08568C" w:themeColor="accent1"/>
      <w:sz w:val="28"/>
      <w:szCs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</w:style>
  <w:style w:type="character" w:customStyle="1" w:styleId="Caracteresdenumerao">
    <w:name w:val="Caracteres de numeração"/>
  </w:style>
  <w:style w:type="character" w:styleId="Hyperlink">
    <w:name w:val="Hyperlink"/>
    <w:uiPriority w:val="99"/>
    <w:rPr>
      <w:color w:val="0000FF"/>
      <w:u w:val="single"/>
    </w:rPr>
  </w:style>
  <w:style w:type="character" w:styleId="MquinadeescreverHTML">
    <w:name w:val="HTML Typewriter"/>
    <w:rPr>
      <w:rFonts w:ascii="Courier New" w:eastAsia="Times New Roman" w:hAnsi="Courier New" w:cs="Courier New"/>
      <w:sz w:val="20"/>
      <w:szCs w:val="20"/>
    </w:rPr>
  </w:style>
  <w:style w:type="paragraph" w:styleId="Commarcadores">
    <w:name w:val="List Bullet"/>
    <w:basedOn w:val="Normal"/>
    <w:autoRedefine/>
    <w:pPr>
      <w:numPr>
        <w:numId w:val="1"/>
      </w:numPr>
    </w:pPr>
  </w:style>
  <w:style w:type="paragraph" w:styleId="Subttulo">
    <w:name w:val="Subtitle"/>
    <w:basedOn w:val="Normal"/>
    <w:link w:val="SubttuloChar"/>
    <w:uiPriority w:val="11"/>
    <w:qFormat/>
    <w:pPr>
      <w:autoSpaceDE/>
      <w:autoSpaceDN/>
      <w:ind w:left="2832" w:firstLine="708"/>
    </w:pPr>
    <w:rPr>
      <w:sz w:val="26"/>
      <w:szCs w:val="20"/>
    </w:rPr>
  </w:style>
  <w:style w:type="paragraph" w:customStyle="1" w:styleId="xl24">
    <w:name w:val="xl24"/>
    <w:basedOn w:val="Normal"/>
    <w:pPr>
      <w:autoSpaceDE/>
      <w:autoSpaceDN/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25">
    <w:name w:val="xl25"/>
    <w:basedOn w:val="Normal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b/>
      <w:bCs/>
      <w:sz w:val="18"/>
      <w:szCs w:val="18"/>
    </w:rPr>
  </w:style>
  <w:style w:type="paragraph" w:customStyle="1" w:styleId="xl26">
    <w:name w:val="xl26"/>
    <w:basedOn w:val="Normal"/>
    <w:pPr>
      <w:pBdr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sz w:val="18"/>
      <w:szCs w:val="18"/>
    </w:rPr>
  </w:style>
  <w:style w:type="paragraph" w:customStyle="1" w:styleId="xl27">
    <w:name w:val="xl27"/>
    <w:basedOn w:val="Normal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sz w:val="18"/>
      <w:szCs w:val="18"/>
    </w:rPr>
  </w:style>
  <w:style w:type="paragraph" w:customStyle="1" w:styleId="xl28">
    <w:name w:val="xl28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sz w:val="18"/>
      <w:szCs w:val="18"/>
    </w:rPr>
  </w:style>
  <w:style w:type="paragraph" w:customStyle="1" w:styleId="xl29">
    <w:name w:val="xl29"/>
    <w:basedOn w:val="Normal"/>
    <w:pPr>
      <w:pBdr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sz w:val="18"/>
      <w:szCs w:val="18"/>
    </w:rPr>
  </w:style>
  <w:style w:type="paragraph" w:customStyle="1" w:styleId="xl30">
    <w:name w:val="xl30"/>
    <w:basedOn w:val="Normal"/>
    <w:pPr>
      <w:pBdr>
        <w:bottom w:val="single" w:sz="8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31">
    <w:name w:val="xl31"/>
    <w:basedOn w:val="Normal"/>
    <w:pPr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xl32">
    <w:name w:val="xl32"/>
    <w:basedOn w:val="Normal"/>
    <w:pPr>
      <w:autoSpaceDE/>
      <w:autoSpaceDN/>
      <w:spacing w:before="100" w:beforeAutospacing="1" w:after="100" w:afterAutospacing="1"/>
      <w:jc w:val="center"/>
    </w:pPr>
    <w:rPr>
      <w:rFonts w:eastAsia="Arial Unicode MS"/>
      <w:b/>
      <w:bCs/>
      <w:sz w:val="18"/>
      <w:szCs w:val="18"/>
    </w:rPr>
  </w:style>
  <w:style w:type="paragraph" w:customStyle="1" w:styleId="xl33">
    <w:name w:val="xl33"/>
    <w:basedOn w:val="Normal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sz w:val="18"/>
      <w:szCs w:val="18"/>
    </w:rPr>
  </w:style>
  <w:style w:type="paragraph" w:customStyle="1" w:styleId="xl34">
    <w:name w:val="xl34"/>
    <w:basedOn w:val="Normal"/>
    <w:pPr>
      <w:pBdr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sz w:val="18"/>
      <w:szCs w:val="18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sz w:val="18"/>
      <w:szCs w:val="18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18"/>
      <w:szCs w:val="18"/>
    </w:rPr>
  </w:style>
  <w:style w:type="paragraph" w:customStyle="1" w:styleId="xl37">
    <w:name w:val="xl37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18"/>
      <w:szCs w:val="18"/>
    </w:rPr>
  </w:style>
  <w:style w:type="paragraph" w:customStyle="1" w:styleId="xl38">
    <w:name w:val="xl38"/>
    <w:basedOn w:val="Normal"/>
    <w:pPr>
      <w:pBdr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b/>
      <w:bCs/>
      <w:sz w:val="18"/>
      <w:szCs w:val="18"/>
    </w:rPr>
  </w:style>
  <w:style w:type="paragraph" w:customStyle="1" w:styleId="xl39">
    <w:name w:val="xl39"/>
    <w:basedOn w:val="Normal"/>
    <w:pPr>
      <w:pBdr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b/>
      <w:bCs/>
      <w:sz w:val="18"/>
      <w:szCs w:val="18"/>
    </w:rPr>
  </w:style>
  <w:style w:type="paragraph" w:customStyle="1" w:styleId="xl40">
    <w:name w:val="xl40"/>
    <w:basedOn w:val="Normal"/>
    <w:pPr>
      <w:pBdr>
        <w:top w:val="single" w:sz="8" w:space="0" w:color="auto"/>
        <w:lef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b/>
      <w:bCs/>
      <w:sz w:val="18"/>
      <w:szCs w:val="18"/>
    </w:rPr>
  </w:style>
  <w:style w:type="paragraph" w:customStyle="1" w:styleId="xl41">
    <w:name w:val="xl41"/>
    <w:basedOn w:val="Normal"/>
    <w:pPr>
      <w:pBdr>
        <w:top w:val="single" w:sz="8" w:space="0" w:color="auto"/>
      </w:pBdr>
      <w:autoSpaceDE/>
      <w:autoSpaceDN/>
      <w:spacing w:before="100" w:beforeAutospacing="1" w:after="100" w:afterAutospacing="1"/>
      <w:jc w:val="center"/>
    </w:pPr>
    <w:rPr>
      <w:rFonts w:eastAsia="Arial Unicode MS"/>
      <w:b/>
      <w:bCs/>
      <w:sz w:val="18"/>
      <w:szCs w:val="18"/>
    </w:rPr>
  </w:style>
  <w:style w:type="character" w:styleId="HiperlinkVisitado">
    <w:name w:val="FollowedHyperlink"/>
    <w:rPr>
      <w:color w:val="800080"/>
      <w:u w:val="single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B05D2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05D2A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05D2A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05D2A"/>
    <w:rPr>
      <w:rFonts w:ascii="Times New Roman" w:hAnsi="Times New Roman"/>
      <w:b/>
      <w:bCs/>
      <w:sz w:val="20"/>
    </w:rPr>
  </w:style>
  <w:style w:type="character" w:customStyle="1" w:styleId="AssuntodocomentrioChar">
    <w:name w:val="Assunto do comentário Char"/>
    <w:link w:val="Assuntodocomentrio"/>
    <w:uiPriority w:val="99"/>
    <w:semiHidden/>
    <w:rsid w:val="00B05D2A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00110E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lang w:eastAsia="en-US"/>
    </w:rPr>
  </w:style>
  <w:style w:type="character" w:customStyle="1" w:styleId="CorpodetextoChar">
    <w:name w:val="Corpo de texto Char"/>
    <w:link w:val="Corpodetexto"/>
    <w:rsid w:val="004B0D7C"/>
    <w:rPr>
      <w:b/>
      <w:bCs/>
      <w:sz w:val="28"/>
      <w:szCs w:val="28"/>
    </w:rPr>
  </w:style>
  <w:style w:type="table" w:styleId="Tabelacomgrade">
    <w:name w:val="Table Grid"/>
    <w:basedOn w:val="Tabelanormal"/>
    <w:uiPriority w:val="59"/>
    <w:rsid w:val="00BC6149"/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191773"/>
    <w:pPr>
      <w:ind w:left="708"/>
    </w:pPr>
  </w:style>
  <w:style w:type="character" w:customStyle="1" w:styleId="Corpodetexto2Char">
    <w:name w:val="Corpo de texto 2 Char"/>
    <w:link w:val="Corpodetexto2"/>
    <w:rsid w:val="005C4637"/>
    <w:rPr>
      <w:sz w:val="24"/>
      <w:szCs w:val="24"/>
    </w:rPr>
  </w:style>
  <w:style w:type="character" w:customStyle="1" w:styleId="Recuodecorpodetexto2Char">
    <w:name w:val="Recuo de corpo de texto 2 Char"/>
    <w:link w:val="Recuodecorpodetexto2"/>
    <w:rsid w:val="002A7DA6"/>
    <w:rPr>
      <w:szCs w:val="24"/>
    </w:rPr>
  </w:style>
  <w:style w:type="character" w:customStyle="1" w:styleId="catitemimage">
    <w:name w:val="catitemimage"/>
    <w:rsid w:val="00165350"/>
    <w:rPr>
      <w:vanish w:val="0"/>
      <w:webHidden w:val="0"/>
      <w:specVanish w:val="0"/>
    </w:rPr>
  </w:style>
  <w:style w:type="character" w:customStyle="1" w:styleId="RecuodecorpodetextoChar">
    <w:name w:val="Recuo de corpo de texto Char"/>
    <w:basedOn w:val="Fontepargpadro"/>
    <w:link w:val="Recuodecorpodetexto"/>
    <w:rsid w:val="00361E68"/>
  </w:style>
  <w:style w:type="character" w:customStyle="1" w:styleId="TtuloChar">
    <w:name w:val="Título Char"/>
    <w:link w:val="Ttulo"/>
    <w:rsid w:val="00AD6C1F"/>
    <w:rPr>
      <w:rFonts w:ascii="Arial Narrow" w:hAnsi="Arial Narrow"/>
      <w:b/>
      <w:color w:val="08568C" w:themeColor="accent1"/>
      <w:sz w:val="28"/>
      <w:szCs w:val="28"/>
    </w:rPr>
  </w:style>
  <w:style w:type="paragraph" w:customStyle="1" w:styleId="CM11">
    <w:name w:val="CM11"/>
    <w:basedOn w:val="Normal"/>
    <w:next w:val="Normal"/>
    <w:uiPriority w:val="99"/>
    <w:rsid w:val="00361E68"/>
    <w:pPr>
      <w:widowControl w:val="0"/>
      <w:adjustRightInd w:val="0"/>
      <w:spacing w:after="383"/>
    </w:pPr>
  </w:style>
  <w:style w:type="paragraph" w:styleId="Legenda">
    <w:name w:val="caption"/>
    <w:aliases w:val="Leg Fig,Titles,Caption Char,Caption Char Char Char Char,Caption Char Char,Deslocamento:  1.52 cm Char + Justificado,Esquerda:  0 ....,Deslocamento:  1.52 cm Char,Legenda Char Char Char Char Char,Legenda Char Char Char Char Char Char"/>
    <w:basedOn w:val="Normal"/>
    <w:next w:val="Normal"/>
    <w:link w:val="LegendaChar"/>
    <w:uiPriority w:val="35"/>
    <w:unhideWhenUsed/>
    <w:qFormat/>
    <w:rsid w:val="00BE0935"/>
    <w:pPr>
      <w:spacing w:after="120"/>
      <w:jc w:val="center"/>
    </w:pPr>
    <w:rPr>
      <w:bC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13BF9"/>
    <w:pPr>
      <w:spacing w:after="0"/>
      <w:ind w:left="822" w:hanging="822"/>
    </w:pPr>
    <w:rPr>
      <w:rFonts w:cs="Calibri"/>
      <w:bCs/>
      <w:caps/>
      <w:sz w:val="22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A84704"/>
    <w:pPr>
      <w:spacing w:after="0"/>
      <w:ind w:left="822" w:hanging="822"/>
    </w:pPr>
    <w:rPr>
      <w:rFonts w:cs="Calibri"/>
      <w:caps/>
      <w:sz w:val="22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46FE5"/>
    <w:pPr>
      <w:tabs>
        <w:tab w:val="left" w:pos="0"/>
        <w:tab w:val="left" w:pos="1200"/>
        <w:tab w:val="right" w:leader="dot" w:pos="9630"/>
      </w:tabs>
      <w:spacing w:after="0"/>
      <w:ind w:left="822" w:hanging="822"/>
    </w:pPr>
    <w:rPr>
      <w:rFonts w:cs="Calibri"/>
      <w:b/>
      <w:iCs/>
      <w:sz w:val="22"/>
      <w:szCs w:val="20"/>
    </w:rPr>
  </w:style>
  <w:style w:type="paragraph" w:customStyle="1" w:styleId="Tabela">
    <w:name w:val="Tabela"/>
    <w:basedOn w:val="Normal"/>
    <w:link w:val="TabelaChar"/>
    <w:qFormat/>
    <w:rsid w:val="00A776EA"/>
    <w:pPr>
      <w:autoSpaceDE/>
      <w:autoSpaceDN/>
      <w:spacing w:before="60" w:after="60" w:line="240" w:lineRule="auto"/>
    </w:pPr>
    <w:rPr>
      <w:sz w:val="20"/>
    </w:rPr>
  </w:style>
  <w:style w:type="character" w:customStyle="1" w:styleId="TabelaChar">
    <w:name w:val="Tabela Char"/>
    <w:link w:val="Tabela"/>
    <w:rsid w:val="00A776EA"/>
    <w:rPr>
      <w:rFonts w:ascii="Arial Narrow" w:hAnsi="Arial Narrow"/>
      <w:szCs w:val="24"/>
    </w:rPr>
  </w:style>
  <w:style w:type="paragraph" w:styleId="ndicedeilustraes">
    <w:name w:val="table of figures"/>
    <w:basedOn w:val="Normal"/>
    <w:next w:val="Normal"/>
    <w:uiPriority w:val="99"/>
    <w:unhideWhenUsed/>
    <w:rsid w:val="00D02923"/>
    <w:pPr>
      <w:spacing w:after="120"/>
    </w:pPr>
    <w:rPr>
      <w:sz w:val="22"/>
    </w:rPr>
  </w:style>
  <w:style w:type="paragraph" w:customStyle="1" w:styleId="Default">
    <w:name w:val="Default"/>
    <w:rsid w:val="00D86AD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470B3"/>
    <w:rPr>
      <w:rFonts w:ascii="Arial Narrow" w:hAnsi="Arial Narrow" w:cs="Arial"/>
      <w:b/>
      <w:iCs/>
      <w:caps/>
      <w:color w:val="08568C" w:themeColor="accent1"/>
      <w:kern w:val="28"/>
      <w:sz w:val="24"/>
      <w:szCs w:val="28"/>
    </w:rPr>
  </w:style>
  <w:style w:type="character" w:customStyle="1" w:styleId="RodapChar">
    <w:name w:val="Rodapé Char"/>
    <w:link w:val="Rodap"/>
    <w:uiPriority w:val="99"/>
    <w:rsid w:val="00610FE8"/>
    <w:rPr>
      <w:rFonts w:ascii="Arial" w:hAnsi="Arial"/>
      <w:sz w:val="24"/>
      <w:szCs w:val="24"/>
    </w:rPr>
  </w:style>
  <w:style w:type="character" w:customStyle="1" w:styleId="CabealhoChar">
    <w:name w:val="Cabeçalho Char"/>
    <w:link w:val="Cabealho"/>
    <w:uiPriority w:val="99"/>
    <w:rsid w:val="00D25F54"/>
    <w:rPr>
      <w:rFonts w:ascii="Arial" w:hAnsi="Arial"/>
      <w:sz w:val="24"/>
      <w:szCs w:val="24"/>
    </w:rPr>
  </w:style>
  <w:style w:type="character" w:customStyle="1" w:styleId="SubttuloChar">
    <w:name w:val="Subtítulo Char"/>
    <w:link w:val="Subttulo"/>
    <w:uiPriority w:val="11"/>
    <w:rsid w:val="006525D6"/>
    <w:rPr>
      <w:rFonts w:ascii="Arial" w:hAnsi="Arial"/>
      <w:sz w:val="26"/>
    </w:rPr>
  </w:style>
  <w:style w:type="paragraph" w:styleId="Sumrio4">
    <w:name w:val="toc 4"/>
    <w:basedOn w:val="Normal"/>
    <w:next w:val="Normal"/>
    <w:autoRedefine/>
    <w:uiPriority w:val="39"/>
    <w:unhideWhenUsed/>
    <w:rsid w:val="00A84704"/>
    <w:pPr>
      <w:spacing w:after="0"/>
      <w:ind w:left="822" w:hanging="822"/>
    </w:pPr>
    <w:rPr>
      <w:rFonts w:cs="Calibri"/>
      <w:sz w:val="22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84704"/>
    <w:pPr>
      <w:spacing w:after="0"/>
      <w:ind w:left="822" w:hanging="822"/>
      <w:jc w:val="left"/>
    </w:pPr>
    <w:rPr>
      <w:rFonts w:cs="Calibri"/>
      <w:i/>
      <w:sz w:val="22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10190B"/>
    <w:pPr>
      <w:spacing w:after="0"/>
      <w:ind w:left="1200"/>
      <w:jc w:val="left"/>
    </w:pPr>
    <w:rPr>
      <w:rFonts w:ascii="Calibri" w:hAnsi="Calibri" w:cs="Calibr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10190B"/>
    <w:pPr>
      <w:spacing w:after="0"/>
      <w:ind w:left="1440"/>
      <w:jc w:val="left"/>
    </w:pPr>
    <w:rPr>
      <w:rFonts w:ascii="Calibri" w:hAnsi="Calibri" w:cs="Calibr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10190B"/>
    <w:pPr>
      <w:spacing w:after="0"/>
      <w:ind w:left="1680"/>
      <w:jc w:val="left"/>
    </w:pPr>
    <w:rPr>
      <w:rFonts w:ascii="Calibri" w:hAnsi="Calibri" w:cs="Calibr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10190B"/>
    <w:pPr>
      <w:spacing w:after="0"/>
      <w:ind w:left="1920"/>
      <w:jc w:val="left"/>
    </w:pPr>
    <w:rPr>
      <w:rFonts w:ascii="Calibri" w:hAnsi="Calibri" w:cs="Calibri"/>
      <w:sz w:val="18"/>
      <w:szCs w:val="18"/>
    </w:rPr>
  </w:style>
  <w:style w:type="table" w:customStyle="1" w:styleId="GradeClara-nfase11">
    <w:name w:val="Grade Clara - Ênfase 11"/>
    <w:basedOn w:val="Tabelanormal"/>
    <w:uiPriority w:val="62"/>
    <w:rsid w:val="00CD62A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Marlett" w:eastAsia="Times New Roman" w:hAnsi="Marlet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Marlett" w:eastAsia="Times New Roman" w:hAnsi="Marlet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Marlett" w:eastAsia="Times New Roman" w:hAnsi="Marlett" w:cs="Times New Roman"/>
        <w:b/>
        <w:bCs/>
      </w:rPr>
    </w:tblStylePr>
    <w:tblStylePr w:type="lastCol">
      <w:rPr>
        <w:rFonts w:ascii="Marlett" w:eastAsia="Times New Roman" w:hAnsi="Marlet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adeMdia1-nfase1">
    <w:name w:val="Medium Grid 1 Accent 1"/>
    <w:basedOn w:val="Tabelanormal"/>
    <w:uiPriority w:val="67"/>
    <w:rsid w:val="000010D0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staEscura-nfase1">
    <w:name w:val="Dark List Accent 1"/>
    <w:basedOn w:val="Tabelanormal"/>
    <w:uiPriority w:val="70"/>
    <w:rsid w:val="000010D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character" w:customStyle="1" w:styleId="apple-converted-space">
    <w:name w:val="apple-converted-space"/>
    <w:basedOn w:val="Fontepargpadro"/>
    <w:rsid w:val="00731FCB"/>
  </w:style>
  <w:style w:type="paragraph" w:styleId="Reviso">
    <w:name w:val="Revision"/>
    <w:hidden/>
    <w:uiPriority w:val="99"/>
    <w:semiHidden/>
    <w:rsid w:val="0001788C"/>
    <w:rPr>
      <w:rFonts w:ascii="Arial" w:hAnsi="Arial"/>
      <w:sz w:val="24"/>
      <w:szCs w:val="24"/>
    </w:rPr>
  </w:style>
  <w:style w:type="character" w:customStyle="1" w:styleId="Ttulo3Char">
    <w:name w:val="Título 3 Char"/>
    <w:aliases w:val=". (1.1.1) Char"/>
    <w:link w:val="Ttulo3"/>
    <w:rsid w:val="005933DF"/>
    <w:rPr>
      <w:rFonts w:ascii="Arial Narrow" w:hAnsi="Arial Narrow" w:cs="Arial"/>
      <w:b/>
      <w:color w:val="08568C" w:themeColor="accent1"/>
      <w:sz w:val="24"/>
      <w:szCs w:val="24"/>
    </w:rPr>
  </w:style>
  <w:style w:type="table" w:customStyle="1" w:styleId="Umisan">
    <w:name w:val="Umisan"/>
    <w:basedOn w:val="Tabelacomgrade"/>
    <w:rsid w:val="00392E8A"/>
    <w:pPr>
      <w:jc w:val="center"/>
    </w:pPr>
    <w:tblPr>
      <w:tblBorders>
        <w:top w:val="single" w:sz="8" w:space="0" w:color="08568C" w:themeColor="accent1"/>
        <w:left w:val="none" w:sz="0" w:space="0" w:color="auto"/>
        <w:bottom w:val="single" w:sz="18" w:space="0" w:color="808080" w:themeColor="background1" w:themeShade="80"/>
        <w:right w:val="none" w:sz="0" w:space="0" w:color="auto"/>
        <w:insideH w:val="single" w:sz="8" w:space="0" w:color="808080" w:themeColor="background1" w:themeShade="80"/>
        <w:insideV w:val="single" w:sz="8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/>
        <w:jc w:val="center"/>
        <w:outlineLvl w:val="9"/>
      </w:pPr>
      <w:rPr>
        <w:rFonts w:ascii="Arial Narrow" w:hAnsi="Arial Narrow"/>
        <w:b/>
        <w:color w:val="FFFFFF" w:themeColor="background1"/>
        <w:sz w:val="20"/>
        <w:u w:val="none"/>
      </w:rPr>
      <w:tblPr/>
      <w:tcPr>
        <w:tcBorders>
          <w:top w:val="single" w:sz="8" w:space="0" w:color="08568C" w:themeColor="accent1"/>
          <w:left w:val="nil"/>
          <w:bottom w:val="single" w:sz="8" w:space="0" w:color="808080" w:themeColor="background1" w:themeShade="80"/>
          <w:right w:val="nil"/>
          <w:insideH w:val="nil"/>
          <w:insideV w:val="single" w:sz="8" w:space="0" w:color="808080" w:themeColor="background1" w:themeShade="80"/>
          <w:tl2br w:val="nil"/>
          <w:tr2bl w:val="nil"/>
        </w:tcBorders>
        <w:shd w:val="clear" w:color="auto" w:fill="08568C" w:themeFill="accent1"/>
      </w:tcPr>
    </w:tblStylePr>
  </w:style>
  <w:style w:type="character" w:styleId="TextodoEspaoReservado">
    <w:name w:val="Placeholder Text"/>
    <w:basedOn w:val="Fontepargpadro"/>
    <w:uiPriority w:val="99"/>
    <w:semiHidden/>
    <w:rsid w:val="00405FC8"/>
    <w:rPr>
      <w:color w:val="808080"/>
    </w:rPr>
  </w:style>
  <w:style w:type="table" w:styleId="SombreamentoClaro">
    <w:name w:val="Light Shading"/>
    <w:basedOn w:val="Tabelanormal"/>
    <w:uiPriority w:val="60"/>
    <w:rsid w:val="009F6E3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9F6E30"/>
    <w:rPr>
      <w:color w:val="064068" w:themeColor="accent1" w:themeShade="BF"/>
    </w:rPr>
    <w:tblPr>
      <w:tblStyleRowBandSize w:val="1"/>
      <w:tblStyleColBandSize w:val="1"/>
      <w:tblBorders>
        <w:top w:val="single" w:sz="8" w:space="0" w:color="08568C" w:themeColor="accent1"/>
        <w:bottom w:val="single" w:sz="8" w:space="0" w:color="08568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8568C" w:themeColor="accent1"/>
          <w:left w:val="nil"/>
          <w:bottom w:val="single" w:sz="8" w:space="0" w:color="08568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8568C" w:themeColor="accent1"/>
          <w:left w:val="nil"/>
          <w:bottom w:val="single" w:sz="8" w:space="0" w:color="08568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D9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D9FA" w:themeFill="accent1" w:themeFillTint="3F"/>
      </w:tcPr>
    </w:tblStylePr>
  </w:style>
  <w:style w:type="table" w:styleId="ListaMdia1-nfase1">
    <w:name w:val="Medium List 1 Accent 1"/>
    <w:basedOn w:val="Tabelanormal"/>
    <w:uiPriority w:val="65"/>
    <w:rsid w:val="00BC6149"/>
    <w:rPr>
      <w:color w:val="1F497D" w:themeColor="text2"/>
    </w:rPr>
    <w:tblPr>
      <w:tblStyleRowBandSize w:val="1"/>
      <w:tblStyleColBandSize w:val="1"/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8568C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8568C" w:themeColor="accent1"/>
          <w:bottom w:val="single" w:sz="8" w:space="0" w:color="08568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8568C" w:themeColor="accent1"/>
          <w:bottom w:val="single" w:sz="8" w:space="0" w:color="08568C" w:themeColor="accent1"/>
        </w:tcBorders>
      </w:tcPr>
    </w:tblStylePr>
    <w:tblStylePr w:type="band1Vert">
      <w:tblPr/>
      <w:tcPr>
        <w:shd w:val="clear" w:color="auto" w:fill="AAD9FA" w:themeFill="accent1" w:themeFillTint="3F"/>
      </w:tcPr>
    </w:tblStylePr>
    <w:tblStylePr w:type="band1Horz">
      <w:tblPr/>
      <w:tcPr>
        <w:shd w:val="clear" w:color="auto" w:fill="AAD9FA" w:themeFill="accent1" w:themeFillTint="3F"/>
      </w:tcPr>
    </w:tblStylePr>
  </w:style>
  <w:style w:type="table" w:styleId="ListaMdia2-nfase1">
    <w:name w:val="Medium List 2 Accent 1"/>
    <w:basedOn w:val="Tabelanormal"/>
    <w:uiPriority w:val="66"/>
    <w:rsid w:val="009F6E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8568C" w:themeColor="accent1"/>
        <w:left w:val="single" w:sz="8" w:space="0" w:color="08568C" w:themeColor="accent1"/>
        <w:bottom w:val="single" w:sz="8" w:space="0" w:color="08568C" w:themeColor="accent1"/>
        <w:right w:val="single" w:sz="8" w:space="0" w:color="08568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8568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8568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8568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8568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D9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D9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">
    <w:name w:val="Medium List 2"/>
    <w:basedOn w:val="Tabelanormal"/>
    <w:uiPriority w:val="66"/>
    <w:rsid w:val="009F6E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1-nfase5">
    <w:name w:val="Medium List 1 Accent 5"/>
    <w:basedOn w:val="Tabelanormal"/>
    <w:uiPriority w:val="65"/>
    <w:rsid w:val="009F6E30"/>
    <w:rPr>
      <w:color w:val="000000" w:themeColor="text1"/>
    </w:rPr>
    <w:tblPr>
      <w:tblStyleRowBandSize w:val="1"/>
      <w:tblStyleColBandSize w:val="1"/>
      <w:tblBorders>
        <w:top w:val="single" w:sz="8" w:space="0" w:color="0070C0" w:themeColor="accent5"/>
        <w:bottom w:val="single" w:sz="8" w:space="0" w:color="0070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0C0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70C0" w:themeColor="accent5"/>
          <w:bottom w:val="single" w:sz="8" w:space="0" w:color="0070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0C0" w:themeColor="accent5"/>
          <w:bottom w:val="single" w:sz="8" w:space="0" w:color="0070C0" w:themeColor="accent5"/>
        </w:tcBorders>
      </w:tcPr>
    </w:tblStylePr>
    <w:tblStylePr w:type="band1Vert">
      <w:tblPr/>
      <w:tcPr>
        <w:shd w:val="clear" w:color="auto" w:fill="B0DDFF" w:themeFill="accent5" w:themeFillTint="3F"/>
      </w:tcPr>
    </w:tblStylePr>
    <w:tblStylePr w:type="band1Horz">
      <w:tblPr/>
      <w:tcPr>
        <w:shd w:val="clear" w:color="auto" w:fill="B0DDFF" w:themeFill="accent5" w:themeFillTint="3F"/>
      </w:tcPr>
    </w:tblStylePr>
  </w:style>
  <w:style w:type="table" w:styleId="ListaMdia2-nfase5">
    <w:name w:val="Medium List 2 Accent 5"/>
    <w:basedOn w:val="Tabelanormal"/>
    <w:uiPriority w:val="66"/>
    <w:rsid w:val="009F6E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0C0" w:themeColor="accent5"/>
        <w:left w:val="single" w:sz="8" w:space="0" w:color="0070C0" w:themeColor="accent5"/>
        <w:bottom w:val="single" w:sz="8" w:space="0" w:color="0070C0" w:themeColor="accent5"/>
        <w:right w:val="single" w:sz="8" w:space="0" w:color="0070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0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70C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0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0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0DD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0DD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2-nfase1">
    <w:name w:val="Medium Grid 2 Accent 1"/>
    <w:basedOn w:val="Tabelanormal"/>
    <w:uiPriority w:val="68"/>
    <w:rsid w:val="009F6E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8568C" w:themeColor="accent1"/>
        <w:left w:val="single" w:sz="8" w:space="0" w:color="08568C" w:themeColor="accent1"/>
        <w:bottom w:val="single" w:sz="8" w:space="0" w:color="08568C" w:themeColor="accent1"/>
        <w:right w:val="single" w:sz="8" w:space="0" w:color="08568C" w:themeColor="accent1"/>
        <w:insideH w:val="single" w:sz="8" w:space="0" w:color="08568C" w:themeColor="accent1"/>
        <w:insideV w:val="single" w:sz="8" w:space="0" w:color="08568C" w:themeColor="accent1"/>
      </w:tblBorders>
    </w:tblPr>
    <w:tcPr>
      <w:shd w:val="clear" w:color="auto" w:fill="AAD9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EF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0FB" w:themeFill="accent1" w:themeFillTint="33"/>
      </w:tcPr>
    </w:tblStylePr>
    <w:tblStylePr w:type="band1Vert">
      <w:tblPr/>
      <w:tcPr>
        <w:shd w:val="clear" w:color="auto" w:fill="54B3F5" w:themeFill="accent1" w:themeFillTint="7F"/>
      </w:tcPr>
    </w:tblStylePr>
    <w:tblStylePr w:type="band1Horz">
      <w:tblPr/>
      <w:tcPr>
        <w:tcBorders>
          <w:insideH w:val="single" w:sz="6" w:space="0" w:color="08568C" w:themeColor="accent1"/>
          <w:insideV w:val="single" w:sz="6" w:space="0" w:color="08568C" w:themeColor="accent1"/>
        </w:tcBorders>
        <w:shd w:val="clear" w:color="auto" w:fill="54B3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1-nfase5">
    <w:name w:val="Medium Grid 1 Accent 5"/>
    <w:basedOn w:val="Tabelanormal"/>
    <w:uiPriority w:val="67"/>
    <w:rsid w:val="009F6E30"/>
    <w:tblPr>
      <w:tblStyleRowBandSize w:val="1"/>
      <w:tblStyleColBandSize w:val="1"/>
      <w:tblBorders>
        <w:top w:val="single" w:sz="8" w:space="0" w:color="109AFF" w:themeColor="accent5" w:themeTint="BF"/>
        <w:left w:val="single" w:sz="8" w:space="0" w:color="109AFF" w:themeColor="accent5" w:themeTint="BF"/>
        <w:bottom w:val="single" w:sz="8" w:space="0" w:color="109AFF" w:themeColor="accent5" w:themeTint="BF"/>
        <w:right w:val="single" w:sz="8" w:space="0" w:color="109AFF" w:themeColor="accent5" w:themeTint="BF"/>
        <w:insideH w:val="single" w:sz="8" w:space="0" w:color="109AFF" w:themeColor="accent5" w:themeTint="BF"/>
        <w:insideV w:val="single" w:sz="8" w:space="0" w:color="109AFF" w:themeColor="accent5" w:themeTint="BF"/>
      </w:tblBorders>
    </w:tblPr>
    <w:tcPr>
      <w:shd w:val="clear" w:color="auto" w:fill="B0DD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09A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0BCFF" w:themeFill="accent5" w:themeFillTint="7F"/>
      </w:tcPr>
    </w:tblStylePr>
    <w:tblStylePr w:type="band1Horz">
      <w:tblPr/>
      <w:tcPr>
        <w:shd w:val="clear" w:color="auto" w:fill="60BCFF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9F6E3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AD9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8568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8568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8568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8568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4B3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4B3F5" w:themeFill="accent1" w:themeFillTint="7F"/>
      </w:tcPr>
    </w:tblStylePr>
  </w:style>
  <w:style w:type="table" w:styleId="GradeMdia2-nfase5">
    <w:name w:val="Medium Grid 2 Accent 5"/>
    <w:basedOn w:val="Tabelanormal"/>
    <w:uiPriority w:val="68"/>
    <w:rsid w:val="009F6E3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0C0" w:themeColor="accent5"/>
        <w:left w:val="single" w:sz="8" w:space="0" w:color="0070C0" w:themeColor="accent5"/>
        <w:bottom w:val="single" w:sz="8" w:space="0" w:color="0070C0" w:themeColor="accent5"/>
        <w:right w:val="single" w:sz="8" w:space="0" w:color="0070C0" w:themeColor="accent5"/>
        <w:insideH w:val="single" w:sz="8" w:space="0" w:color="0070C0" w:themeColor="accent5"/>
        <w:insideV w:val="single" w:sz="8" w:space="0" w:color="0070C0" w:themeColor="accent5"/>
      </w:tblBorders>
    </w:tblPr>
    <w:tcPr>
      <w:shd w:val="clear" w:color="auto" w:fill="B0DD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FF1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E4FF" w:themeFill="accent5" w:themeFillTint="33"/>
      </w:tcPr>
    </w:tblStylePr>
    <w:tblStylePr w:type="band1Vert">
      <w:tblPr/>
      <w:tcPr>
        <w:shd w:val="clear" w:color="auto" w:fill="60BCFF" w:themeFill="accent5" w:themeFillTint="7F"/>
      </w:tcPr>
    </w:tblStylePr>
    <w:tblStylePr w:type="band1Horz">
      <w:tblPr/>
      <w:tcPr>
        <w:tcBorders>
          <w:insideH w:val="single" w:sz="6" w:space="0" w:color="0070C0" w:themeColor="accent5"/>
          <w:insideV w:val="single" w:sz="6" w:space="0" w:color="0070C0" w:themeColor="accent5"/>
        </w:tcBorders>
        <w:shd w:val="clear" w:color="auto" w:fill="60BC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-nfase5">
    <w:name w:val="Medium Grid 3 Accent 5"/>
    <w:basedOn w:val="Tabelanormal"/>
    <w:uiPriority w:val="69"/>
    <w:rsid w:val="009F6E3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0DD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0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0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0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0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0BC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0BCFF" w:themeFill="accent5" w:themeFillTint="7F"/>
      </w:tcPr>
    </w:tblStylePr>
  </w:style>
  <w:style w:type="table" w:styleId="ListaEscura-nfase5">
    <w:name w:val="Dark List Accent 5"/>
    <w:basedOn w:val="Tabelanormal"/>
    <w:uiPriority w:val="70"/>
    <w:rsid w:val="009F6E30"/>
    <w:rPr>
      <w:color w:val="FFFFFF" w:themeColor="background1"/>
    </w:rPr>
    <w:tblPr>
      <w:tblStyleRowBandSize w:val="1"/>
      <w:tblStyleColBandSize w:val="1"/>
    </w:tblPr>
    <w:tcPr>
      <w:shd w:val="clear" w:color="auto" w:fill="0070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7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38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38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38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38F" w:themeFill="accent5" w:themeFillShade="BF"/>
      </w:tcPr>
    </w:tblStylePr>
  </w:style>
  <w:style w:type="table" w:styleId="SombreamentoColorido-nfase3">
    <w:name w:val="Colorful Shading Accent 3"/>
    <w:basedOn w:val="Tabelanormal"/>
    <w:uiPriority w:val="71"/>
    <w:rsid w:val="009F6E30"/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4"/>
        <w:left w:val="single" w:sz="4" w:space="0" w:color="00B050" w:themeColor="accent3"/>
        <w:bottom w:val="single" w:sz="4" w:space="0" w:color="00B050" w:themeColor="accent3"/>
        <w:right w:val="single" w:sz="4" w:space="0" w:color="00B05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F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92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92F" w:themeColor="accent3" w:themeShade="99"/>
          <w:insideV w:val="nil"/>
        </w:tcBorders>
        <w:shd w:val="clear" w:color="auto" w:fill="00692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92F" w:themeFill="accent3" w:themeFillShade="99"/>
      </w:tcPr>
    </w:tblStylePr>
    <w:tblStylePr w:type="band1Vert">
      <w:tblPr/>
      <w:tcPr>
        <w:shd w:val="clear" w:color="auto" w:fill="79FFB5" w:themeFill="accent3" w:themeFillTint="66"/>
      </w:tcPr>
    </w:tblStylePr>
    <w:tblStylePr w:type="band1Horz">
      <w:tblPr/>
      <w:tcPr>
        <w:shd w:val="clear" w:color="auto" w:fill="58FFA3" w:themeFill="accent3" w:themeFillTint="7F"/>
      </w:tcPr>
    </w:tblStylePr>
  </w:style>
  <w:style w:type="table" w:styleId="SombreamentoEscuro-nfase1">
    <w:name w:val="Colorful Shading Accent 1"/>
    <w:basedOn w:val="Tabelanormal"/>
    <w:uiPriority w:val="71"/>
    <w:rsid w:val="009F6E30"/>
    <w:rPr>
      <w:color w:val="000000" w:themeColor="text1"/>
    </w:rPr>
    <w:tblPr>
      <w:tblStyleRowBandSize w:val="1"/>
      <w:tblStyleColBandSize w:val="1"/>
      <w:tblBorders>
        <w:top w:val="single" w:sz="24" w:space="0" w:color="FECC0A" w:themeColor="accent2"/>
        <w:left w:val="single" w:sz="4" w:space="0" w:color="08568C" w:themeColor="accent1"/>
        <w:bottom w:val="single" w:sz="4" w:space="0" w:color="08568C" w:themeColor="accent1"/>
        <w:right w:val="single" w:sz="4" w:space="0" w:color="08568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F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CC0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4335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43353" w:themeColor="accent1" w:themeShade="99"/>
          <w:insideV w:val="nil"/>
        </w:tcBorders>
        <w:shd w:val="clear" w:color="auto" w:fill="04335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3353" w:themeFill="accent1" w:themeFillShade="99"/>
      </w:tcPr>
    </w:tblStylePr>
    <w:tblStylePr w:type="band1Vert">
      <w:tblPr/>
      <w:tcPr>
        <w:shd w:val="clear" w:color="auto" w:fill="75C1F7" w:themeFill="accent1" w:themeFillTint="66"/>
      </w:tcPr>
    </w:tblStylePr>
    <w:tblStylePr w:type="band1Horz">
      <w:tblPr/>
      <w:tcPr>
        <w:shd w:val="clear" w:color="auto" w:fill="54B3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-nfase5">
    <w:name w:val="Colorful List Accent 5"/>
    <w:basedOn w:val="Tabelanormal"/>
    <w:uiPriority w:val="72"/>
    <w:rsid w:val="009F6E30"/>
    <w:rPr>
      <w:color w:val="000000" w:themeColor="text1"/>
    </w:rPr>
    <w:tblPr>
      <w:tblStyleRowBandSize w:val="1"/>
      <w:tblStyleColBandSize w:val="1"/>
    </w:tblPr>
    <w:tcPr>
      <w:shd w:val="clear" w:color="auto" w:fill="DFF1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DDFF" w:themeFill="accent5" w:themeFillTint="3F"/>
      </w:tcPr>
    </w:tblStylePr>
    <w:tblStylePr w:type="band1Horz">
      <w:tblPr/>
      <w:tcPr>
        <w:shd w:val="clear" w:color="auto" w:fill="BFE4FF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9F6E30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899" w:themeFill="accent5" w:themeFillShade="CC"/>
      </w:tcPr>
    </w:tblStylePr>
    <w:tblStylePr w:type="lastRow">
      <w:rPr>
        <w:b/>
        <w:bCs/>
        <w:color w:val="00589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adeColorida-nfase1">
    <w:name w:val="Colorful Grid Accent 1"/>
    <w:basedOn w:val="Tabelanormal"/>
    <w:uiPriority w:val="73"/>
    <w:rsid w:val="009F6E3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AE0FB" w:themeFill="accent1" w:themeFillTint="33"/>
    </w:tcPr>
    <w:tblStylePr w:type="firstRow">
      <w:rPr>
        <w:b/>
        <w:bCs/>
      </w:rPr>
      <w:tblPr/>
      <w:tcPr>
        <w:shd w:val="clear" w:color="auto" w:fill="75C1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5C1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6406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64068" w:themeFill="accent1" w:themeFillShade="BF"/>
      </w:tcPr>
    </w:tblStylePr>
    <w:tblStylePr w:type="band1Vert">
      <w:tblPr/>
      <w:tcPr>
        <w:shd w:val="clear" w:color="auto" w:fill="54B3F5" w:themeFill="accent1" w:themeFillTint="7F"/>
      </w:tcPr>
    </w:tblStylePr>
    <w:tblStylePr w:type="band1Horz">
      <w:tblPr/>
      <w:tcPr>
        <w:shd w:val="clear" w:color="auto" w:fill="54B3F5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9F6E3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4CD" w:themeFill="accent2" w:themeFillTint="33"/>
    </w:tcPr>
    <w:tblStylePr w:type="firstRow">
      <w:rPr>
        <w:b/>
        <w:bCs/>
      </w:rPr>
      <w:tblPr/>
      <w:tcPr>
        <w:shd w:val="clear" w:color="auto" w:fill="FEEA9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A9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9B0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9B01" w:themeFill="accent2" w:themeFillShade="BF"/>
      </w:tcPr>
    </w:tblStylePr>
    <w:tblStylePr w:type="band1Vert">
      <w:tblPr/>
      <w:tcPr>
        <w:shd w:val="clear" w:color="auto" w:fill="FEE584" w:themeFill="accent2" w:themeFillTint="7F"/>
      </w:tcPr>
    </w:tblStylePr>
    <w:tblStylePr w:type="band1Horz">
      <w:tblPr/>
      <w:tcPr>
        <w:shd w:val="clear" w:color="auto" w:fill="FEE584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9F6E3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FDA" w:themeFill="accent3" w:themeFillTint="33"/>
    </w:tcPr>
    <w:tblStylePr w:type="firstRow">
      <w:rPr>
        <w:b/>
        <w:bCs/>
      </w:rPr>
      <w:tblPr/>
      <w:tcPr>
        <w:shd w:val="clear" w:color="auto" w:fill="79FFB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FFB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833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833B" w:themeFill="accent3" w:themeFillShade="BF"/>
      </w:tcPr>
    </w:tblStylePr>
    <w:tblStylePr w:type="band1Vert">
      <w:tblPr/>
      <w:tcPr>
        <w:shd w:val="clear" w:color="auto" w:fill="58FFA3" w:themeFill="accent3" w:themeFillTint="7F"/>
      </w:tcPr>
    </w:tblStylePr>
    <w:tblStylePr w:type="band1Horz">
      <w:tblPr/>
      <w:tcPr>
        <w:shd w:val="clear" w:color="auto" w:fill="58FFA3" w:themeFill="accent3" w:themeFillTint="7F"/>
      </w:tcPr>
    </w:tblStylePr>
  </w:style>
  <w:style w:type="table" w:styleId="ListaColorida-nfase4">
    <w:name w:val="Colorful List Accent 4"/>
    <w:basedOn w:val="Tabelanormal"/>
    <w:uiPriority w:val="72"/>
    <w:rsid w:val="009F6E30"/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C3F" w:themeFill="accent3" w:themeFillShade="CC"/>
      </w:tcPr>
    </w:tblStylePr>
    <w:tblStylePr w:type="lastRow">
      <w:rPr>
        <w:b/>
        <w:bCs/>
        <w:color w:val="008C3F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4" w:themeFillTint="3F"/>
      </w:tcPr>
    </w:tblStylePr>
    <w:tblStylePr w:type="band1Horz">
      <w:tblPr/>
      <w:tcPr>
        <w:shd w:val="clear" w:color="auto" w:fill="FFCCCC" w:themeFill="accent4" w:themeFillTint="33"/>
      </w:tcPr>
    </w:tblStylePr>
  </w:style>
  <w:style w:type="table" w:styleId="GradeColorida-nfase5">
    <w:name w:val="Colorful Grid Accent 5"/>
    <w:basedOn w:val="Tabelanormal"/>
    <w:uiPriority w:val="73"/>
    <w:rsid w:val="009F6E3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FE4FF" w:themeFill="accent5" w:themeFillTint="33"/>
    </w:tcPr>
    <w:tblStylePr w:type="firstRow">
      <w:rPr>
        <w:b/>
        <w:bCs/>
      </w:rPr>
      <w:tblPr/>
      <w:tcPr>
        <w:shd w:val="clear" w:color="auto" w:fill="7FC9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FC9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538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538F" w:themeFill="accent5" w:themeFillShade="BF"/>
      </w:tcPr>
    </w:tblStylePr>
    <w:tblStylePr w:type="band1Vert">
      <w:tblPr/>
      <w:tcPr>
        <w:shd w:val="clear" w:color="auto" w:fill="60BCFF" w:themeFill="accent5" w:themeFillTint="7F"/>
      </w:tcPr>
    </w:tblStylePr>
    <w:tblStylePr w:type="band1Horz">
      <w:tblPr/>
      <w:tcPr>
        <w:shd w:val="clear" w:color="auto" w:fill="60BCFF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9F6E3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adeColorida-nfase4">
    <w:name w:val="Colorful Grid Accent 4"/>
    <w:basedOn w:val="Tabelanormal"/>
    <w:uiPriority w:val="73"/>
    <w:rsid w:val="009F6E3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4" w:themeFillTint="33"/>
    </w:tcPr>
    <w:tblStylePr w:type="firstRow">
      <w:rPr>
        <w:b/>
        <w:bCs/>
      </w:rPr>
      <w:tblPr/>
      <w:tcPr>
        <w:shd w:val="clear" w:color="auto" w:fill="FF99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4" w:themeFillShade="BF"/>
      </w:tcPr>
    </w:tblStylePr>
    <w:tblStylePr w:type="band1Vert">
      <w:tblPr/>
      <w:tcPr>
        <w:shd w:val="clear" w:color="auto" w:fill="FF8080" w:themeFill="accent4" w:themeFillTint="7F"/>
      </w:tcPr>
    </w:tblStylePr>
    <w:tblStylePr w:type="band1Horz">
      <w:tblPr/>
      <w:tcPr>
        <w:shd w:val="clear" w:color="auto" w:fill="FF8080" w:themeFill="accent4" w:themeFillTint="7F"/>
      </w:tcPr>
    </w:tblStylePr>
  </w:style>
  <w:style w:type="table" w:styleId="ListaColorida">
    <w:name w:val="Colorful List"/>
    <w:basedOn w:val="Tabelanormal"/>
    <w:uiPriority w:val="72"/>
    <w:rsid w:val="009F6E3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A601" w:themeFill="accent2" w:themeFillShade="CC"/>
      </w:tcPr>
    </w:tblStylePr>
    <w:tblStylePr w:type="lastRow">
      <w:rPr>
        <w:b/>
        <w:bCs/>
        <w:color w:val="D2A60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ombreamentoClaro-nfase2">
    <w:name w:val="Light Shading Accent 2"/>
    <w:basedOn w:val="Tabelanormal"/>
    <w:uiPriority w:val="60"/>
    <w:rsid w:val="003C5764"/>
    <w:rPr>
      <w:color w:val="FECC0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C0A" w:themeColor="accent2"/>
          <w:left w:val="nil"/>
          <w:bottom w:val="single" w:sz="8" w:space="0" w:color="FECC0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CC0A" w:themeColor="accent2"/>
          <w:left w:val="nil"/>
          <w:bottom w:val="single" w:sz="8" w:space="0" w:color="FECC0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2C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2C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7C6F63"/>
    <w:rPr>
      <w:color w:val="00833B" w:themeColor="accent3" w:themeShade="BF"/>
    </w:rPr>
    <w:tblPr>
      <w:tblStyleRowBandSize w:val="1"/>
      <w:tblStyleColBandSize w:val="1"/>
      <w:tblBorders>
        <w:top w:val="single" w:sz="8" w:space="0" w:color="00B050" w:themeColor="accent3"/>
        <w:bottom w:val="single" w:sz="8" w:space="0" w:color="00B05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3"/>
          <w:left w:val="nil"/>
          <w:bottom w:val="single" w:sz="8" w:space="0" w:color="00B05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3"/>
          <w:left w:val="nil"/>
          <w:bottom w:val="single" w:sz="8" w:space="0" w:color="00B05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3" w:themeFillTint="3F"/>
      </w:tcPr>
    </w:tblStylePr>
  </w:style>
  <w:style w:type="paragraph" w:customStyle="1" w:styleId="3372873BB58A4DED866D2BE34882C06C">
    <w:name w:val="3372873BB58A4DED866D2BE34882C06C"/>
    <w:rsid w:val="0023205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FooterEven">
    <w:name w:val="Footer Even"/>
    <w:basedOn w:val="Normal"/>
    <w:qFormat/>
    <w:rsid w:val="00A51B22"/>
    <w:pPr>
      <w:pBdr>
        <w:top w:val="single" w:sz="4" w:space="1" w:color="08568C" w:themeColor="accent1"/>
      </w:pBdr>
      <w:autoSpaceDE/>
      <w:autoSpaceDN/>
      <w:spacing w:after="180" w:line="264" w:lineRule="auto"/>
      <w:jc w:val="left"/>
    </w:pPr>
    <w:rPr>
      <w:rFonts w:asciiTheme="minorHAnsi" w:eastAsiaTheme="minorEastAsia" w:hAnsiTheme="minorHAnsi" w:cstheme="minorBidi"/>
      <w:color w:val="1F497D" w:themeColor="text2"/>
      <w:sz w:val="20"/>
      <w:szCs w:val="23"/>
      <w:lang w:eastAsia="fr-FR"/>
    </w:rPr>
  </w:style>
  <w:style w:type="paragraph" w:customStyle="1" w:styleId="FooterOdd">
    <w:name w:val="Footer Odd"/>
    <w:basedOn w:val="Normal"/>
    <w:qFormat/>
    <w:rsid w:val="00A51B22"/>
    <w:pPr>
      <w:pBdr>
        <w:top w:val="single" w:sz="4" w:space="1" w:color="08568C" w:themeColor="accent1"/>
      </w:pBdr>
      <w:autoSpaceDE/>
      <w:autoSpaceDN/>
      <w:spacing w:after="180" w:line="264" w:lineRule="auto"/>
      <w:jc w:val="right"/>
    </w:pPr>
    <w:rPr>
      <w:rFonts w:asciiTheme="minorHAnsi" w:eastAsiaTheme="minorEastAsia" w:hAnsiTheme="minorHAnsi" w:cstheme="minorBidi"/>
      <w:color w:val="1F497D" w:themeColor="text2"/>
      <w:sz w:val="20"/>
      <w:szCs w:val="23"/>
      <w:lang w:eastAsia="fr-FR"/>
    </w:rPr>
  </w:style>
  <w:style w:type="table" w:customStyle="1" w:styleId="Tabelacomgrade1">
    <w:name w:val="Tabela com grade1"/>
    <w:basedOn w:val="Tabelanormal"/>
    <w:next w:val="Tabelacomgrade"/>
    <w:uiPriority w:val="59"/>
    <w:rsid w:val="00175E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Fontepargpadro"/>
    <w:rsid w:val="00252E6E"/>
  </w:style>
  <w:style w:type="character" w:customStyle="1" w:styleId="lrzxr">
    <w:name w:val="lrzxr"/>
    <w:basedOn w:val="Fontepargpadro"/>
    <w:rsid w:val="00252E6E"/>
  </w:style>
  <w:style w:type="character" w:customStyle="1" w:styleId="zgwrf">
    <w:name w:val="zgwrf"/>
    <w:basedOn w:val="Fontepargpadro"/>
    <w:rsid w:val="00252E6E"/>
  </w:style>
  <w:style w:type="character" w:customStyle="1" w:styleId="LegendaChar">
    <w:name w:val="Legenda Char"/>
    <w:aliases w:val="Leg Fig Char,Titles Char,Caption Char Char1,Caption Char Char Char Char Char,Caption Char Char Char,Deslocamento:  1.52 cm Char + Justificado Char,Esquerda:  0 .... Char,Deslocamento:  1.52 cm Char Char"/>
    <w:link w:val="Legenda"/>
    <w:uiPriority w:val="35"/>
    <w:locked/>
    <w:rsid w:val="00BE0935"/>
    <w:rPr>
      <w:rFonts w:ascii="Arial Narrow" w:hAnsi="Arial Narrow"/>
      <w:bCs/>
    </w:rPr>
  </w:style>
  <w:style w:type="paragraph" w:customStyle="1" w:styleId="CORPO">
    <w:name w:val="CORPO"/>
    <w:basedOn w:val="Normal"/>
    <w:link w:val="CORPOChar"/>
    <w:qFormat/>
    <w:rsid w:val="008F0512"/>
    <w:pPr>
      <w:ind w:right="6"/>
    </w:pPr>
  </w:style>
  <w:style w:type="character" w:customStyle="1" w:styleId="CORPOChar">
    <w:name w:val="CORPO Char"/>
    <w:link w:val="CORPO"/>
    <w:rsid w:val="008F0512"/>
    <w:rPr>
      <w:rFonts w:ascii="Arial Narrow" w:hAnsi="Arial Narrow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E0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E0046"/>
    <w:rPr>
      <w:rFonts w:ascii="Courier New" w:hAnsi="Courier New" w:cs="Courier New"/>
    </w:rPr>
  </w:style>
  <w:style w:type="character" w:customStyle="1" w:styleId="y2iqfc">
    <w:name w:val="y2iqfc"/>
    <w:basedOn w:val="Fontepargpadro"/>
    <w:rsid w:val="001E0046"/>
  </w:style>
  <w:style w:type="character" w:styleId="MenoPendente">
    <w:name w:val="Unresolved Mention"/>
    <w:basedOn w:val="Fontepargpadro"/>
    <w:uiPriority w:val="99"/>
    <w:semiHidden/>
    <w:unhideWhenUsed/>
    <w:rsid w:val="001A61B9"/>
    <w:rPr>
      <w:color w:val="605E5C"/>
      <w:shd w:val="clear" w:color="auto" w:fill="E1DFDD"/>
    </w:rPr>
  </w:style>
  <w:style w:type="paragraph" w:customStyle="1" w:styleId="Marcadores2">
    <w:name w:val="Marcadores 2"/>
    <w:basedOn w:val="Normal"/>
    <w:autoRedefine/>
    <w:rsid w:val="008A1F5F"/>
    <w:pPr>
      <w:numPr>
        <w:ilvl w:val="1"/>
        <w:numId w:val="3"/>
      </w:numPr>
      <w:tabs>
        <w:tab w:val="clear" w:pos="2169"/>
        <w:tab w:val="left" w:pos="2268"/>
      </w:tabs>
      <w:autoSpaceDE/>
      <w:autoSpaceDN/>
      <w:spacing w:after="0" w:line="240" w:lineRule="auto"/>
      <w:jc w:val="left"/>
    </w:pPr>
    <w:rPr>
      <w:rFonts w:ascii="Arial" w:hAnsi="Arial" w:cs="Arial"/>
      <w:szCs w:val="22"/>
    </w:rPr>
  </w:style>
  <w:style w:type="paragraph" w:customStyle="1" w:styleId="TtuloIIIIVALE">
    <w:name w:val="Título I.I.I.I_VALE_"/>
    <w:basedOn w:val="Ttulo4"/>
    <w:rsid w:val="009B66B5"/>
    <w:pPr>
      <w:tabs>
        <w:tab w:val="num" w:pos="1224"/>
      </w:tabs>
      <w:autoSpaceDE/>
      <w:autoSpaceDN/>
      <w:spacing w:before="0" w:after="280" w:line="240" w:lineRule="auto"/>
      <w:ind w:left="1224" w:hanging="864"/>
    </w:pPr>
    <w:rPr>
      <w:rFonts w:ascii="Arial" w:hAnsi="Arial" w:cs="Times New Roman"/>
      <w:color w:val="auto"/>
    </w:rPr>
  </w:style>
  <w:style w:type="paragraph" w:customStyle="1" w:styleId="TtuloIVALE">
    <w:name w:val="Título I_VALE_"/>
    <w:basedOn w:val="Ttulo"/>
    <w:rsid w:val="009B66B5"/>
    <w:pPr>
      <w:numPr>
        <w:numId w:val="0"/>
      </w:numPr>
      <w:tabs>
        <w:tab w:val="num" w:pos="1134"/>
      </w:tabs>
      <w:spacing w:after="280" w:line="240" w:lineRule="auto"/>
      <w:ind w:left="1134" w:hanging="1134"/>
      <w:jc w:val="both"/>
      <w:outlineLvl w:val="0"/>
    </w:pPr>
    <w:rPr>
      <w:rFonts w:ascii="Arial" w:hAnsi="Arial" w:cs="Arial"/>
      <w:bCs/>
      <w:caps/>
      <w:color w:val="auto"/>
      <w:kern w:val="28"/>
      <w:sz w:val="24"/>
      <w:szCs w:val="24"/>
    </w:rPr>
  </w:style>
  <w:style w:type="paragraph" w:customStyle="1" w:styleId="TtuloIIVALE">
    <w:name w:val="Título I.I_VALE_"/>
    <w:basedOn w:val="Ttulo2"/>
    <w:rsid w:val="009B66B5"/>
    <w:pPr>
      <w:tabs>
        <w:tab w:val="num" w:pos="1134"/>
      </w:tabs>
      <w:autoSpaceDE/>
      <w:autoSpaceDN/>
      <w:spacing w:before="0" w:after="280" w:line="240" w:lineRule="auto"/>
      <w:ind w:left="1134" w:hanging="1134"/>
      <w:jc w:val="left"/>
    </w:pPr>
    <w:rPr>
      <w:rFonts w:ascii="Arial" w:hAnsi="Arial" w:cs="Times New Roman"/>
      <w:b w:val="0"/>
      <w:bCs/>
      <w:iCs w:val="0"/>
      <w:color w:val="auto"/>
      <w:kern w:val="0"/>
      <w:szCs w:val="24"/>
    </w:rPr>
  </w:style>
  <w:style w:type="paragraph" w:styleId="Commarcadores2">
    <w:name w:val="List Bullet 2"/>
    <w:basedOn w:val="Normal"/>
    <w:uiPriority w:val="99"/>
    <w:unhideWhenUsed/>
    <w:rsid w:val="0082474C"/>
    <w:pPr>
      <w:numPr>
        <w:numId w:val="4"/>
      </w:numPr>
      <w:tabs>
        <w:tab w:val="clear" w:pos="720"/>
      </w:tabs>
      <w:autoSpaceDE/>
      <w:autoSpaceDN/>
      <w:spacing w:after="200" w:line="276" w:lineRule="auto"/>
      <w:ind w:left="0" w:firstLine="0"/>
      <w:contextualSpacing/>
      <w:jc w:val="left"/>
    </w:pPr>
    <w:rPr>
      <w:rFonts w:ascii="Arial" w:eastAsia="Arial" w:hAnsi="Arial" w:cstheme="minorBidi"/>
      <w:sz w:val="18"/>
      <w:szCs w:val="22"/>
      <w:lang w:val="en-US" w:eastAsia="en-US"/>
    </w:rPr>
  </w:style>
  <w:style w:type="paragraph" w:customStyle="1" w:styleId="isselectedend">
    <w:name w:val="isselectedend"/>
    <w:basedOn w:val="Normal"/>
    <w:rsid w:val="0087258B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styleId="Forte">
    <w:name w:val="Strong"/>
    <w:basedOn w:val="Fontepargpadro"/>
    <w:uiPriority w:val="22"/>
    <w:qFormat/>
    <w:rsid w:val="0087258B"/>
    <w:rPr>
      <w:b/>
      <w:bCs/>
    </w:rPr>
  </w:style>
  <w:style w:type="table" w:customStyle="1" w:styleId="Tabelacomgrade2">
    <w:name w:val="Tabela com grade2"/>
    <w:basedOn w:val="Tabelanormal"/>
    <w:next w:val="Tabelacomgrade"/>
    <w:uiPriority w:val="59"/>
    <w:rsid w:val="00730276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10716B"/>
    <w:rPr>
      <w:rFonts w:ascii="Arial Narrow" w:hAnsi="Arial Narrow" w:cs="Arial"/>
      <w:b/>
      <w:bCs/>
      <w:color w:val="08568C" w:themeColor="accent1"/>
      <w:kern w:val="28"/>
      <w:sz w:val="24"/>
      <w:szCs w:val="22"/>
    </w:rPr>
  </w:style>
  <w:style w:type="paragraph" w:customStyle="1" w:styleId="Subttulo11">
    <w:name w:val="Subtítulo (1.1)"/>
    <w:basedOn w:val="Normal"/>
    <w:next w:val="Normal"/>
    <w:link w:val="Subttulo11Char"/>
    <w:autoRedefine/>
    <w:qFormat/>
    <w:rsid w:val="007A5EB3"/>
    <w:pPr>
      <w:numPr>
        <w:ilvl w:val="1"/>
        <w:numId w:val="6"/>
      </w:numPr>
      <w:spacing w:before="240"/>
      <w:ind w:left="851" w:hanging="515"/>
    </w:pPr>
    <w:rPr>
      <w:b/>
      <w:bCs/>
      <w:color w:val="08568C"/>
      <w:szCs w:val="18"/>
    </w:rPr>
  </w:style>
  <w:style w:type="character" w:customStyle="1" w:styleId="Subttulo11Char">
    <w:name w:val="Subtítulo (1.1) Char"/>
    <w:basedOn w:val="SubttuloChar"/>
    <w:link w:val="Subttulo11"/>
    <w:rsid w:val="007A5EB3"/>
    <w:rPr>
      <w:rFonts w:ascii="Arial Narrow" w:hAnsi="Arial Narrow"/>
      <w:b/>
      <w:bCs/>
      <w:color w:val="08568C"/>
      <w:sz w:val="24"/>
      <w:szCs w:val="18"/>
    </w:rPr>
  </w:style>
  <w:style w:type="character" w:customStyle="1" w:styleId="text-token-text-primary">
    <w:name w:val="text-token-text-primary"/>
    <w:basedOn w:val="Fontepargpadro"/>
    <w:rsid w:val="00185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30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64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71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4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85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header" Target="header9.xml"/><Relationship Id="rId39" Type="http://schemas.openxmlformats.org/officeDocument/2006/relationships/footer" Target="footer12.xml"/><Relationship Id="rId21" Type="http://schemas.openxmlformats.org/officeDocument/2006/relationships/image" Target="media/image8.png"/><Relationship Id="rId34" Type="http://schemas.openxmlformats.org/officeDocument/2006/relationships/header" Target="header1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29" Type="http://schemas.openxmlformats.org/officeDocument/2006/relationships/footer" Target="footer7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37" Type="http://schemas.openxmlformats.org/officeDocument/2006/relationships/footer" Target="footer1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4.xml"/><Relationship Id="rId28" Type="http://schemas.openxmlformats.org/officeDocument/2006/relationships/header" Target="header10.xml"/><Relationship Id="rId36" Type="http://schemas.openxmlformats.org/officeDocument/2006/relationships/header" Target="header14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footer" Target="footer6.xml"/><Relationship Id="rId30" Type="http://schemas.openxmlformats.org/officeDocument/2006/relationships/header" Target="header11.xml"/><Relationship Id="rId35" Type="http://schemas.openxmlformats.org/officeDocument/2006/relationships/footer" Target="footer10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oter" Target="footer5.xml"/><Relationship Id="rId33" Type="http://schemas.openxmlformats.org/officeDocument/2006/relationships/footer" Target="footer9.xml"/><Relationship Id="rId38" Type="http://schemas.openxmlformats.org/officeDocument/2006/relationships/header" Target="header15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umisan@umi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_Umisan">
  <a:themeElements>
    <a:clrScheme name="Umisan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8568C"/>
      </a:accent1>
      <a:accent2>
        <a:srgbClr val="FECC0A"/>
      </a:accent2>
      <a:accent3>
        <a:srgbClr val="00B050"/>
      </a:accent3>
      <a:accent4>
        <a:srgbClr val="FF0000"/>
      </a:accent4>
      <a:accent5>
        <a:srgbClr val="0070C0"/>
      </a:accent5>
      <a:accent6>
        <a:srgbClr val="A5A5A5"/>
      </a:accent6>
      <a:hlink>
        <a:srgbClr val="0000FF"/>
      </a:hlink>
      <a:folHlink>
        <a:srgbClr val="800080"/>
      </a:folHlink>
    </a:clrScheme>
    <a:fontScheme name="Umisan">
      <a:majorFont>
        <a:latin typeface="Arial Narrow"/>
        <a:ea typeface=""/>
        <a:cs typeface=""/>
      </a:majorFont>
      <a:minorFont>
        <a:latin typeface="Arial Narro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_Umisan" id="{CCEB2D53-8D64-4F9E-BC64-BA2CC51145A3}" vid="{626E117B-DCC4-4AFC-B2DF-60663D09ED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2FFA5B-FAE7-4CB5-8C58-87C3A16E6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1936</TotalTime>
  <Pages>38</Pages>
  <Words>9345</Words>
  <Characters>50469</Characters>
  <Application>Microsoft Office Word</Application>
  <DocSecurity>0</DocSecurity>
  <Lines>420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RT_11026_CAT_A_Rev00</vt:lpstr>
    </vt:vector>
  </TitlesOfParts>
  <Company>DHN</Company>
  <LinksUpToDate>false</LinksUpToDate>
  <CharactersWithSpaces>59695</CharactersWithSpaces>
  <SharedDoc>false</SharedDoc>
  <HLinks>
    <vt:vector size="378" baseType="variant">
      <vt:variant>
        <vt:i4>5832771</vt:i4>
      </vt:variant>
      <vt:variant>
        <vt:i4>693</vt:i4>
      </vt:variant>
      <vt:variant>
        <vt:i4>0</vt:i4>
      </vt:variant>
      <vt:variant>
        <vt:i4>5</vt:i4>
      </vt:variant>
      <vt:variant>
        <vt:lpwstr>http://journals.hil.unb.ca/index.php/ihr/issue/view/1399</vt:lpwstr>
      </vt:variant>
      <vt:variant>
        <vt:lpwstr/>
      </vt:variant>
      <vt:variant>
        <vt:i4>1048659</vt:i4>
      </vt:variant>
      <vt:variant>
        <vt:i4>690</vt:i4>
      </vt:variant>
      <vt:variant>
        <vt:i4>0</vt:i4>
      </vt:variant>
      <vt:variant>
        <vt:i4>5</vt:i4>
      </vt:variant>
      <vt:variant>
        <vt:lpwstr>http://journals.hil.unb.ca/index.php/ihr</vt:lpwstr>
      </vt:variant>
      <vt:variant>
        <vt:lpwstr/>
      </vt:variant>
      <vt:variant>
        <vt:i4>1507390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_Toc384393080</vt:lpwstr>
      </vt:variant>
      <vt:variant>
        <vt:i4>1572926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_Toc384393079</vt:lpwstr>
      </vt:variant>
      <vt:variant>
        <vt:i4>1572926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_Toc384393078</vt:lpwstr>
      </vt:variant>
      <vt:variant>
        <vt:i4>1572926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_Toc384393077</vt:lpwstr>
      </vt:variant>
      <vt:variant>
        <vt:i4>1572926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_Toc384393076</vt:lpwstr>
      </vt:variant>
      <vt:variant>
        <vt:i4>1572926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_Toc384393075</vt:lpwstr>
      </vt:variant>
      <vt:variant>
        <vt:i4>1572926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_Toc384393074</vt:lpwstr>
      </vt:variant>
      <vt:variant>
        <vt:i4>1572926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_Toc384393073</vt:lpwstr>
      </vt:variant>
      <vt:variant>
        <vt:i4>1572926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_Toc384393072</vt:lpwstr>
      </vt:variant>
      <vt:variant>
        <vt:i4>1572926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_Toc384393071</vt:lpwstr>
      </vt:variant>
      <vt:variant>
        <vt:i4>1572926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_Toc384393070</vt:lpwstr>
      </vt:variant>
      <vt:variant>
        <vt:i4>1703999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_Toc384393151</vt:lpwstr>
      </vt:variant>
      <vt:variant>
        <vt:i4>1703999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_Toc384393150</vt:lpwstr>
      </vt:variant>
      <vt:variant>
        <vt:i4>1769535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_Toc384393149</vt:lpwstr>
      </vt:variant>
      <vt:variant>
        <vt:i4>1769535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_Toc384393148</vt:lpwstr>
      </vt:variant>
      <vt:variant>
        <vt:i4>1769535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_Toc384393147</vt:lpwstr>
      </vt:variant>
      <vt:variant>
        <vt:i4>1769535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_Toc384393146</vt:lpwstr>
      </vt:variant>
      <vt:variant>
        <vt:i4>1769535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_Toc384393145</vt:lpwstr>
      </vt:variant>
      <vt:variant>
        <vt:i4>1769535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_Toc384393144</vt:lpwstr>
      </vt:variant>
      <vt:variant>
        <vt:i4>1769535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_Toc384393143</vt:lpwstr>
      </vt:variant>
      <vt:variant>
        <vt:i4>1769535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_Toc384393142</vt:lpwstr>
      </vt:variant>
      <vt:variant>
        <vt:i4>1769535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_Toc384393141</vt:lpwstr>
      </vt:variant>
      <vt:variant>
        <vt:i4>1769535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_Toc384393140</vt:lpwstr>
      </vt:variant>
      <vt:variant>
        <vt:i4>1835071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_Toc384393139</vt:lpwstr>
      </vt:variant>
      <vt:variant>
        <vt:i4>1835071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_Toc384393138</vt:lpwstr>
      </vt:variant>
      <vt:variant>
        <vt:i4>1835071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_Toc384393137</vt:lpwstr>
      </vt:variant>
      <vt:variant>
        <vt:i4>1835071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_Toc384393136</vt:lpwstr>
      </vt:variant>
      <vt:variant>
        <vt:i4>1835071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_Toc384393135</vt:lpwstr>
      </vt:variant>
      <vt:variant>
        <vt:i4>1835071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_Toc384393134</vt:lpwstr>
      </vt:variant>
      <vt:variant>
        <vt:i4>1835071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_Toc384393133</vt:lpwstr>
      </vt:variant>
      <vt:variant>
        <vt:i4>1507376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_Toc400961289</vt:lpwstr>
      </vt:variant>
      <vt:variant>
        <vt:i4>1507376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_Toc400961288</vt:lpwstr>
      </vt:variant>
      <vt:variant>
        <vt:i4>1507376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_Toc400961287</vt:lpwstr>
      </vt:variant>
      <vt:variant>
        <vt:i4>1507376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_Toc400961286</vt:lpwstr>
      </vt:variant>
      <vt:variant>
        <vt:i4>1507376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_Toc400961285</vt:lpwstr>
      </vt:variant>
      <vt:variant>
        <vt:i4>1507376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_Toc400961284</vt:lpwstr>
      </vt:variant>
      <vt:variant>
        <vt:i4>1507376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_Toc400961283</vt:lpwstr>
      </vt:variant>
      <vt:variant>
        <vt:i4>1507376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_Toc400961282</vt:lpwstr>
      </vt:variant>
      <vt:variant>
        <vt:i4>1507376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_Toc400961281</vt:lpwstr>
      </vt:variant>
      <vt:variant>
        <vt:i4>1507376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_Toc400961280</vt:lpwstr>
      </vt:variant>
      <vt:variant>
        <vt:i4>1572912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_Toc400961279</vt:lpwstr>
      </vt:variant>
      <vt:variant>
        <vt:i4>1572912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_Toc400961278</vt:lpwstr>
      </vt:variant>
      <vt:variant>
        <vt:i4>1572912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_Toc400961277</vt:lpwstr>
      </vt:variant>
      <vt:variant>
        <vt:i4>1572912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_Toc400961276</vt:lpwstr>
      </vt:variant>
      <vt:variant>
        <vt:i4>1572912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_Toc400961275</vt:lpwstr>
      </vt:variant>
      <vt:variant>
        <vt:i4>1572912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_Toc400961274</vt:lpwstr>
      </vt:variant>
      <vt:variant>
        <vt:i4>1572912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_Toc400961273</vt:lpwstr>
      </vt:variant>
      <vt:variant>
        <vt:i4>1572912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_Toc400961272</vt:lpwstr>
      </vt:variant>
      <vt:variant>
        <vt:i4>1572912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_Toc400961271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_Toc400961270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_Toc400961269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_Toc400961268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_Toc400961267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_Toc400961266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_Toc400961265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_Toc400961264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_Toc400961263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_Toc400961262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_Toc400961261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_Toc400961260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_Toc400961259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RT_11026_CAT_A_Rev00</dc:title>
  <dc:subject>Batimetria</dc:subject>
  <dc:creator>Alex Silva</dc:creator>
  <cp:keywords>UMI SAN</cp:keywords>
  <dc:description/>
  <cp:lastModifiedBy>Jeferson Carvalho</cp:lastModifiedBy>
  <cp:revision>28</cp:revision>
  <cp:lastPrinted>2026-05-27T00:34:00Z</cp:lastPrinted>
  <dcterms:created xsi:type="dcterms:W3CDTF">2026-06-24T09:15:00Z</dcterms:created>
  <dcterms:modified xsi:type="dcterms:W3CDTF">2026-08-19T17:03:00Z</dcterms:modified>
</cp:coreProperties>
</file>