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A0954" w14:textId="569341F7" w:rsidR="00A50884" w:rsidRDefault="00D22B3F">
      <w:r>
        <w:t xml:space="preserve">EJEMPLO 2: EL SIGUIENTE PROGRAMA ES ALGO COMO UNA CALCULADORA </w:t>
      </w:r>
    </w:p>
    <w:sectPr w:rsidR="00A508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84"/>
    <w:rsid w:val="002965B0"/>
    <w:rsid w:val="00934C84"/>
    <w:rsid w:val="00D22B3F"/>
    <w:rsid w:val="00E1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FAE725"/>
  <w15:chartTrackingRefBased/>
  <w15:docId w15:val="{5FE065A8-1185-494D-B5DA-F549B026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GUILLERMO BARRERA REYES</dc:creator>
  <cp:keywords/>
  <dc:description/>
  <cp:lastModifiedBy>JOSE GUILLERMO BARRERA REYES</cp:lastModifiedBy>
  <cp:revision>3</cp:revision>
  <dcterms:created xsi:type="dcterms:W3CDTF">2020-08-05T20:29:00Z</dcterms:created>
  <dcterms:modified xsi:type="dcterms:W3CDTF">2020-08-05T20:36:00Z</dcterms:modified>
</cp:coreProperties>
</file>