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FB9A" w14:textId="77777777" w:rsidR="00504544" w:rsidRPr="00504544" w:rsidRDefault="00CA124E" w:rsidP="00504544">
      <w:pPr>
        <w:pStyle w:val="DOP"/>
        <w:tabs>
          <w:tab w:val="left" w:pos="180"/>
        </w:tabs>
        <w:rPr>
          <w:lang w:val="es-MX"/>
        </w:rPr>
      </w:pPr>
      <w:r w:rsidRPr="00504544">
        <w:rPr>
          <w:lang w:val="es-MX"/>
        </w:rPr>
        <w:t>Fecha</w:t>
      </w:r>
      <w:r w:rsidR="00EA5D2D" w:rsidRPr="00504544">
        <w:rPr>
          <w:lang w:val="es-MX"/>
        </w:rPr>
        <w:t xml:space="preserve"> </w:t>
      </w:r>
      <w:r w:rsidRPr="00504544">
        <w:rPr>
          <w:lang w:val="es-MX"/>
        </w:rPr>
        <w:t>05</w:t>
      </w:r>
      <w:r w:rsidR="00EA5D2D" w:rsidRPr="00504544">
        <w:rPr>
          <w:lang w:val="es-MX"/>
        </w:rPr>
        <w:t xml:space="preserve"> </w:t>
      </w:r>
      <w:r w:rsidRPr="00504544">
        <w:rPr>
          <w:lang w:val="es-MX"/>
        </w:rPr>
        <w:t>09</w:t>
      </w:r>
      <w:r w:rsidR="00EA5D2D" w:rsidRPr="00504544">
        <w:rPr>
          <w:lang w:val="es-MX"/>
        </w:rPr>
        <w:t xml:space="preserve">, </w:t>
      </w:r>
      <w:r w:rsidRPr="00504544">
        <w:rPr>
          <w:lang w:val="es-MX"/>
        </w:rPr>
        <w:t>2022</w:t>
      </w:r>
    </w:p>
    <w:p w14:paraId="16C6E245" w14:textId="77777777" w:rsidR="00504544" w:rsidRPr="00504544" w:rsidRDefault="00504544" w:rsidP="00504544">
      <w:pPr>
        <w:pStyle w:val="DOP"/>
        <w:tabs>
          <w:tab w:val="left" w:pos="180"/>
        </w:tabs>
        <w:rPr>
          <w:lang w:val="es-MX"/>
        </w:rPr>
      </w:pPr>
      <w:r w:rsidRPr="00504544">
        <w:rPr>
          <w:rFonts w:ascii="Times New Roman" w:hAnsi="Times New Roman"/>
          <w:i/>
          <w:sz w:val="20"/>
          <w:szCs w:val="20"/>
          <w:lang w:val="es-MX"/>
        </w:rPr>
        <w:t>Inteligencia artificial avanzada para la ciencia de datos I</w:t>
      </w:r>
    </w:p>
    <w:p w14:paraId="66E321B2" w14:textId="626B933E" w:rsidR="00EA5D2D" w:rsidRPr="00CA124E" w:rsidRDefault="00CA124E" w:rsidP="00105925">
      <w:pPr>
        <w:pStyle w:val="PaperTitle"/>
        <w:rPr>
          <w:lang w:val="es-MX"/>
        </w:rPr>
      </w:pPr>
      <w:r w:rsidRPr="00CA124E">
        <w:rPr>
          <w:lang w:val="es-MX"/>
        </w:rPr>
        <w:t xml:space="preserve">Análisis y Reporte sobre el desempeño del modelo </w:t>
      </w:r>
      <w:r w:rsidR="00084BD2" w:rsidRPr="00CA124E">
        <w:rPr>
          <w:lang w:val="es-MX"/>
        </w:rPr>
        <w:t>(</w:t>
      </w:r>
      <w:r w:rsidR="00504544">
        <w:rPr>
          <w:lang w:val="es-MX"/>
        </w:rPr>
        <w:t>septiembre</w:t>
      </w:r>
      <w:r>
        <w:rPr>
          <w:lang w:val="es-MX"/>
        </w:rPr>
        <w:t xml:space="preserve"> 2022</w:t>
      </w:r>
      <w:r w:rsidR="00084BD2" w:rsidRPr="00CA124E">
        <w:rPr>
          <w:lang w:val="es-MX"/>
        </w:rPr>
        <w:t>)</w:t>
      </w:r>
    </w:p>
    <w:p w14:paraId="32909616" w14:textId="77777777" w:rsidR="00EA5D2D" w:rsidRPr="00764DEA" w:rsidRDefault="00504544" w:rsidP="005C261D">
      <w:pPr>
        <w:pStyle w:val="AU"/>
        <w:spacing w:after="0"/>
        <w:rPr>
          <w:lang w:val="es-MX"/>
        </w:rPr>
      </w:pPr>
      <w:r w:rsidRPr="00764DEA">
        <w:rPr>
          <w:lang w:val="es-MX"/>
        </w:rPr>
        <w:t>Gerardo Peña Pérez A01701474</w:t>
      </w:r>
    </w:p>
    <w:p w14:paraId="2566EC59" w14:textId="77777777" w:rsidR="00591CA0" w:rsidRDefault="00504544" w:rsidP="00591CA0">
      <w:pPr>
        <w:pStyle w:val="FootnoteText"/>
        <w:spacing w:after="540"/>
        <w:ind w:firstLine="0"/>
        <w:rPr>
          <w:lang w:val="es-MX"/>
        </w:rPr>
      </w:pPr>
      <w:r w:rsidRPr="00504544">
        <w:rPr>
          <w:lang w:val="es-MX"/>
        </w:rPr>
        <w:t>En este reporte se evalúa e</w:t>
      </w:r>
      <w:r>
        <w:rPr>
          <w:lang w:val="es-MX"/>
        </w:rPr>
        <w:t xml:space="preserve">l desempeño de un modelo de regresión </w:t>
      </w:r>
      <w:r w:rsidR="00591CA0">
        <w:rPr>
          <w:lang w:val="es-MX"/>
        </w:rPr>
        <w:t>logística usado</w:t>
      </w:r>
      <w:r>
        <w:rPr>
          <w:lang w:val="es-MX"/>
        </w:rPr>
        <w:t xml:space="preserve"> para predecir </w:t>
      </w:r>
      <w:r w:rsidR="00591CA0">
        <w:rPr>
          <w:lang w:val="es-MX"/>
        </w:rPr>
        <w:t>si un tumor es maligno o benigno. Se hizo uso del framework scikit-learn</w:t>
      </w:r>
    </w:p>
    <w:p w14:paraId="30D79F0B" w14:textId="3952071D" w:rsidR="00EA5D2D" w:rsidRPr="00AF2CC6" w:rsidRDefault="00C75537" w:rsidP="00591CA0">
      <w:pPr>
        <w:pStyle w:val="FootnoteText"/>
        <w:spacing w:after="540"/>
        <w:ind w:firstLine="0"/>
        <w:rPr>
          <w:lang w:val="es-MX"/>
        </w:rPr>
      </w:pPr>
      <w:r>
        <w:rPr>
          <w:rStyle w:val="H5CharChar"/>
          <w:lang w:val="es-MX"/>
        </w:rPr>
        <w:t>RESUMEN</w:t>
      </w:r>
      <w:r w:rsidR="00EA5D2D" w:rsidRPr="00AF2CC6">
        <w:rPr>
          <w:lang w:val="es-MX"/>
        </w:rPr>
        <w:t xml:space="preserve"> </w:t>
      </w:r>
      <w:r w:rsidR="00AF2CC6" w:rsidRPr="00AF2CC6">
        <w:rPr>
          <w:lang w:val="es-MX"/>
        </w:rPr>
        <w:t>Se tomó un m</w:t>
      </w:r>
      <w:r w:rsidR="00AF2CC6">
        <w:rPr>
          <w:lang w:val="es-MX"/>
        </w:rPr>
        <w:t xml:space="preserve">odelo de regresión lineal </w:t>
      </w:r>
    </w:p>
    <w:p w14:paraId="41AC1565" w14:textId="191EBB12" w:rsidR="00D828C6" w:rsidRPr="00887BB0" w:rsidRDefault="00C75537" w:rsidP="003B3FFE">
      <w:pPr>
        <w:pStyle w:val="IT"/>
        <w:sectPr w:rsidR="00D828C6" w:rsidRPr="00887BB0" w:rsidSect="00422716">
          <w:headerReference w:type="default" r:id="rId7"/>
          <w:footerReference w:type="default" r:id="rId8"/>
          <w:pgSz w:w="11520" w:h="15660" w:code="1"/>
          <w:pgMar w:top="1280" w:right="740" w:bottom="1040" w:left="740" w:header="360" w:footer="500" w:gutter="0"/>
          <w:cols w:space="720"/>
          <w:docGrid w:linePitch="360"/>
        </w:sectPr>
      </w:pPr>
      <w:r>
        <w:rPr>
          <w:rStyle w:val="H5CharChar"/>
        </w:rPr>
        <w:t xml:space="preserve">CONCEPTOS CLAVE </w:t>
      </w:r>
      <w:r w:rsidR="005C3955" w:rsidRPr="007573E5">
        <w:t xml:space="preserve"> </w:t>
      </w:r>
      <w:r w:rsidR="00764DEA">
        <w:t>Machine Learning, regresi</w:t>
      </w:r>
      <w:r w:rsidR="00764DEA" w:rsidRPr="00764DEA">
        <w:t>ón</w:t>
      </w:r>
      <w:r w:rsidR="00764DEA">
        <w:t xml:space="preserve"> lineal, framework, </w:t>
      </w:r>
      <w:r w:rsidR="00764DEA" w:rsidRPr="00764DEA">
        <w:t>scikit-learn</w:t>
      </w:r>
    </w:p>
    <w:p w14:paraId="01BDAA1F" w14:textId="4177C057" w:rsidR="00D828C6" w:rsidRPr="00C75537" w:rsidRDefault="00D828C6" w:rsidP="00555F01">
      <w:pPr>
        <w:pStyle w:val="H1NoSpace"/>
        <w:rPr>
          <w:lang w:val="es-MX"/>
        </w:rPr>
      </w:pPr>
      <w:r w:rsidRPr="00C75537">
        <w:rPr>
          <w:lang w:val="es-MX"/>
        </w:rPr>
        <w:t>I.</w:t>
      </w:r>
      <w:r w:rsidR="005E1970">
        <w:rPr>
          <w:rFonts w:ascii="MS Gothic" w:eastAsia="MS Gothic" w:hAnsi="MS Gothic" w:cs="MS Gothic"/>
        </w:rPr>
        <w:t> </w:t>
      </w:r>
      <w:r w:rsidR="00322C59" w:rsidRPr="00C75537">
        <w:rPr>
          <w:lang w:val="es-MX"/>
        </w:rPr>
        <w:t>INTRODUCCIÓN</w:t>
      </w:r>
    </w:p>
    <w:p w14:paraId="64342659" w14:textId="1895C85A" w:rsidR="00764DEA" w:rsidRDefault="00C47C5A" w:rsidP="00764DEA">
      <w:pPr>
        <w:pStyle w:val="PARA"/>
        <w:rPr>
          <w:spacing w:val="0"/>
          <w:lang w:val="es-MX"/>
        </w:rPr>
      </w:pPr>
      <w:r w:rsidRPr="00C47C5A">
        <w:rPr>
          <w:spacing w:val="0"/>
          <w:lang w:val="es-MX"/>
        </w:rPr>
        <w:t>La regresión logística es u</w:t>
      </w:r>
      <w:r>
        <w:rPr>
          <w:spacing w:val="0"/>
          <w:lang w:val="es-MX"/>
        </w:rPr>
        <w:t xml:space="preserve">n algoritmo que resulta útil para resolver problemas de clasificación </w:t>
      </w:r>
      <w:r w:rsidR="00FE5833">
        <w:rPr>
          <w:spacing w:val="0"/>
          <w:lang w:val="es-MX"/>
        </w:rPr>
        <w:t xml:space="preserve">binaria, es decir, en el que se tiene que predecir entre 2 diferentes categorías, o bien predecir la probabilidad de que algo pertenezca a una clase, esto basándose en diversos datos de entrada. En este caso se usará dicho algoritmo para predecir si un tumor es maligno o benigno, tomando como entrada </w:t>
      </w:r>
      <w:r w:rsidR="00322C59">
        <w:rPr>
          <w:spacing w:val="0"/>
          <w:lang w:val="es-MX"/>
        </w:rPr>
        <w:t xml:space="preserve">características de la masa a analizar, tales como el radio, la textura, la concavidad, entre otras. </w:t>
      </w:r>
    </w:p>
    <w:p w14:paraId="3FB0224A" w14:textId="32CCD0C9" w:rsidR="00D828C6" w:rsidRDefault="00322C59" w:rsidP="00322C59">
      <w:pPr>
        <w:pStyle w:val="PARA"/>
        <w:rPr>
          <w:spacing w:val="0"/>
          <w:lang w:val="es-MX"/>
        </w:rPr>
      </w:pPr>
      <w:r>
        <w:rPr>
          <w:spacing w:val="0"/>
          <w:lang w:val="es-MX"/>
        </w:rPr>
        <w:t xml:space="preserve">Se usa el data set de </w:t>
      </w:r>
      <w:r w:rsidRPr="00322C59">
        <w:rPr>
          <w:spacing w:val="0"/>
          <w:lang w:val="es-MX"/>
        </w:rPr>
        <w:t>Wisconsin Breast Cancer Database (January 8, 1991)</w:t>
      </w:r>
      <w:r>
        <w:rPr>
          <w:spacing w:val="0"/>
          <w:lang w:val="es-MX"/>
        </w:rPr>
        <w:t>, el cual cuenta con 569 instancias y 32 atributos. Uno de dichos atributos es la variable a pronosticar, es decir la clase de tumor, teniendo un valor de 2 al ser benigno y 4 al ser maligno.</w:t>
      </w:r>
    </w:p>
    <w:p w14:paraId="7672894E" w14:textId="77777777" w:rsidR="00322C59" w:rsidRDefault="00322C59" w:rsidP="00322C59">
      <w:pPr>
        <w:pStyle w:val="PARA"/>
        <w:rPr>
          <w:spacing w:val="0"/>
          <w:lang w:val="es-MX"/>
        </w:rPr>
      </w:pPr>
    </w:p>
    <w:p w14:paraId="05C75CFD" w14:textId="5C3BE341" w:rsidR="00322C59" w:rsidRDefault="00322C59" w:rsidP="00322C59">
      <w:pPr>
        <w:pStyle w:val="H1NoSpace"/>
        <w:rPr>
          <w:lang w:val="es-MX"/>
        </w:rPr>
      </w:pPr>
      <w:r w:rsidRPr="00C75537">
        <w:rPr>
          <w:lang w:val="es-MX"/>
        </w:rPr>
        <w:t>II.</w:t>
      </w:r>
      <w:r>
        <w:rPr>
          <w:rFonts w:ascii="MS Gothic" w:eastAsia="MS Gothic" w:hAnsi="MS Gothic" w:cs="MS Gothic"/>
        </w:rPr>
        <w:t> </w:t>
      </w:r>
      <w:r w:rsidRPr="00C75537">
        <w:rPr>
          <w:lang w:val="es-MX"/>
        </w:rPr>
        <w:t>SEPARACIÓN DE LOS DATOS</w:t>
      </w:r>
    </w:p>
    <w:p w14:paraId="008A1A25" w14:textId="77777777" w:rsidR="00A83861" w:rsidRPr="00C75537" w:rsidRDefault="00A83861" w:rsidP="00322C59">
      <w:pPr>
        <w:pStyle w:val="H1NoSpace"/>
        <w:rPr>
          <w:lang w:val="es-MX"/>
        </w:rPr>
      </w:pPr>
    </w:p>
    <w:p w14:paraId="0EC83DBD" w14:textId="0F5D6491" w:rsidR="001060D5" w:rsidRDefault="001060D5" w:rsidP="00322C59">
      <w:pPr>
        <w:pStyle w:val="PARA"/>
        <w:rPr>
          <w:lang w:val="es-MX"/>
        </w:rPr>
      </w:pPr>
      <w:r w:rsidRPr="001060D5">
        <w:rPr>
          <w:lang w:val="es-MX"/>
        </w:rPr>
        <w:t>Se realizó una etapa d</w:t>
      </w:r>
      <w:r>
        <w:rPr>
          <w:lang w:val="es-MX"/>
        </w:rPr>
        <w:t xml:space="preserve">e entrenamiento y una de pruebas, para esto, el set de datos fue separado en 2 subsets (train y test), </w:t>
      </w:r>
      <w:r w:rsidR="00FF519C">
        <w:rPr>
          <w:lang w:val="es-MX"/>
        </w:rPr>
        <w:t>esto para poder</w:t>
      </w:r>
      <w:r w:rsidR="00251693">
        <w:rPr>
          <w:lang w:val="es-MX"/>
        </w:rPr>
        <w:t xml:space="preserve"> verificar que el modelo esté aprendiendo correctamente </w:t>
      </w:r>
      <w:r w:rsidR="00FF519C">
        <w:rPr>
          <w:lang w:val="es-MX"/>
        </w:rPr>
        <w:t>y que no esté aprendiendo</w:t>
      </w:r>
      <w:r>
        <w:rPr>
          <w:lang w:val="es-MX"/>
        </w:rPr>
        <w:t xml:space="preserve"> los valores </w:t>
      </w:r>
      <w:r w:rsidR="00251693">
        <w:rPr>
          <w:lang w:val="es-MX"/>
        </w:rPr>
        <w:t xml:space="preserve">específicos en lugar de arrojar predicciones reales, </w:t>
      </w:r>
      <w:r w:rsidR="00FF519C">
        <w:rPr>
          <w:lang w:val="es-MX"/>
        </w:rPr>
        <w:t xml:space="preserve">a esto se le llama </w:t>
      </w:r>
      <w:r w:rsidR="00251693">
        <w:rPr>
          <w:lang w:val="es-MX"/>
        </w:rPr>
        <w:t>estado de “over fitting”, en el que, a pesar de que se llegara a lograr un error de entrenamiento bajo, el error de validación terminaría siendo bastante alto, debido a que el modelo no  reaccionaría bien al enfrentarse a datos que no haya visto durante su entrenamiento</w:t>
      </w:r>
      <w:r w:rsidR="00DC200A">
        <w:rPr>
          <w:lang w:val="es-MX"/>
        </w:rPr>
        <w:t>, pero de esto hablaré más adelante</w:t>
      </w:r>
      <w:r w:rsidR="00FF519C">
        <w:rPr>
          <w:lang w:val="es-MX"/>
        </w:rPr>
        <w:t>.</w:t>
      </w:r>
    </w:p>
    <w:p w14:paraId="0CE7BA23" w14:textId="77777777" w:rsidR="00A83861" w:rsidRDefault="00A83861" w:rsidP="00322C59">
      <w:pPr>
        <w:pStyle w:val="PARA"/>
        <w:rPr>
          <w:lang w:val="es-MX"/>
        </w:rPr>
      </w:pPr>
    </w:p>
    <w:p w14:paraId="14FBB630" w14:textId="0B74EFD6" w:rsidR="00DC200A" w:rsidRDefault="00DC200A" w:rsidP="00322C59">
      <w:pPr>
        <w:pStyle w:val="PARA"/>
        <w:rPr>
          <w:lang w:val="es-MX"/>
        </w:rPr>
      </w:pPr>
      <w:r>
        <w:rPr>
          <w:lang w:val="es-MX"/>
        </w:rPr>
        <w:t>Para dividir los datos se usó la función “</w:t>
      </w:r>
      <w:r w:rsidRPr="00DC200A">
        <w:rPr>
          <w:lang w:val="es-MX"/>
        </w:rPr>
        <w:t>train_test_split</w:t>
      </w:r>
      <w:r>
        <w:rPr>
          <w:lang w:val="es-MX"/>
        </w:rPr>
        <w:t xml:space="preserve">” del modulo de model_selection de scikit-learn. A dicha función le doy los conjuntos de datos que quiero que divida </w:t>
      </w:r>
      <w:r w:rsidR="00C34944">
        <w:rPr>
          <w:lang w:val="es-MX"/>
        </w:rPr>
        <w:t xml:space="preserve">y una semilla que inicializa el generador de números pseudoaleatorios que básicamente me ayuda a que la división sea aleatoria. Al no </w:t>
      </w:r>
      <w:r w:rsidR="00C34944">
        <w:rPr>
          <w:lang w:val="es-MX"/>
        </w:rPr>
        <w:t xml:space="preserve">definir el tamaño de cada subset, automáticamente forma el set de entrenamiento con un 75% del total y el de pruebas con 25% </w:t>
      </w:r>
    </w:p>
    <w:p w14:paraId="74491DE7" w14:textId="77777777" w:rsidR="00FF519C" w:rsidRPr="001060D5" w:rsidRDefault="00FF519C" w:rsidP="00322C59">
      <w:pPr>
        <w:pStyle w:val="PARA"/>
        <w:rPr>
          <w:lang w:val="es-MX"/>
        </w:rPr>
      </w:pPr>
    </w:p>
    <w:p w14:paraId="485F4AF4" w14:textId="00E442AD" w:rsidR="00322C59" w:rsidRPr="00C75537" w:rsidRDefault="00322C59" w:rsidP="00322C59">
      <w:pPr>
        <w:pStyle w:val="PARA"/>
        <w:rPr>
          <w:lang w:val="es-MX"/>
        </w:rPr>
      </w:pPr>
    </w:p>
    <w:p w14:paraId="63204853" w14:textId="0C53F09C" w:rsidR="00E91452" w:rsidRPr="00D96BA2" w:rsidRDefault="00E91452" w:rsidP="00E91452">
      <w:pPr>
        <w:pStyle w:val="H1NoSpace"/>
        <w:rPr>
          <w:lang w:val="es-MX"/>
        </w:rPr>
      </w:pPr>
      <w:r w:rsidRPr="00D96BA2">
        <w:rPr>
          <w:lang w:val="es-MX"/>
        </w:rPr>
        <w:t>II</w:t>
      </w:r>
      <w:r w:rsidR="00D96BA2" w:rsidRPr="00D96BA2">
        <w:rPr>
          <w:lang w:val="es-MX"/>
        </w:rPr>
        <w:t>I</w:t>
      </w:r>
      <w:r w:rsidRPr="00D96BA2">
        <w:rPr>
          <w:lang w:val="es-MX"/>
        </w:rPr>
        <w:t>.</w:t>
      </w:r>
      <w:r>
        <w:rPr>
          <w:rFonts w:ascii="MS Gothic" w:eastAsia="MS Gothic" w:hAnsi="MS Gothic" w:cs="MS Gothic"/>
        </w:rPr>
        <w:t> </w:t>
      </w:r>
      <w:r w:rsidR="00C75537">
        <w:rPr>
          <w:lang w:val="es-MX"/>
        </w:rPr>
        <w:t>RESULTADOS</w:t>
      </w:r>
    </w:p>
    <w:p w14:paraId="3E8FFF2C" w14:textId="77777777" w:rsidR="00E91452" w:rsidRDefault="00D97272" w:rsidP="00D97272">
      <w:pPr>
        <w:pStyle w:val="PARA"/>
        <w:rPr>
          <w:lang w:val="es-MX"/>
        </w:rPr>
      </w:pPr>
      <w:r w:rsidRPr="00D97272">
        <w:rPr>
          <w:lang w:val="es-MX"/>
        </w:rPr>
        <w:t>Una vez e</w:t>
      </w:r>
      <w:r>
        <w:rPr>
          <w:lang w:val="es-MX"/>
        </w:rPr>
        <w:t xml:space="preserve">ntrenado el modelo, se procede a crear un arreglo con las predicciones generadas por el modelo para así poder evaluar el desempeño de este probando con datos que no conoció en la etapa de entrenamiento. Haciendo uso de  la función “accuracy_score” podemos conocer que </w:t>
      </w:r>
      <w:r w:rsidR="007F2299">
        <w:rPr>
          <w:lang w:val="es-MX"/>
        </w:rPr>
        <w:t>la precisi</w:t>
      </w:r>
      <w:r w:rsidR="00685087">
        <w:rPr>
          <w:lang w:val="es-MX"/>
        </w:rPr>
        <w:t xml:space="preserve">ón con la que el modelo genera predicciones es de </w:t>
      </w:r>
      <w:r w:rsidR="00685087" w:rsidRPr="00685087">
        <w:rPr>
          <w:lang w:val="es-MX"/>
        </w:rPr>
        <w:t>0.9714285714285714</w:t>
      </w:r>
      <w:r w:rsidR="00685087">
        <w:rPr>
          <w:lang w:val="es-MX"/>
        </w:rPr>
        <w:t xml:space="preserve"> , es decir que ronda cerca del 97% de precisión. </w:t>
      </w:r>
    </w:p>
    <w:p w14:paraId="427D1E9C" w14:textId="77777777" w:rsidR="00F55F11" w:rsidRDefault="00F55F11" w:rsidP="00D97272">
      <w:pPr>
        <w:pStyle w:val="PARA"/>
        <w:rPr>
          <w:lang w:val="es-MX"/>
        </w:rPr>
      </w:pPr>
    </w:p>
    <w:p w14:paraId="2E7C53D5" w14:textId="64AE6D0D" w:rsidR="000C55F8" w:rsidRDefault="000C55F8" w:rsidP="00D97272">
      <w:pPr>
        <w:pStyle w:val="PARA"/>
        <w:rPr>
          <w:lang w:val="es-MX"/>
        </w:rPr>
      </w:pPr>
      <w:r>
        <w:rPr>
          <w:lang w:val="es-MX"/>
        </w:rPr>
        <w:t>Para poder describir el desempeño del modelo de clasificación generado se usó una matriz de confusión. Esta es la matriz obtenida</w:t>
      </w:r>
      <w:r w:rsidR="001F7E3A">
        <w:rPr>
          <w:lang w:val="es-MX"/>
        </w:rPr>
        <w:t xml:space="preserve"> con los datos de prueba</w:t>
      </w:r>
      <w:r>
        <w:rPr>
          <w:lang w:val="es-MX"/>
        </w:rPr>
        <w:t>:</w:t>
      </w:r>
    </w:p>
    <w:p w14:paraId="5561132E" w14:textId="77777777" w:rsidR="000C55F8" w:rsidRDefault="000C55F8" w:rsidP="00D97272">
      <w:pPr>
        <w:pStyle w:val="PARA"/>
        <w:rPr>
          <w:lang w:val="es-MX"/>
        </w:rPr>
      </w:pPr>
    </w:p>
    <w:p w14:paraId="419F4F72" w14:textId="5B7AA3B9" w:rsidR="000C55F8" w:rsidRPr="001F7E3A" w:rsidRDefault="000C55F8" w:rsidP="001F7E3A">
      <w:pPr>
        <w:pStyle w:val="PARA"/>
        <w:ind w:left="1440"/>
        <w:rPr>
          <w:lang w:val="es-MX"/>
        </w:rPr>
      </w:pPr>
      <w:r w:rsidRPr="001F7E3A">
        <w:rPr>
          <w:lang w:val="es-MX"/>
        </w:rPr>
        <w:t>[</w:t>
      </w:r>
      <w:r w:rsidR="001F7E3A" w:rsidRPr="001F7E3A">
        <w:rPr>
          <w:lang w:val="es-MX"/>
        </w:rPr>
        <w:t xml:space="preserve"> </w:t>
      </w:r>
      <w:r w:rsidRPr="001F7E3A">
        <w:rPr>
          <w:lang w:val="es-MX"/>
        </w:rPr>
        <w:t>[117     1]</w:t>
      </w:r>
    </w:p>
    <w:p w14:paraId="3CADECE8" w14:textId="77777777" w:rsidR="000C55F8" w:rsidRPr="00D8266B" w:rsidRDefault="000C55F8" w:rsidP="001F7E3A">
      <w:pPr>
        <w:pStyle w:val="PARA"/>
        <w:ind w:left="1440"/>
        <w:rPr>
          <w:lang w:val="es-MX"/>
        </w:rPr>
      </w:pPr>
      <w:r w:rsidRPr="001F7E3A">
        <w:rPr>
          <w:lang w:val="es-MX"/>
        </w:rPr>
        <w:t xml:space="preserve"> </w:t>
      </w:r>
      <w:r w:rsidR="001F7E3A" w:rsidRPr="001F7E3A">
        <w:rPr>
          <w:lang w:val="es-MX"/>
        </w:rPr>
        <w:t xml:space="preserve"> </w:t>
      </w:r>
      <w:r w:rsidR="001F7E3A" w:rsidRPr="00D8266B">
        <w:rPr>
          <w:lang w:val="es-MX"/>
        </w:rPr>
        <w:t>[ 4      53</w:t>
      </w:r>
      <w:r w:rsidRPr="00D8266B">
        <w:rPr>
          <w:lang w:val="es-MX"/>
        </w:rPr>
        <w:t>]</w:t>
      </w:r>
      <w:r w:rsidR="001F7E3A" w:rsidRPr="00D8266B">
        <w:rPr>
          <w:lang w:val="es-MX"/>
        </w:rPr>
        <w:t xml:space="preserve"> </w:t>
      </w:r>
      <w:r w:rsidRPr="00D8266B">
        <w:rPr>
          <w:lang w:val="es-MX"/>
        </w:rPr>
        <w:t>]</w:t>
      </w:r>
    </w:p>
    <w:p w14:paraId="2C06AFA9" w14:textId="77777777" w:rsidR="001F7E3A" w:rsidRPr="00D8266B" w:rsidRDefault="001F7E3A" w:rsidP="00D97272">
      <w:pPr>
        <w:pStyle w:val="PARA"/>
        <w:rPr>
          <w:lang w:val="es-MX"/>
        </w:rPr>
      </w:pPr>
    </w:p>
    <w:p w14:paraId="05955C30" w14:textId="77777777" w:rsidR="001F7E3A" w:rsidRDefault="001F7E3A" w:rsidP="00D97272">
      <w:pPr>
        <w:pStyle w:val="PARA"/>
        <w:rPr>
          <w:lang w:val="es-MX"/>
        </w:rPr>
      </w:pPr>
      <w:r w:rsidRPr="001F7E3A">
        <w:rPr>
          <w:lang w:val="es-MX"/>
        </w:rPr>
        <w:t>Podemos notar que las p</w:t>
      </w:r>
      <w:r>
        <w:rPr>
          <w:lang w:val="es-MX"/>
        </w:rPr>
        <w:t>redicciones acertadas suman 170. Mientras que tuvimos 4 casos de falsos positivos y tan solo 1 caso de falso negativo.</w:t>
      </w:r>
    </w:p>
    <w:p w14:paraId="32B7988F" w14:textId="77777777" w:rsidR="00790FBF" w:rsidRDefault="00790FBF" w:rsidP="00D97272">
      <w:pPr>
        <w:pStyle w:val="PARA"/>
        <w:rPr>
          <w:lang w:val="es-MX"/>
        </w:rPr>
      </w:pPr>
    </w:p>
    <w:p w14:paraId="2D74CA9B" w14:textId="748D67C2" w:rsidR="00A83861" w:rsidRPr="00790FBF" w:rsidRDefault="00790FBF" w:rsidP="00790FBF">
      <w:pPr>
        <w:pStyle w:val="H1"/>
        <w:rPr>
          <w:lang w:val="es-MX"/>
        </w:rPr>
      </w:pPr>
      <w:r w:rsidRPr="00790FBF">
        <w:rPr>
          <w:lang w:val="es-MX"/>
        </w:rPr>
        <w:t>IV.</w:t>
      </w:r>
      <w:r>
        <w:rPr>
          <w:rFonts w:ascii="MS Gothic" w:eastAsia="MS Gothic" w:hAnsi="MS Gothic" w:cs="MS Gothic"/>
        </w:rPr>
        <w:t> </w:t>
      </w:r>
      <w:r w:rsidRPr="00790FBF">
        <w:rPr>
          <w:lang w:val="es-MX"/>
        </w:rPr>
        <w:t>NIVEL DE AJUSTE D</w:t>
      </w:r>
      <w:r>
        <w:rPr>
          <w:lang w:val="es-MX"/>
        </w:rPr>
        <w:t>EL MODELO</w:t>
      </w:r>
    </w:p>
    <w:p w14:paraId="159390A1" w14:textId="2783FA05" w:rsidR="00790FBF" w:rsidRPr="00A036F4" w:rsidRDefault="00A036F4" w:rsidP="00D97272">
      <w:pPr>
        <w:pStyle w:val="PARA"/>
        <w:rPr>
          <w:lang w:val="es-MX"/>
        </w:rPr>
        <w:sectPr w:rsidR="00790FBF" w:rsidRPr="00A036F4" w:rsidSect="00422716">
          <w:type w:val="continuous"/>
          <w:pgSz w:w="11520" w:h="15660" w:code="1"/>
          <w:pgMar w:top="1300" w:right="740" w:bottom="1040" w:left="740" w:header="360" w:footer="640" w:gutter="0"/>
          <w:cols w:num="2" w:space="400"/>
          <w:docGrid w:linePitch="360"/>
        </w:sectPr>
      </w:pPr>
      <w:r w:rsidRPr="00A036F4">
        <w:rPr>
          <w:lang w:val="es-MX"/>
        </w:rPr>
        <w:t>Para saber si el m</w:t>
      </w:r>
      <w:r>
        <w:rPr>
          <w:lang w:val="es-MX"/>
        </w:rPr>
        <w:t xml:space="preserve">odelo estaba en un estado de overfitting se realizó un cross validation haciendo 5 divisiones del dataset y se obtuvo un accuracy promedio de </w:t>
      </w:r>
      <w:r w:rsidRPr="00A036F4">
        <w:rPr>
          <w:lang w:val="es-MX"/>
        </w:rPr>
        <w:t>0.9513874614594039</w:t>
      </w:r>
      <w:r>
        <w:rPr>
          <w:lang w:val="es-MX"/>
        </w:rPr>
        <w:t>, lo cual nos dice que el modelo en efecto entrenó bien y no solo para los valores de entrenamiento, evitando así el estado de overfittin</w:t>
      </w:r>
      <w:r w:rsidR="00D8266B">
        <w:rPr>
          <w:lang w:val="es-MX"/>
        </w:rPr>
        <w:t>g</w:t>
      </w:r>
    </w:p>
    <w:p w14:paraId="0B082782" w14:textId="2D32AC9D" w:rsidR="0091745E" w:rsidRPr="00D8266B" w:rsidRDefault="0091745E" w:rsidP="0091745E">
      <w:pPr>
        <w:pStyle w:val="H1"/>
        <w:rPr>
          <w:lang w:val="es-MX"/>
        </w:rPr>
      </w:pPr>
      <w:r w:rsidRPr="00D8266B">
        <w:rPr>
          <w:lang w:val="es-MX"/>
        </w:rPr>
        <w:lastRenderedPageBreak/>
        <w:t>V.</w:t>
      </w:r>
      <w:r>
        <w:rPr>
          <w:rFonts w:ascii="MS Gothic" w:eastAsia="MS Gothic" w:hAnsi="MS Gothic" w:cs="MS Gothic"/>
        </w:rPr>
        <w:t> </w:t>
      </w:r>
      <w:r w:rsidR="00D8266B" w:rsidRPr="00D8266B">
        <w:rPr>
          <w:lang w:val="es-MX"/>
        </w:rPr>
        <w:t>DETECCIÓN DE BIAS Y</w:t>
      </w:r>
      <w:r w:rsidR="00D8266B">
        <w:rPr>
          <w:lang w:val="es-MX"/>
        </w:rPr>
        <w:t xml:space="preserve"> VARIANZA</w:t>
      </w:r>
    </w:p>
    <w:p w14:paraId="52E0519C" w14:textId="6317845E" w:rsidR="0091745E" w:rsidRDefault="0091745E" w:rsidP="0091745E">
      <w:pPr>
        <w:pStyle w:val="PARA"/>
      </w:pPr>
      <w:r>
        <w:t>U</w:t>
      </w:r>
      <w:r w:rsidR="00D8266B">
        <w:t xml:space="preserve"> </w:t>
      </w:r>
    </w:p>
    <w:p w14:paraId="59A9CE04" w14:textId="62514AA4" w:rsidR="00D8266B" w:rsidRDefault="00D8266B" w:rsidP="0091745E">
      <w:pPr>
        <w:pStyle w:val="PARA"/>
      </w:pPr>
    </w:p>
    <w:p w14:paraId="3F49D736" w14:textId="77777777" w:rsidR="00D8266B" w:rsidRPr="0091745E" w:rsidRDefault="00D8266B" w:rsidP="00D8266B">
      <w:pPr>
        <w:pStyle w:val="H1"/>
      </w:pPr>
      <w:r>
        <w:t>V</w:t>
      </w:r>
      <w:r w:rsidRPr="005C3955">
        <w:t>.</w:t>
      </w:r>
      <w:r>
        <w:rPr>
          <w:rFonts w:ascii="MS Gothic" w:eastAsia="MS Gothic" w:hAnsi="MS Gothic" w:cs="MS Gothic"/>
        </w:rPr>
        <w:t> </w:t>
      </w:r>
      <w:r>
        <w:t>REGULARIZACIÓN</w:t>
      </w:r>
    </w:p>
    <w:p w14:paraId="63A95197" w14:textId="42D1B3C4" w:rsidR="00D8266B" w:rsidRDefault="00D8266B" w:rsidP="00D8266B">
      <w:pPr>
        <w:pStyle w:val="PARA"/>
      </w:pPr>
    </w:p>
    <w:p w14:paraId="6B34E5B6" w14:textId="675D76B8" w:rsidR="00D8266B" w:rsidRDefault="00D8266B" w:rsidP="0091745E">
      <w:pPr>
        <w:pStyle w:val="PARA"/>
      </w:pPr>
    </w:p>
    <w:p w14:paraId="64B28878" w14:textId="09EB164C" w:rsidR="00D8266B" w:rsidRDefault="000D368A" w:rsidP="0091745E">
      <w:pPr>
        <w:pStyle w:val="PARA"/>
        <w:rPr>
          <w:lang w:val="es-MX"/>
        </w:rPr>
      </w:pPr>
      <w:r w:rsidRPr="000D368A">
        <w:rPr>
          <w:lang w:val="es-MX"/>
        </w:rPr>
        <w:t>En este caso su o</w:t>
      </w:r>
      <w:r>
        <w:rPr>
          <w:lang w:val="es-MX"/>
        </w:rPr>
        <w:t>btuvo un nivel aceptable de error</w:t>
      </w:r>
      <w:r w:rsidR="00BC505B">
        <w:rPr>
          <w:lang w:val="es-MX"/>
        </w:rPr>
        <w:t xml:space="preserve"> y accuracy</w:t>
      </w:r>
      <w:r>
        <w:rPr>
          <w:lang w:val="es-MX"/>
        </w:rPr>
        <w:t xml:space="preserve">, pero se puede </w:t>
      </w:r>
      <w:r w:rsidR="00BC505B">
        <w:rPr>
          <w:lang w:val="es-MX"/>
        </w:rPr>
        <w:t>calibrar el modelo para mejorar su desempeño, para esto se utiliza algún método de regularización. En este caso usé la regularización Ridge (L2).</w:t>
      </w:r>
    </w:p>
    <w:p w14:paraId="1AC322CD" w14:textId="77777777" w:rsidR="00BC505B" w:rsidRPr="00A36F6D" w:rsidRDefault="00BC505B" w:rsidP="0091745E">
      <w:pPr>
        <w:pStyle w:val="PARA"/>
      </w:pPr>
    </w:p>
    <w:p w14:paraId="61AE6409" w14:textId="7A4090EC" w:rsidR="00D8266B" w:rsidRPr="000D368A" w:rsidRDefault="00D8266B" w:rsidP="0091745E">
      <w:pPr>
        <w:pStyle w:val="PARA"/>
        <w:rPr>
          <w:lang w:val="es-MX"/>
        </w:rPr>
      </w:pPr>
    </w:p>
    <w:p w14:paraId="1A049DE8" w14:textId="3E2A7D9C" w:rsidR="00D8266B" w:rsidRPr="000D368A" w:rsidRDefault="00D8266B" w:rsidP="0091745E">
      <w:pPr>
        <w:pStyle w:val="PARA"/>
        <w:rPr>
          <w:lang w:val="es-MX"/>
        </w:rPr>
      </w:pPr>
    </w:p>
    <w:p w14:paraId="7F21A994" w14:textId="49737FC9" w:rsidR="00D8266B" w:rsidRPr="000D368A" w:rsidRDefault="00D8266B" w:rsidP="0091745E">
      <w:pPr>
        <w:pStyle w:val="PARA"/>
        <w:rPr>
          <w:lang w:val="es-MX"/>
        </w:rPr>
      </w:pPr>
    </w:p>
    <w:p w14:paraId="6EFA26F2" w14:textId="0DB50575" w:rsidR="00D8266B" w:rsidRPr="000D368A" w:rsidRDefault="00D8266B" w:rsidP="0091745E">
      <w:pPr>
        <w:pStyle w:val="PARA"/>
        <w:rPr>
          <w:lang w:val="es-MX"/>
        </w:rPr>
      </w:pPr>
    </w:p>
    <w:p w14:paraId="749F1093" w14:textId="154BC4A7" w:rsidR="00D8266B" w:rsidRPr="000D368A" w:rsidRDefault="00D8266B" w:rsidP="0091745E">
      <w:pPr>
        <w:pStyle w:val="PARA"/>
        <w:rPr>
          <w:lang w:val="es-MX"/>
        </w:rPr>
      </w:pPr>
    </w:p>
    <w:p w14:paraId="16C3E7DA" w14:textId="74A25DF9" w:rsidR="00D8266B" w:rsidRPr="000D368A" w:rsidRDefault="00D8266B" w:rsidP="0091745E">
      <w:pPr>
        <w:pStyle w:val="PARA"/>
        <w:rPr>
          <w:lang w:val="es-MX"/>
        </w:rPr>
      </w:pPr>
    </w:p>
    <w:p w14:paraId="13FC1A1D" w14:textId="4982795D" w:rsidR="00D8266B" w:rsidRPr="000D368A" w:rsidRDefault="00D8266B" w:rsidP="0091745E">
      <w:pPr>
        <w:pStyle w:val="PARA"/>
        <w:rPr>
          <w:lang w:val="es-MX"/>
        </w:rPr>
      </w:pPr>
    </w:p>
    <w:p w14:paraId="2D76D2C8" w14:textId="42810F02" w:rsidR="00D8266B" w:rsidRPr="000D368A" w:rsidRDefault="00D8266B" w:rsidP="0091745E">
      <w:pPr>
        <w:pStyle w:val="PARA"/>
        <w:rPr>
          <w:lang w:val="es-MX"/>
        </w:rPr>
      </w:pPr>
    </w:p>
    <w:p w14:paraId="6C299D16" w14:textId="137C3B46" w:rsidR="00D8266B" w:rsidRPr="000D368A" w:rsidRDefault="00D8266B" w:rsidP="0091745E">
      <w:pPr>
        <w:pStyle w:val="PARA"/>
        <w:rPr>
          <w:lang w:val="es-MX"/>
        </w:rPr>
      </w:pPr>
    </w:p>
    <w:p w14:paraId="1FFA9DA9" w14:textId="6C7F1CD5" w:rsidR="00D8266B" w:rsidRPr="000D368A" w:rsidRDefault="00D8266B" w:rsidP="0091745E">
      <w:pPr>
        <w:pStyle w:val="PARA"/>
        <w:rPr>
          <w:lang w:val="es-MX"/>
        </w:rPr>
      </w:pPr>
    </w:p>
    <w:p w14:paraId="6381F94F" w14:textId="0C463520" w:rsidR="00D8266B" w:rsidRPr="000D368A" w:rsidRDefault="00D8266B" w:rsidP="0091745E">
      <w:pPr>
        <w:pStyle w:val="PARA"/>
        <w:rPr>
          <w:lang w:val="es-MX"/>
        </w:rPr>
      </w:pPr>
    </w:p>
    <w:p w14:paraId="7C70D5E7" w14:textId="0FCAF17D" w:rsidR="00D8266B" w:rsidRPr="000D368A" w:rsidRDefault="00D8266B" w:rsidP="0091745E">
      <w:pPr>
        <w:pStyle w:val="PARA"/>
        <w:rPr>
          <w:lang w:val="es-MX"/>
        </w:rPr>
      </w:pPr>
    </w:p>
    <w:p w14:paraId="779EF18B" w14:textId="27A556FC" w:rsidR="00D8266B" w:rsidRPr="000D368A" w:rsidRDefault="00D8266B" w:rsidP="0091745E">
      <w:pPr>
        <w:pStyle w:val="PARA"/>
        <w:rPr>
          <w:lang w:val="es-MX"/>
        </w:rPr>
      </w:pPr>
    </w:p>
    <w:p w14:paraId="0D06D432" w14:textId="5A07430D" w:rsidR="00D8266B" w:rsidRPr="000D368A" w:rsidRDefault="00D8266B" w:rsidP="0091745E">
      <w:pPr>
        <w:pStyle w:val="PARA"/>
        <w:rPr>
          <w:lang w:val="es-MX"/>
        </w:rPr>
      </w:pPr>
    </w:p>
    <w:p w14:paraId="63A42F19" w14:textId="2CAFC912" w:rsidR="00D8266B" w:rsidRPr="000D368A" w:rsidRDefault="00D8266B" w:rsidP="0091745E">
      <w:pPr>
        <w:pStyle w:val="PARA"/>
        <w:rPr>
          <w:lang w:val="es-MX"/>
        </w:rPr>
      </w:pPr>
    </w:p>
    <w:p w14:paraId="6EC17C19" w14:textId="0FC2ACA4" w:rsidR="00D8266B" w:rsidRPr="000D368A" w:rsidRDefault="00D8266B" w:rsidP="0091745E">
      <w:pPr>
        <w:pStyle w:val="PARA"/>
        <w:rPr>
          <w:lang w:val="es-MX"/>
        </w:rPr>
      </w:pPr>
    </w:p>
    <w:p w14:paraId="3A65D63C" w14:textId="6FD8A0A6" w:rsidR="00D8266B" w:rsidRPr="000D368A" w:rsidRDefault="00D8266B" w:rsidP="0091745E">
      <w:pPr>
        <w:pStyle w:val="PARA"/>
        <w:rPr>
          <w:lang w:val="es-MX"/>
        </w:rPr>
      </w:pPr>
    </w:p>
    <w:p w14:paraId="6497ECE0" w14:textId="33672EDC" w:rsidR="00D8266B" w:rsidRPr="000D368A" w:rsidRDefault="00D8266B" w:rsidP="0091745E">
      <w:pPr>
        <w:pStyle w:val="PARA"/>
        <w:rPr>
          <w:lang w:val="es-MX"/>
        </w:rPr>
      </w:pPr>
    </w:p>
    <w:p w14:paraId="187D6D77" w14:textId="1EDD22E8" w:rsidR="00D8266B" w:rsidRPr="000D368A" w:rsidRDefault="00D8266B" w:rsidP="0091745E">
      <w:pPr>
        <w:pStyle w:val="PARA"/>
        <w:rPr>
          <w:lang w:val="es-MX"/>
        </w:rPr>
      </w:pPr>
    </w:p>
    <w:p w14:paraId="2490EC5C" w14:textId="77777777" w:rsidR="00D8266B" w:rsidRPr="000D368A" w:rsidRDefault="00D8266B" w:rsidP="0091745E">
      <w:pPr>
        <w:pStyle w:val="PARA"/>
        <w:rPr>
          <w:lang w:val="es-MX"/>
        </w:rPr>
      </w:pPr>
    </w:p>
    <w:p w14:paraId="02A7AE09" w14:textId="77777777" w:rsidR="0091745E" w:rsidRDefault="0091745E" w:rsidP="0091745E">
      <w:pPr>
        <w:pStyle w:val="PARAIndent"/>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323A31E1" w14:textId="1A13570D" w:rsidR="00BC4302" w:rsidRDefault="00BE0B38" w:rsidP="00BC4302">
      <w:pPr>
        <w:pStyle w:val="PARAIndent"/>
      </w:pPr>
      <w:r>
        <w:br/>
      </w:r>
    </w:p>
    <w:p w14:paraId="7D984EEA" w14:textId="77777777" w:rsidR="00BC4302" w:rsidRDefault="00BC4302" w:rsidP="00BC4302">
      <w:pPr>
        <w:pStyle w:val="PARAIndent"/>
        <w:sectPr w:rsidR="00BC4302" w:rsidSect="00422716">
          <w:headerReference w:type="default" r:id="rId9"/>
          <w:footerReference w:type="default" r:id="rId10"/>
          <w:type w:val="continuous"/>
          <w:pgSz w:w="11520" w:h="15660" w:code="1"/>
          <w:pgMar w:top="1300" w:right="740" w:bottom="1040" w:left="740" w:header="360" w:footer="640" w:gutter="0"/>
          <w:cols w:num="2" w:space="400"/>
          <w:docGrid w:linePitch="360"/>
        </w:sectPr>
      </w:pPr>
    </w:p>
    <w:p w14:paraId="57186077" w14:textId="70906D22" w:rsidR="00BE0B38" w:rsidRDefault="00BE0B38" w:rsidP="008F2FB3">
      <w:pPr>
        <w:pStyle w:val="H2NoSpace"/>
        <w:rPr>
          <w:noProof/>
        </w:rPr>
      </w:pPr>
      <w:r>
        <w:br w:type="page"/>
      </w:r>
      <w:r w:rsidR="002E4DB2" w:rsidRPr="00F00147">
        <w:rPr>
          <w:noProof/>
        </w:rPr>
        <w:lastRenderedPageBreak/>
        <w:drawing>
          <wp:inline distT="0" distB="0" distL="0" distR="0" wp14:anchorId="68CCD2F6" wp14:editId="71FF774B">
            <wp:extent cx="3154680" cy="2392680"/>
            <wp:effectExtent l="0" t="0" r="0" b="0"/>
            <wp:docPr id="3"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4680" cy="2392680"/>
                    </a:xfrm>
                    <a:prstGeom prst="rect">
                      <a:avLst/>
                    </a:prstGeom>
                    <a:noFill/>
                    <a:ln>
                      <a:noFill/>
                    </a:ln>
                  </pic:spPr>
                </pic:pic>
              </a:graphicData>
            </a:graphic>
          </wp:inline>
        </w:drawing>
      </w:r>
    </w:p>
    <w:p w14:paraId="5D39A000" w14:textId="77777777" w:rsidR="00BE0B38" w:rsidRPr="00486E60" w:rsidRDefault="00BE0B38" w:rsidP="00BE0B38">
      <w:pPr>
        <w:pStyle w:val="FigCaption"/>
      </w:pPr>
      <w:r w:rsidRPr="00B06847">
        <w:rPr>
          <w:rStyle w:val="CaptionColor"/>
        </w:rPr>
        <w:t>FIGURE</w:t>
      </w:r>
      <w:r w:rsidRPr="00B7110A">
        <w:rPr>
          <w:rStyle w:val="CaptionColor"/>
        </w:rPr>
        <w:t xml:space="preserve"> 1.</w:t>
      </w:r>
      <w:r>
        <w:rPr>
          <w:rFonts w:ascii="MS Gothic" w:eastAsia="MS Gothic" w:hAnsi="MS Gothic" w:cs="MS Gothic" w:hint="eastAsia"/>
        </w:rPr>
        <w:t> </w:t>
      </w:r>
      <w:r w:rsidRPr="00486E60">
        <w:t xml:space="preserve"> Magnetization as a function of applied field. Note that “Fig.” is abbreviated. There is a period after the figure number, followed by two spaces. It is good practice to explain the significance of the figure in the caption.</w:t>
      </w:r>
    </w:p>
    <w:p w14:paraId="06BC19FD" w14:textId="77777777" w:rsidR="00BE0B38" w:rsidRDefault="00BE0B38" w:rsidP="00BE0B38">
      <w:pPr>
        <w:pStyle w:val="PARA"/>
      </w:pPr>
    </w:p>
    <w:p w14:paraId="793DA74B" w14:textId="77777777" w:rsidR="0091745E" w:rsidRDefault="0091745E" w:rsidP="00BE0B38">
      <w:pPr>
        <w:pStyle w:val="PARA"/>
      </w:pPr>
      <w:r>
        <w:t xml:space="preserve">(e.g., “principle of measurement”). Do not confuse “imply” and “infer.” </w:t>
      </w:r>
    </w:p>
    <w:p w14:paraId="4D47E4C7" w14:textId="77777777" w:rsidR="0091745E" w:rsidRDefault="0091745E" w:rsidP="007E0556">
      <w:pPr>
        <w:pStyle w:val="PARAIndent"/>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5A207BEF" w14:textId="77777777" w:rsidR="0091745E" w:rsidRDefault="0091745E" w:rsidP="007E0556">
      <w:pPr>
        <w:pStyle w:val="PARAIndent"/>
      </w:pPr>
      <w:r>
        <w:t xml:space="preserve">A general IEEE styleguide is available at </w:t>
      </w:r>
      <w:r w:rsidRPr="007E0556">
        <w:rPr>
          <w:sz w:val="19"/>
          <w:szCs w:val="19"/>
          <w:shd w:val="clear" w:color="auto" w:fill="FFFFFF"/>
        </w:rPr>
        <w:t>www.ieee.org/</w:t>
      </w:r>
      <w:r w:rsidRPr="00B70AB8">
        <w:t>authortools.</w:t>
      </w:r>
    </w:p>
    <w:p w14:paraId="2B3F7144" w14:textId="77777777" w:rsidR="00BE0B38" w:rsidRPr="0091745E" w:rsidRDefault="00BE0B38" w:rsidP="00BE0B38">
      <w:pPr>
        <w:pStyle w:val="H1"/>
      </w:pPr>
      <w:r>
        <w:t>VI</w:t>
      </w:r>
      <w:r w:rsidRPr="005C3955">
        <w:t>.</w:t>
      </w:r>
      <w:r>
        <w:rPr>
          <w:rFonts w:ascii="MS Gothic" w:eastAsia="MS Gothic" w:hAnsi="MS Gothic" w:cs="MS Gothic"/>
        </w:rPr>
        <w:t> </w:t>
      </w:r>
      <w:r>
        <w:t xml:space="preserve">GUIDELINES FOR GRAPHICS PREPARATION </w:t>
      </w:r>
      <w:r>
        <w:br/>
        <w:t>AND SUBMISSION</w:t>
      </w:r>
    </w:p>
    <w:p w14:paraId="3BE917B1" w14:textId="77777777" w:rsidR="00BE0B38" w:rsidRPr="00CF1C08" w:rsidRDefault="005C261D" w:rsidP="00BE0B38">
      <w:pPr>
        <w:pStyle w:val="H2NoSpace"/>
      </w:pPr>
      <w:r>
        <w:t>A</w:t>
      </w:r>
      <w:r w:rsidRPr="00791AA8">
        <w:t>.</w:t>
      </w:r>
      <w:r w:rsidR="00BE0B38" w:rsidRPr="007573E5">
        <w:rPr>
          <w:rFonts w:ascii="MS Gothic" w:eastAsia="MS Gothic" w:hAnsi="MS Gothic" w:cs="MS Gothic" w:hint="eastAsia"/>
        </w:rPr>
        <w:t> </w:t>
      </w:r>
      <w:r w:rsidR="00034A7F" w:rsidRPr="00034A7F">
        <w:t xml:space="preserve"> TYPES OF GRAPHICS</w:t>
      </w:r>
    </w:p>
    <w:p w14:paraId="783EC0E8" w14:textId="77777777" w:rsidR="00BE0B38" w:rsidRPr="00E857A2" w:rsidRDefault="00BE0B38" w:rsidP="00BE0B38">
      <w:pPr>
        <w:pStyle w:val="PARA"/>
      </w:pPr>
      <w:r w:rsidRPr="00E857A2">
        <w:t xml:space="preserve">The following list outlines the different types of graphics published in IEEE </w:t>
      </w:r>
      <w:r>
        <w:t>journals</w:t>
      </w:r>
      <w:r w:rsidRPr="00E857A2">
        <w:t>. They are categorized based on their construction, and use of color / shades of gray:</w:t>
      </w:r>
    </w:p>
    <w:p w14:paraId="1A7B7BCB" w14:textId="77777777" w:rsidR="007E44F5" w:rsidRPr="007E44F5" w:rsidRDefault="00BE0B38" w:rsidP="00BE0B38">
      <w:pPr>
        <w:pStyle w:val="H3"/>
      </w:pPr>
      <w:r w:rsidRPr="005E1970">
        <w:t>1)</w:t>
      </w:r>
      <w:r w:rsidRPr="007573E5">
        <w:rPr>
          <w:rFonts w:ascii="MS Gothic" w:eastAsia="MS Gothic" w:hAnsi="MS Gothic" w:cs="MS Gothic" w:hint="eastAsia"/>
        </w:rPr>
        <w:t> </w:t>
      </w:r>
      <w:r w:rsidRPr="00BE0B38">
        <w:t>Color/Grayscale figures</w:t>
      </w:r>
    </w:p>
    <w:p w14:paraId="0E48E9CC" w14:textId="77777777" w:rsidR="00BE0B38" w:rsidRPr="00BE0B38" w:rsidRDefault="00BE0B38" w:rsidP="00BE0B38">
      <w:pPr>
        <w:pStyle w:val="PARA"/>
      </w:pPr>
      <w:r w:rsidRPr="00BE0B38">
        <w:t>Figures that are meant to appear in color, or shades of black/gray. Such figures may include photographs, illustrations, multicolor graphs, and flowcharts.</w:t>
      </w:r>
    </w:p>
    <w:p w14:paraId="1E3E02CA" w14:textId="77777777" w:rsidR="007E44F5" w:rsidRPr="007E44F5" w:rsidRDefault="00BE0B38" w:rsidP="00BE0B38">
      <w:pPr>
        <w:pStyle w:val="H3"/>
      </w:pPr>
      <w:r>
        <w:t>2</w:t>
      </w:r>
      <w:r w:rsidRPr="005E1970">
        <w:t>)</w:t>
      </w:r>
      <w:r w:rsidRPr="007573E5">
        <w:rPr>
          <w:rFonts w:ascii="MS Gothic" w:eastAsia="MS Gothic" w:hAnsi="MS Gothic" w:cs="MS Gothic" w:hint="eastAsia"/>
        </w:rPr>
        <w:t> </w:t>
      </w:r>
      <w:r w:rsidRPr="00BE0B38">
        <w:t>Line Art figures</w:t>
      </w:r>
    </w:p>
    <w:p w14:paraId="4BFDC464" w14:textId="77777777" w:rsidR="008F2FB3" w:rsidRPr="008F2FB3" w:rsidRDefault="008F2FB3" w:rsidP="008F2FB3">
      <w:pPr>
        <w:pStyle w:val="PARA"/>
      </w:pPr>
      <w:r w:rsidRPr="008F2FB3">
        <w:t>Figures that are composed of only black lines and shapes. These figures should have no shades or half-tones of gray, only black and white.</w:t>
      </w:r>
    </w:p>
    <w:p w14:paraId="61641554" w14:textId="77777777" w:rsidR="008F2FB3" w:rsidRPr="008F2FB3" w:rsidRDefault="008F2FB3" w:rsidP="008F2FB3">
      <w:pPr>
        <w:pStyle w:val="H3"/>
      </w:pPr>
      <w:r>
        <w:t>3</w:t>
      </w:r>
      <w:r w:rsidRPr="005E1970">
        <w:t>)</w:t>
      </w:r>
      <w:r w:rsidRPr="007573E5">
        <w:rPr>
          <w:rFonts w:ascii="MS Gothic" w:eastAsia="MS Gothic" w:hAnsi="MS Gothic" w:cs="MS Gothic" w:hint="eastAsia"/>
        </w:rPr>
        <w:t> </w:t>
      </w:r>
      <w:r w:rsidRPr="008F2FB3">
        <w:t>Author photos</w:t>
      </w:r>
    </w:p>
    <w:p w14:paraId="57933206" w14:textId="77777777" w:rsidR="008F2FB3" w:rsidRPr="008F2FB3" w:rsidRDefault="008F2FB3" w:rsidP="008F2FB3">
      <w:pPr>
        <w:pStyle w:val="PARA"/>
      </w:pPr>
      <w:r w:rsidRPr="008F2FB3">
        <w:t xml:space="preserve">Head and shoulders shots of authors that appear at the end of our papers. </w:t>
      </w:r>
    </w:p>
    <w:p w14:paraId="44F2E958" w14:textId="77777777" w:rsidR="00F70DB5" w:rsidRPr="008F2FB3" w:rsidRDefault="00F70DB5" w:rsidP="00F70DB5">
      <w:pPr>
        <w:pStyle w:val="H3"/>
      </w:pPr>
      <w:r>
        <w:t>4</w:t>
      </w:r>
      <w:r w:rsidRPr="005E1970">
        <w:t>)</w:t>
      </w:r>
      <w:r w:rsidRPr="007573E5">
        <w:rPr>
          <w:rFonts w:ascii="MS Gothic" w:eastAsia="MS Gothic" w:hAnsi="MS Gothic" w:cs="MS Gothic" w:hint="eastAsia"/>
        </w:rPr>
        <w:t> </w:t>
      </w:r>
      <w:r w:rsidRPr="008F2FB3">
        <w:t>Tables</w:t>
      </w:r>
    </w:p>
    <w:p w14:paraId="35EEB4A7" w14:textId="77777777" w:rsidR="00F70DB5" w:rsidRPr="008F2FB3" w:rsidRDefault="00F70DB5" w:rsidP="00F70DB5">
      <w:pPr>
        <w:pStyle w:val="PARA"/>
      </w:pPr>
      <w:r w:rsidRPr="008F2FB3">
        <w:t>Data charts which are typically black and white, but sometimes include color.</w:t>
      </w:r>
    </w:p>
    <w:p w14:paraId="219542C9" w14:textId="77777777" w:rsidR="00D45F11" w:rsidRDefault="00F70DB5" w:rsidP="00D45F11">
      <w:pPr>
        <w:pStyle w:val="TableTitle"/>
      </w:pPr>
      <w:r>
        <w:br w:type="column"/>
      </w:r>
      <w:r w:rsidR="00D45F11">
        <w:t>TABLE I</w:t>
      </w:r>
    </w:p>
    <w:p w14:paraId="762FE3DF" w14:textId="77777777"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14:paraId="6255B5CB" w14:textId="77777777" w:rsidTr="0001799E">
        <w:trPr>
          <w:trHeight w:val="440"/>
        </w:trPr>
        <w:tc>
          <w:tcPr>
            <w:tcW w:w="720" w:type="dxa"/>
            <w:tcBorders>
              <w:top w:val="double" w:sz="6" w:space="0" w:color="auto"/>
              <w:left w:val="nil"/>
              <w:bottom w:val="single" w:sz="6" w:space="0" w:color="auto"/>
              <w:right w:val="nil"/>
            </w:tcBorders>
            <w:vAlign w:val="center"/>
          </w:tcPr>
          <w:p w14:paraId="2645CD76" w14:textId="77777777"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5EE7EDA0" w14:textId="77777777"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0293F117" w14:textId="77777777" w:rsidR="00D45F11" w:rsidRDefault="00D45F11" w:rsidP="0001799E">
            <w:pPr>
              <w:jc w:val="center"/>
              <w:rPr>
                <w:sz w:val="16"/>
                <w:szCs w:val="16"/>
              </w:rPr>
            </w:pPr>
            <w:r>
              <w:rPr>
                <w:sz w:val="16"/>
                <w:szCs w:val="16"/>
              </w:rPr>
              <w:t>Conversion from Gaussian and</w:t>
            </w:r>
          </w:p>
          <w:p w14:paraId="0094AA4B" w14:textId="77777777"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14:paraId="0E23110D" w14:textId="77777777" w:rsidTr="0001799E">
        <w:tc>
          <w:tcPr>
            <w:tcW w:w="720" w:type="dxa"/>
            <w:tcBorders>
              <w:top w:val="nil"/>
              <w:left w:val="nil"/>
              <w:bottom w:val="nil"/>
              <w:right w:val="nil"/>
            </w:tcBorders>
          </w:tcPr>
          <w:p w14:paraId="0D2C2694" w14:textId="77777777"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14:paraId="71D0A978" w14:textId="77777777"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14:paraId="6D025927" w14:textId="77777777"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14:paraId="5E72C6B0" w14:textId="77777777" w:rsidTr="0001799E">
        <w:tc>
          <w:tcPr>
            <w:tcW w:w="720" w:type="dxa"/>
            <w:tcBorders>
              <w:top w:val="nil"/>
              <w:left w:val="nil"/>
              <w:bottom w:val="nil"/>
              <w:right w:val="nil"/>
            </w:tcBorders>
          </w:tcPr>
          <w:p w14:paraId="7251D824" w14:textId="77777777"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14:paraId="48DDD4AA" w14:textId="77777777" w:rsidR="00D45F11" w:rsidRDefault="00D45F11" w:rsidP="0001799E">
            <w:pPr>
              <w:rPr>
                <w:sz w:val="16"/>
                <w:szCs w:val="16"/>
              </w:rPr>
            </w:pPr>
            <w:r>
              <w:rPr>
                <w:sz w:val="16"/>
                <w:szCs w:val="16"/>
              </w:rPr>
              <w:t xml:space="preserve">magnetic flux density, </w:t>
            </w:r>
          </w:p>
          <w:p w14:paraId="013453B4" w14:textId="77777777"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14:paraId="4F7BE0FA" w14:textId="77777777"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14:paraId="37FDCD41" w14:textId="77777777" w:rsidTr="0001799E">
        <w:tc>
          <w:tcPr>
            <w:tcW w:w="720" w:type="dxa"/>
            <w:tcBorders>
              <w:top w:val="nil"/>
              <w:left w:val="nil"/>
              <w:bottom w:val="nil"/>
              <w:right w:val="nil"/>
            </w:tcBorders>
          </w:tcPr>
          <w:p w14:paraId="743D3A81" w14:textId="77777777"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14:paraId="6BFA6EA2" w14:textId="77777777"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14:paraId="01731BCA" w14:textId="77777777" w:rsidR="00D45F11" w:rsidRDefault="00D45F11" w:rsidP="0001799E">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1AFA4BF7" w14:textId="77777777" w:rsidTr="0001799E">
        <w:tc>
          <w:tcPr>
            <w:tcW w:w="720" w:type="dxa"/>
            <w:tcBorders>
              <w:top w:val="nil"/>
              <w:left w:val="nil"/>
              <w:bottom w:val="nil"/>
              <w:right w:val="nil"/>
            </w:tcBorders>
          </w:tcPr>
          <w:p w14:paraId="1EB80B49"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1595B834" w14:textId="77777777"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14:paraId="2BC85DB6" w14:textId="77777777" w:rsidR="00D45F11" w:rsidRDefault="00D45F11" w:rsidP="0001799E">
            <w:pPr>
              <w:rPr>
                <w:sz w:val="16"/>
                <w:szCs w:val="16"/>
              </w:rPr>
            </w:pPr>
            <w:r>
              <w:rPr>
                <w:sz w:val="16"/>
                <w:szCs w:val="16"/>
              </w:rPr>
              <w:t xml:space="preserve">1 erg/G = 1 emu </w:t>
            </w:r>
          </w:p>
          <w:p w14:paraId="40BFD926"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14:paraId="3D067795" w14:textId="77777777" w:rsidTr="0001799E">
        <w:tc>
          <w:tcPr>
            <w:tcW w:w="720" w:type="dxa"/>
            <w:tcBorders>
              <w:top w:val="nil"/>
              <w:left w:val="nil"/>
              <w:bottom w:val="nil"/>
              <w:right w:val="nil"/>
            </w:tcBorders>
          </w:tcPr>
          <w:p w14:paraId="0F410F4F"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4DF5159A"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4E4A8EDC"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D576691"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14:paraId="3AA00A08" w14:textId="77777777" w:rsidTr="0001799E">
        <w:tc>
          <w:tcPr>
            <w:tcW w:w="720" w:type="dxa"/>
            <w:tcBorders>
              <w:top w:val="nil"/>
              <w:left w:val="nil"/>
              <w:bottom w:val="nil"/>
              <w:right w:val="nil"/>
            </w:tcBorders>
          </w:tcPr>
          <w:p w14:paraId="3C265DBB" w14:textId="77777777"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26E6972B"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774203FD" w14:textId="77777777"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62E49FB0" w14:textId="77777777" w:rsidTr="0001799E">
        <w:tc>
          <w:tcPr>
            <w:tcW w:w="720" w:type="dxa"/>
            <w:tcBorders>
              <w:top w:val="nil"/>
              <w:left w:val="nil"/>
              <w:bottom w:val="nil"/>
              <w:right w:val="nil"/>
            </w:tcBorders>
          </w:tcPr>
          <w:p w14:paraId="28AD97F8" w14:textId="77777777"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14:paraId="26ABCE60" w14:textId="77777777"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14:paraId="28190514" w14:textId="77777777" w:rsidR="00D45F11" w:rsidRDefault="00D45F11" w:rsidP="0001799E">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14:paraId="34B8DFD2" w14:textId="77777777" w:rsidTr="0001799E">
        <w:tc>
          <w:tcPr>
            <w:tcW w:w="720" w:type="dxa"/>
            <w:tcBorders>
              <w:top w:val="nil"/>
              <w:left w:val="nil"/>
              <w:bottom w:val="nil"/>
              <w:right w:val="nil"/>
            </w:tcBorders>
          </w:tcPr>
          <w:p w14:paraId="77CF1174"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5DDD8C45" w14:textId="77777777" w:rsidR="00D45F11" w:rsidRDefault="00D45F11" w:rsidP="0001799E">
            <w:pPr>
              <w:rPr>
                <w:sz w:val="16"/>
                <w:szCs w:val="16"/>
              </w:rPr>
            </w:pPr>
            <w:r>
              <w:rPr>
                <w:sz w:val="16"/>
                <w:szCs w:val="16"/>
              </w:rPr>
              <w:t xml:space="preserve">magnetic dipole </w:t>
            </w:r>
          </w:p>
          <w:p w14:paraId="175B1A18" w14:textId="77777777"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14:paraId="1D04DB32" w14:textId="77777777" w:rsidR="00D45F11" w:rsidRDefault="00D45F11" w:rsidP="0001799E">
            <w:pPr>
              <w:rPr>
                <w:sz w:val="16"/>
                <w:szCs w:val="16"/>
              </w:rPr>
            </w:pPr>
            <w:r>
              <w:rPr>
                <w:sz w:val="16"/>
                <w:szCs w:val="16"/>
              </w:rPr>
              <w:t xml:space="preserve">1 erg/G = 1 emu </w:t>
            </w:r>
          </w:p>
          <w:p w14:paraId="5E59C3C9"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45F11" w14:paraId="45B79EC0" w14:textId="77777777" w:rsidTr="0001799E">
        <w:tc>
          <w:tcPr>
            <w:tcW w:w="720" w:type="dxa"/>
            <w:tcBorders>
              <w:top w:val="nil"/>
              <w:left w:val="nil"/>
              <w:bottom w:val="nil"/>
              <w:right w:val="nil"/>
            </w:tcBorders>
          </w:tcPr>
          <w:p w14:paraId="336F410C"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4E1F4752" w14:textId="77777777"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14:paraId="20FFE617"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42AB6E8"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14:paraId="4D1B945C" w14:textId="77777777" w:rsidTr="0001799E">
        <w:tc>
          <w:tcPr>
            <w:tcW w:w="720" w:type="dxa"/>
            <w:tcBorders>
              <w:top w:val="nil"/>
              <w:left w:val="nil"/>
              <w:bottom w:val="nil"/>
              <w:right w:val="nil"/>
            </w:tcBorders>
          </w:tcPr>
          <w:p w14:paraId="3051F5A1" w14:textId="77777777"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5348FF13" w14:textId="77777777"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14:paraId="326E50B9"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14:paraId="26D95B2C" w14:textId="77777777" w:rsidTr="0001799E">
        <w:tc>
          <w:tcPr>
            <w:tcW w:w="720" w:type="dxa"/>
            <w:tcBorders>
              <w:top w:val="nil"/>
              <w:left w:val="nil"/>
              <w:bottom w:val="nil"/>
              <w:right w:val="nil"/>
            </w:tcBorders>
          </w:tcPr>
          <w:p w14:paraId="36176E61" w14:textId="77777777"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3BF25ABA" w14:textId="77777777"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14:paraId="5B8F6317" w14:textId="77777777"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14:paraId="2DEDEE3F" w14:textId="77777777" w:rsidTr="0001799E">
        <w:tc>
          <w:tcPr>
            <w:tcW w:w="720" w:type="dxa"/>
            <w:tcBorders>
              <w:top w:val="nil"/>
              <w:left w:val="nil"/>
              <w:bottom w:val="nil"/>
              <w:right w:val="nil"/>
            </w:tcBorders>
          </w:tcPr>
          <w:p w14:paraId="7B8B7D73" w14:textId="77777777"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14:paraId="31589625" w14:textId="77777777"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14:paraId="2E84DC8A"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3A0D5E78" w14:textId="77777777"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45F11" w14:paraId="5E942C60" w14:textId="77777777" w:rsidTr="0001799E">
        <w:tc>
          <w:tcPr>
            <w:tcW w:w="720" w:type="dxa"/>
            <w:tcBorders>
              <w:top w:val="nil"/>
              <w:left w:val="nil"/>
              <w:bottom w:val="nil"/>
              <w:right w:val="nil"/>
            </w:tcBorders>
          </w:tcPr>
          <w:p w14:paraId="1BD9B9C3" w14:textId="77777777"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0AB81D46" w14:textId="77777777"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14:paraId="5447B915" w14:textId="77777777"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14:paraId="379770C3" w14:textId="77777777" w:rsidTr="0001799E">
        <w:tc>
          <w:tcPr>
            <w:tcW w:w="720" w:type="dxa"/>
            <w:tcBorders>
              <w:top w:val="nil"/>
              <w:left w:val="nil"/>
              <w:bottom w:val="nil"/>
              <w:right w:val="nil"/>
            </w:tcBorders>
          </w:tcPr>
          <w:p w14:paraId="75773F3B" w14:textId="77777777"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14:paraId="7AC1AAE6" w14:textId="77777777"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14:paraId="72C62C1E" w14:textId="77777777"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14:paraId="465F7C35" w14:textId="77777777" w:rsidTr="0001799E">
        <w:trPr>
          <w:trHeight w:val="279"/>
        </w:trPr>
        <w:tc>
          <w:tcPr>
            <w:tcW w:w="720" w:type="dxa"/>
            <w:tcBorders>
              <w:top w:val="nil"/>
              <w:left w:val="nil"/>
              <w:bottom w:val="double" w:sz="6" w:space="0" w:color="auto"/>
              <w:right w:val="nil"/>
            </w:tcBorders>
          </w:tcPr>
          <w:p w14:paraId="47CDB80A" w14:textId="77777777"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3A1A313F" w14:textId="77777777"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14:paraId="19E02105"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582CCA5B" w14:textId="77777777" w:rsidR="00D45F11" w:rsidRDefault="00D45F11" w:rsidP="00D45F11">
      <w:pPr>
        <w:pStyle w:val="FootnoteText"/>
      </w:pPr>
      <w:r>
        <w:t xml:space="preserve">Vertical lines are optional in tables. Statements that serve as captions for the entire table do not need footnote letters. </w:t>
      </w:r>
    </w:p>
    <w:p w14:paraId="495BDB60" w14:textId="77777777" w:rsidR="00D45F11" w:rsidRDefault="00D45F11" w:rsidP="00D45F11">
      <w:pPr>
        <w:pStyle w:val="FootnoteText"/>
      </w:pPr>
      <w:r w:rsidRPr="00D45F11">
        <w:rPr>
          <w:vertAlign w:val="superscript"/>
        </w:rPr>
        <w:t>a</w:t>
      </w:r>
      <w:r>
        <w:t>Gaussian units are the same as cg emu for magnetostatics; Mx = maxwell, G = gauss, Oe = oersted; Wb = weber, V = volt, s = second, T = tesla, m = meter, A = ampere, J = joule, kg = kilogram, H = henry.</w:t>
      </w:r>
    </w:p>
    <w:p w14:paraId="63FBD54E" w14:textId="77777777" w:rsidR="00BE0B38" w:rsidRPr="00CF1C08" w:rsidRDefault="005C261D" w:rsidP="00D45F11">
      <w:pPr>
        <w:pStyle w:val="H2"/>
      </w:pPr>
      <w:r>
        <w:t>B</w:t>
      </w:r>
      <w:r w:rsidRPr="00791AA8">
        <w:t>.</w:t>
      </w:r>
      <w:r w:rsidR="00F70DB5" w:rsidRPr="007573E5">
        <w:rPr>
          <w:rFonts w:ascii="MS Gothic" w:eastAsia="MS Gothic" w:hAnsi="MS Gothic" w:cs="MS Gothic" w:hint="eastAsia"/>
        </w:rPr>
        <w:t> </w:t>
      </w:r>
      <w:r w:rsidRPr="00D45F11">
        <w:t>MULTIPART FIGURES</w:t>
      </w:r>
    </w:p>
    <w:p w14:paraId="4F32EC99" w14:textId="77777777" w:rsidR="00F70DB5" w:rsidRPr="00F70DB5" w:rsidRDefault="00F70DB5" w:rsidP="00F70DB5">
      <w:pPr>
        <w:pStyle w:val="PARA"/>
      </w:pPr>
      <w:r w:rsidRPr="00F70DB5">
        <w:t>Figures compiled of more than one sub-figure presented side-by-side, or stacked. If a multipart figure is made up of multiple figure types (one part is lineart, and another is grayscale or color) the figure should meet the stricter guidelines.</w:t>
      </w:r>
    </w:p>
    <w:p w14:paraId="6FAB8C8F" w14:textId="77777777" w:rsidR="00D45F11" w:rsidRPr="00D45F11" w:rsidRDefault="005C261D" w:rsidP="00D45F11">
      <w:pPr>
        <w:pStyle w:val="H2"/>
      </w:pPr>
      <w:r>
        <w:t>C</w:t>
      </w:r>
      <w:r w:rsidRPr="00791AA8">
        <w:t>.</w:t>
      </w:r>
      <w:r w:rsidR="00D45F11" w:rsidRPr="007573E5">
        <w:rPr>
          <w:rFonts w:ascii="MS Gothic" w:eastAsia="MS Gothic" w:hAnsi="MS Gothic" w:cs="MS Gothic" w:hint="eastAsia"/>
        </w:rPr>
        <w:t> </w:t>
      </w:r>
      <w:r w:rsidRPr="00D45F11">
        <w:t>FILE FORMATS FOR GRAPHICS</w:t>
      </w:r>
    </w:p>
    <w:p w14:paraId="233C4821" w14:textId="77777777" w:rsidR="00F70DB5" w:rsidRPr="00113F26" w:rsidRDefault="00D45F11" w:rsidP="00D45F11">
      <w:pPr>
        <w:pStyle w:val="PARA"/>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5AA7EF55" w14:textId="77777777" w:rsidR="00BC4302" w:rsidRDefault="00BC4302" w:rsidP="00457310">
      <w:pPr>
        <w:pStyle w:val="H2NoSpace"/>
        <w:spacing w:before="0"/>
        <w:sectPr w:rsidR="00BC4302" w:rsidSect="00422716">
          <w:footerReference w:type="default" r:id="rId12"/>
          <w:type w:val="continuous"/>
          <w:pgSz w:w="11520" w:h="15660" w:code="1"/>
          <w:pgMar w:top="1300" w:right="740" w:bottom="1040" w:left="740" w:header="360" w:footer="640" w:gutter="0"/>
          <w:cols w:num="2" w:space="400"/>
          <w:docGrid w:linePitch="360"/>
        </w:sectPr>
      </w:pPr>
    </w:p>
    <w:p w14:paraId="77956572" w14:textId="77777777" w:rsidR="00457310" w:rsidRPr="00CF1C08" w:rsidRDefault="00457310" w:rsidP="00457310">
      <w:pPr>
        <w:pStyle w:val="H2NoSpace"/>
        <w:spacing w:before="0"/>
      </w:pPr>
      <w:r>
        <w:br w:type="page"/>
      </w:r>
      <w:r w:rsidR="005C261D">
        <w:lastRenderedPageBreak/>
        <w:t>D</w:t>
      </w:r>
      <w:r w:rsidR="005C261D" w:rsidRPr="00791AA8">
        <w:t>.</w:t>
      </w:r>
      <w:r w:rsidRPr="007573E5">
        <w:rPr>
          <w:rFonts w:ascii="MS Gothic" w:eastAsia="MS Gothic" w:hAnsi="MS Gothic" w:cs="MS Gothic" w:hint="eastAsia"/>
        </w:rPr>
        <w:t> </w:t>
      </w:r>
      <w:r w:rsidR="005C261D" w:rsidRPr="00457310">
        <w:t>SIZING OF GRAPHICS</w:t>
      </w:r>
    </w:p>
    <w:p w14:paraId="3961B0E3" w14:textId="77777777" w:rsidR="00F70DB5" w:rsidRPr="00113F26" w:rsidRDefault="00457310" w:rsidP="00457310">
      <w:pPr>
        <w:pStyle w:val="PARA"/>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73CBD2A6" w14:textId="77777777" w:rsidR="00457310" w:rsidRPr="00457310" w:rsidRDefault="00457310" w:rsidP="00457310">
      <w:pPr>
        <w:pStyle w:val="PARAIndent"/>
      </w:pPr>
      <w:r w:rsidRPr="00457310">
        <w:t xml:space="preserve">There is currently one publication with column measurements that do not coincide with those listed above. Proceedings of the IEEE has a column measurement of 3.25 inches (82.5 millimeters / 19.5 picas). </w:t>
      </w:r>
    </w:p>
    <w:p w14:paraId="6D5D1081" w14:textId="77777777" w:rsidR="00457310" w:rsidRPr="00457310" w:rsidRDefault="00457310" w:rsidP="00457310">
      <w:pPr>
        <w:pStyle w:val="PARAIndent"/>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264F1BC7" w14:textId="77777777" w:rsidR="00457310" w:rsidRPr="00CF1C08" w:rsidRDefault="005C261D" w:rsidP="00457310">
      <w:pPr>
        <w:pStyle w:val="H2"/>
      </w:pPr>
      <w:r>
        <w:t>E</w:t>
      </w:r>
      <w:r w:rsidRPr="00791AA8">
        <w:t>.</w:t>
      </w:r>
      <w:r w:rsidR="00457310" w:rsidRPr="007573E5">
        <w:rPr>
          <w:rFonts w:ascii="MS Gothic" w:eastAsia="MS Gothic" w:hAnsi="MS Gothic" w:cs="MS Gothic" w:hint="eastAsia"/>
        </w:rPr>
        <w:t> </w:t>
      </w:r>
      <w:r w:rsidRPr="00457310">
        <w:t>RESOLUTION</w:t>
      </w:r>
    </w:p>
    <w:p w14:paraId="43E95EF6" w14:textId="77777777"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6AECC9A6" w14:textId="77777777" w:rsidR="00457310" w:rsidRPr="00CF1C08" w:rsidRDefault="005C261D" w:rsidP="00457310">
      <w:pPr>
        <w:pStyle w:val="H2"/>
      </w:pPr>
      <w:r>
        <w:t>F</w:t>
      </w:r>
      <w:r w:rsidRPr="00791AA8">
        <w:t>.</w:t>
      </w:r>
      <w:r w:rsidR="00457310" w:rsidRPr="007573E5">
        <w:rPr>
          <w:rFonts w:ascii="MS Gothic" w:eastAsia="MS Gothic" w:hAnsi="MS Gothic" w:cs="MS Gothic" w:hint="eastAsia"/>
        </w:rPr>
        <w:t> </w:t>
      </w:r>
      <w:r w:rsidR="00034A7F">
        <w:t>VECTOR ART</w:t>
      </w:r>
    </w:p>
    <w:p w14:paraId="1900CDAF" w14:textId="77777777" w:rsidR="00457310" w:rsidRPr="00457310" w:rsidRDefault="00457310" w:rsidP="00457310">
      <w:pPr>
        <w:pStyle w:val="PARA"/>
      </w:pPr>
      <w:r w:rsidRPr="00457310">
        <w:t>In order to preserve the figures’ integrity across multiple computer platforms, we accept files in the following formats: .EPS/.PDF/.PS. All fonts must be embedded or text converted to outlines in order to achieve the best-quality results.</w:t>
      </w:r>
    </w:p>
    <w:p w14:paraId="4EDF6719" w14:textId="77777777" w:rsidR="00457310" w:rsidRPr="00CF1C08" w:rsidRDefault="005C261D" w:rsidP="00457310">
      <w:pPr>
        <w:pStyle w:val="H2"/>
      </w:pPr>
      <w:r>
        <w:t>G</w:t>
      </w:r>
      <w:r w:rsidRPr="00791AA8">
        <w:t>.</w:t>
      </w:r>
      <w:r w:rsidR="00457310" w:rsidRPr="007573E5">
        <w:rPr>
          <w:rFonts w:ascii="MS Gothic" w:eastAsia="MS Gothic" w:hAnsi="MS Gothic" w:cs="MS Gothic" w:hint="eastAsia"/>
        </w:rPr>
        <w:t> </w:t>
      </w:r>
      <w:r w:rsidR="00034A7F">
        <w:t>COLOR SPACE</w:t>
      </w:r>
    </w:p>
    <w:p w14:paraId="6B831095" w14:textId="77777777" w:rsidR="00457310" w:rsidRPr="00457310" w:rsidRDefault="00457310" w:rsidP="00457310">
      <w:pPr>
        <w:pStyle w:val="PARA"/>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1E20108D" w14:textId="77777777" w:rsidR="00457310" w:rsidRPr="00457310" w:rsidRDefault="00457310" w:rsidP="00457310">
      <w:pPr>
        <w:pStyle w:val="PARAIndent"/>
      </w:pPr>
      <w:r w:rsidRPr="00457310">
        <w:t>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.TIF/.TIFF/.PNG are the recommended file formats.</w:t>
      </w:r>
    </w:p>
    <w:p w14:paraId="4F27C4C4" w14:textId="77777777" w:rsidR="00457310" w:rsidRPr="00457310" w:rsidRDefault="005C261D" w:rsidP="00457310">
      <w:pPr>
        <w:pStyle w:val="H2"/>
      </w:pPr>
      <w:r>
        <w:t>H</w:t>
      </w:r>
      <w:r w:rsidRPr="00791AA8">
        <w:t>.</w:t>
      </w:r>
      <w:r w:rsidR="00457310" w:rsidRPr="007573E5">
        <w:rPr>
          <w:rFonts w:ascii="MS Gothic" w:eastAsia="MS Gothic" w:hAnsi="MS Gothic" w:cs="MS Gothic" w:hint="eastAsia"/>
        </w:rPr>
        <w:t> </w:t>
      </w:r>
      <w:r w:rsidRPr="00457310">
        <w:t>ACCEPTED FONTS WITHIN FIGURES</w:t>
      </w:r>
    </w:p>
    <w:p w14:paraId="43B48159" w14:textId="77777777" w:rsidR="00457310" w:rsidRPr="00457310" w:rsidRDefault="00457310" w:rsidP="00457310">
      <w:pPr>
        <w:pStyle w:val="PARA"/>
      </w:pPr>
      <w:r w:rsidRPr="00457310">
        <w:t xml:space="preserve">When preparing your graphics IEEE suggests that you use of one of the following Open Type fonts: Times New Roman, Helvetica, Arial, </w:t>
      </w:r>
      <w:smartTag w:uri="urn:schemas-microsoft-com:office:smarttags" w:element="place">
        <w:r w:rsidRPr="00457310">
          <w:t>Cambria</w:t>
        </w:r>
      </w:smartTag>
      <w:r w:rsidRPr="00457310">
        <w:t xml:space="preserve">, and Symbol. If you are supplying EPS, PS, or PDF files all fonts must be embedded. Some fonts </w:t>
      </w:r>
      <w:r w:rsidRPr="00457310">
        <w:t>may only be native to your operating system; without the fonts embedded, parts of the graphic may be distorted or missing.</w:t>
      </w:r>
    </w:p>
    <w:p w14:paraId="7ED30D9E" w14:textId="77777777"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14:paraId="01BE61E2" w14:textId="77777777" w:rsidR="002F1D45" w:rsidRPr="002F1D45" w:rsidRDefault="005C261D" w:rsidP="002F1D45">
      <w:pPr>
        <w:pStyle w:val="H2"/>
      </w:pPr>
      <w:r>
        <w:t>I</w:t>
      </w:r>
      <w:r w:rsidRPr="00791AA8">
        <w:t>.</w:t>
      </w:r>
      <w:r w:rsidR="002F1D45" w:rsidRPr="007573E5">
        <w:rPr>
          <w:rFonts w:ascii="MS Gothic" w:eastAsia="MS Gothic" w:hAnsi="MS Gothic" w:cs="MS Gothic" w:hint="eastAsia"/>
        </w:rPr>
        <w:t> </w:t>
      </w:r>
      <w:r w:rsidRPr="002F1D45">
        <w:t>USING LABELS WITHIN FIGURES</w:t>
      </w:r>
    </w:p>
    <w:p w14:paraId="7FBDDBC3" w14:textId="77777777" w:rsidR="007E44F5" w:rsidRPr="007E44F5" w:rsidRDefault="002F1D45" w:rsidP="002F1D45">
      <w:pPr>
        <w:pStyle w:val="H3"/>
      </w:pPr>
      <w:r w:rsidRPr="005E1970">
        <w:t>1)</w:t>
      </w:r>
      <w:r w:rsidRPr="007573E5">
        <w:rPr>
          <w:rFonts w:ascii="MS Gothic" w:eastAsia="MS Gothic" w:hAnsi="MS Gothic" w:cs="MS Gothic" w:hint="eastAsia"/>
        </w:rPr>
        <w:t> </w:t>
      </w:r>
      <w:r w:rsidRPr="002F1D45">
        <w:t>Figure Axis labels</w:t>
      </w:r>
    </w:p>
    <w:p w14:paraId="31A4BEAE" w14:textId="77777777"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Pr="00E857A2">
        <w:rPr>
          <w:position w:val="-2"/>
        </w:rPr>
        <w:object w:dxaOrig="100" w:dyaOrig="120" w14:anchorId="14C624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6pt" o:ole="" fillcolor="window">
            <v:imagedata r:id="rId13" o:title=""/>
          </v:shape>
          <o:OLEObject Type="Embed" ProgID="Equation.3" ShapeID="_x0000_i1025" DrawAspect="Content" ObjectID="_1724143481"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833E6EA" w14:textId="77777777"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1A2E6059" w14:textId="77777777" w:rsidR="00594D78" w:rsidRPr="00594D78" w:rsidRDefault="00594D78" w:rsidP="00594D78">
      <w:pPr>
        <w:pStyle w:val="H3"/>
      </w:pPr>
      <w:r>
        <w:t>2</w:t>
      </w:r>
      <w:r w:rsidRPr="005E1970">
        <w:t>)</w:t>
      </w:r>
      <w:r w:rsidRPr="007573E5">
        <w:rPr>
          <w:rFonts w:ascii="MS Gothic" w:eastAsia="MS Gothic" w:hAnsi="MS Gothic" w:cs="MS Gothic" w:hint="eastAsia"/>
        </w:rPr>
        <w:t> </w:t>
      </w:r>
      <w:r w:rsidRPr="00594D78">
        <w:t xml:space="preserve"> Subfigure Labels in Multipart Figures and Tables</w:t>
      </w:r>
    </w:p>
    <w:p w14:paraId="0032F8CC" w14:textId="77777777" w:rsidR="00594D78" w:rsidRPr="00E857A2" w:rsidRDefault="00594D78" w:rsidP="00594D78">
      <w:pPr>
        <w:pStyle w:val="PARA"/>
      </w:pPr>
      <w:r w:rsidRPr="00113F26">
        <w:t xml:space="preserve">Multipart figures should be combined and labeled before final submission. Labels should appear centered below each subfigure in 8 point Times New Roman font in the format of (a) (b) (c). </w:t>
      </w:r>
    </w:p>
    <w:p w14:paraId="3E7F6202" w14:textId="77777777" w:rsidR="00594D78" w:rsidRPr="00594D78" w:rsidRDefault="005C261D" w:rsidP="00594D78">
      <w:pPr>
        <w:pStyle w:val="H2"/>
      </w:pPr>
      <w:r>
        <w:t>J</w:t>
      </w:r>
      <w:r w:rsidRPr="00791AA8">
        <w:t>.</w:t>
      </w:r>
      <w:r w:rsidR="00594D78" w:rsidRPr="007573E5">
        <w:rPr>
          <w:rFonts w:ascii="MS Gothic" w:eastAsia="MS Gothic" w:hAnsi="MS Gothic" w:cs="MS Gothic" w:hint="eastAsia"/>
        </w:rPr>
        <w:t> </w:t>
      </w:r>
      <w:r w:rsidRPr="00594D78">
        <w:t>FILE NAMING</w:t>
      </w:r>
    </w:p>
    <w:p w14:paraId="37DFAD89" w14:textId="77777777"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1B113B96" w14:textId="77777777" w:rsidR="00594D78" w:rsidRPr="00594D78" w:rsidRDefault="00594D78" w:rsidP="00594D78">
      <w:pPr>
        <w:pStyle w:val="PARAIndent"/>
      </w:pPr>
      <w:r w:rsidRPr="00594D78">
        <w:t xml:space="preserve">Tables should contain only the body of the table (not the caption) and should be named similarly to figures, except that ‘.t’ is inserted in-between the author’s name and the table number. For example, author </w:t>
      </w:r>
      <w:smartTag w:uri="urn:schemas-microsoft-com:office:smarttags" w:element="City">
        <w:smartTag w:uri="urn:schemas-microsoft-com:office:smarttags" w:element="place">
          <w:r w:rsidRPr="00594D78">
            <w:t>Anderson</w:t>
          </w:r>
        </w:smartTag>
      </w:smartTag>
      <w:r w:rsidRPr="00594D78">
        <w:t>’s first three tables would be named ander.t1.tif, ander.t2.ps, ander.t3.eps.</w:t>
      </w:r>
    </w:p>
    <w:p w14:paraId="7F27A2A9" w14:textId="77777777" w:rsidR="00594D78" w:rsidRPr="00594D78" w:rsidRDefault="00594D78" w:rsidP="00594D78">
      <w:pPr>
        <w:pStyle w:val="PARAIndent"/>
      </w:pPr>
      <w:r w:rsidRPr="00594D78">
        <w:t>Author photographs should be named using the first five characters of the pictured author’s last name. For example, four author photographs for a paper may be named: oppen.ps, moshc.tif, chen.eps, and duran.pdf.</w:t>
      </w:r>
    </w:p>
    <w:p w14:paraId="2E981DF0" w14:textId="77777777" w:rsidR="00594D78" w:rsidRPr="00594D78" w:rsidRDefault="00594D78" w:rsidP="00594D78">
      <w:pPr>
        <w:pStyle w:val="PARAIndent"/>
      </w:pPr>
      <w:r w:rsidRPr="00594D78">
        <w:t>If two authors or more have the same last name, their first initial(s) can be substituted for the fifth, fourth, third... letters of their surname until the degree where there is differentiation. For example, two authors Michael and Monica Oppenheimer’s photos would be named oppmi.tif, and oppmo.eps.</w:t>
      </w:r>
    </w:p>
    <w:p w14:paraId="1CC1536F" w14:textId="77777777" w:rsidR="00BC4302" w:rsidRDefault="00BC4302" w:rsidP="00767D54">
      <w:pPr>
        <w:pStyle w:val="H2NoSpace"/>
        <w:spacing w:before="0"/>
        <w:sectPr w:rsidR="00BC4302" w:rsidSect="00422716">
          <w:footerReference w:type="default" r:id="rId15"/>
          <w:type w:val="continuous"/>
          <w:pgSz w:w="11520" w:h="15660" w:code="1"/>
          <w:pgMar w:top="1300" w:right="740" w:bottom="1040" w:left="740" w:header="360" w:footer="640" w:gutter="0"/>
          <w:cols w:num="2" w:space="400"/>
          <w:docGrid w:linePitch="360"/>
        </w:sectPr>
      </w:pPr>
    </w:p>
    <w:p w14:paraId="3FAA9B99" w14:textId="77777777" w:rsidR="00767D54" w:rsidRPr="00594D78" w:rsidRDefault="00767D54" w:rsidP="00767D54">
      <w:pPr>
        <w:pStyle w:val="H2NoSpace"/>
        <w:spacing w:before="0"/>
      </w:pPr>
      <w:r>
        <w:br w:type="page"/>
      </w:r>
      <w:r w:rsidR="005C261D">
        <w:lastRenderedPageBreak/>
        <w:t>K</w:t>
      </w:r>
      <w:r w:rsidR="005C261D" w:rsidRPr="00791AA8">
        <w:t>.</w:t>
      </w:r>
      <w:r w:rsidRPr="007573E5">
        <w:rPr>
          <w:rFonts w:ascii="MS Gothic" w:eastAsia="MS Gothic" w:hAnsi="MS Gothic" w:cs="MS Gothic" w:hint="eastAsia"/>
        </w:rPr>
        <w:t> </w:t>
      </w:r>
      <w:r w:rsidR="005C261D" w:rsidRPr="00AD0FD6">
        <w:t>REFERENCING A FIGURE OR TABLE WITHIN YOUR PAPER</w:t>
      </w:r>
    </w:p>
    <w:p w14:paraId="0F2000FF" w14:textId="77777777" w:rsidR="00594D78" w:rsidRPr="00242D8A" w:rsidRDefault="00AD0FD6" w:rsidP="00767D54">
      <w:pPr>
        <w:pStyle w:val="PARA"/>
        <w:rPr>
          <w:rStyle w:val="BodyText2"/>
          <w:rFonts w:ascii="Times New Roman" w:hAnsi="Times New Roman" w:cs="TimesLTStd-Roman"/>
          <w:color w:val="auto"/>
          <w:sz w:val="20"/>
        </w:rPr>
      </w:pPr>
      <w:r w:rsidRPr="00AD0FD6">
        <w:t>When referencing your figures and tables within your paper, use the abbreviation “Fig.” even at the beginning of a sentence. Do not abbreviate “Table.” Tables should be numbered with Roman Numerals.</w:t>
      </w:r>
    </w:p>
    <w:p w14:paraId="59D2E3E4" w14:textId="77777777" w:rsidR="00AD0FD6" w:rsidRPr="00594D78" w:rsidRDefault="005C261D" w:rsidP="00AD0FD6">
      <w:pPr>
        <w:pStyle w:val="H2"/>
      </w:pPr>
      <w:r>
        <w:t>L</w:t>
      </w:r>
      <w:r w:rsidRPr="00791AA8">
        <w:t>.</w:t>
      </w:r>
      <w:r w:rsidR="00AD0FD6" w:rsidRPr="007573E5">
        <w:rPr>
          <w:rFonts w:ascii="MS Gothic" w:eastAsia="MS Gothic" w:hAnsi="MS Gothic" w:cs="MS Gothic" w:hint="eastAsia"/>
        </w:rPr>
        <w:t> </w:t>
      </w:r>
      <w:r w:rsidRPr="00AD0FD6">
        <w:t>CHECKING YOUR FIGURES: THE IEEE GRAPHICS ANALYZER</w:t>
      </w:r>
    </w:p>
    <w:p w14:paraId="0A7D96F2" w14:textId="77777777" w:rsidR="00AD0FD6" w:rsidRPr="00E857A2" w:rsidRDefault="00AD0FD6" w:rsidP="00AD0FD6">
      <w:pPr>
        <w:pStyle w:val="PARA"/>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6"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colorspace;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0F1471B9" w14:textId="77777777" w:rsidR="00AD0FD6" w:rsidRPr="00E857A2" w:rsidRDefault="00AD0FD6" w:rsidP="00AD0FD6">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7" w:history="1">
        <w:r w:rsidRPr="00113F26">
          <w:rPr>
            <w:rStyle w:val="Hyperlink"/>
            <w:rFonts w:ascii="Times" w:hAnsi="Times"/>
            <w:color w:val="000000"/>
          </w:rPr>
          <w:t>graphics@ieee.org</w:t>
        </w:r>
      </w:hyperlink>
      <w:r w:rsidRPr="00E857A2">
        <w:t>.</w:t>
      </w:r>
    </w:p>
    <w:p w14:paraId="1E5B7557" w14:textId="77777777" w:rsidR="001C597C" w:rsidRPr="00594D78" w:rsidRDefault="005C261D" w:rsidP="001C597C">
      <w:pPr>
        <w:pStyle w:val="H2"/>
      </w:pPr>
      <w:r>
        <w:t>M</w:t>
      </w:r>
      <w:r w:rsidRPr="00791AA8">
        <w:t>.</w:t>
      </w:r>
      <w:r w:rsidR="001C597C" w:rsidRPr="007573E5">
        <w:rPr>
          <w:rFonts w:ascii="MS Gothic" w:eastAsia="MS Gothic" w:hAnsi="MS Gothic" w:cs="MS Gothic" w:hint="eastAsia"/>
        </w:rPr>
        <w:t> </w:t>
      </w:r>
      <w:r w:rsidRPr="001C597C">
        <w:t>SUBMITTING YOUR GRAPHICS</w:t>
      </w:r>
    </w:p>
    <w:p w14:paraId="35B147BF" w14:textId="77777777" w:rsidR="001C597C" w:rsidRDefault="001C597C" w:rsidP="001C597C">
      <w:pPr>
        <w:pStyle w:val="PARA"/>
      </w:pPr>
      <w:r>
        <w:t xml:space="preserve">Because IEEE will do the final formatting of your paper, </w:t>
      </w:r>
    </w:p>
    <w:p w14:paraId="6D1A4C9E" w14:textId="77777777" w:rsidR="001C597C" w:rsidRPr="00242D8A" w:rsidRDefault="001C597C" w:rsidP="001C597C">
      <w:pPr>
        <w:pStyle w:val="PARA"/>
        <w:rPr>
          <w:rStyle w:val="BodyText2"/>
          <w:rFonts w:ascii="Times New Roman" w:hAnsi="Times New Roman" w:cs="TimesLTStd-Roman"/>
          <w:color w:val="auto"/>
          <w:sz w:val="20"/>
        </w:rPr>
      </w:pPr>
      <w: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14:paraId="24FA2842" w14:textId="77777777" w:rsidR="001C597C" w:rsidRPr="00594D78" w:rsidRDefault="005C261D" w:rsidP="001C597C">
      <w:pPr>
        <w:pStyle w:val="H2"/>
      </w:pPr>
      <w:r>
        <w:t>N</w:t>
      </w:r>
      <w:r w:rsidRPr="00791AA8">
        <w:t>.</w:t>
      </w:r>
      <w:r w:rsidR="001C597C" w:rsidRPr="007573E5">
        <w:rPr>
          <w:rFonts w:ascii="MS Gothic" w:eastAsia="MS Gothic" w:hAnsi="MS Gothic" w:cs="MS Gothic" w:hint="eastAsia"/>
        </w:rPr>
        <w:t> </w:t>
      </w:r>
      <w:r w:rsidRPr="001C597C">
        <w:t>COLOR PROCESSING / PRINTING IN IEEE JOURNALS</w:t>
      </w:r>
    </w:p>
    <w:p w14:paraId="2BE74452" w14:textId="77777777" w:rsidR="001C597C" w:rsidRPr="001C597C" w:rsidRDefault="001C597C" w:rsidP="001C597C">
      <w:pPr>
        <w:pStyle w:val="PARA"/>
        <w:rPr>
          <w:rStyle w:val="BodyText2"/>
          <w:rFonts w:ascii="Times New Roman" w:hAnsi="Times New Roman" w:cs="TimesLTStd-Roman"/>
          <w:color w:val="auto"/>
          <w:sz w:val="20"/>
        </w:rPr>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6234B72F" w14:textId="77777777" w:rsidR="00486E60" w:rsidRPr="00E91452" w:rsidRDefault="001C597C" w:rsidP="00457310">
      <w:pPr>
        <w:pStyle w:val="H1"/>
      </w:pPr>
      <w:r>
        <w:t>VII</w:t>
      </w:r>
      <w:r w:rsidR="007E44F5" w:rsidRPr="005C3955">
        <w:t>.</w:t>
      </w:r>
      <w:r w:rsidR="007E44F5">
        <w:rPr>
          <w:rFonts w:ascii="MS Gothic" w:eastAsia="MS Gothic" w:hAnsi="MS Gothic" w:cs="MS Gothic"/>
        </w:rPr>
        <w:t> </w:t>
      </w:r>
      <w:r w:rsidRPr="001C597C">
        <w:t>CONCLUSION</w:t>
      </w:r>
    </w:p>
    <w:p w14:paraId="1B646529" w14:textId="77777777" w:rsidR="00BA7B2F" w:rsidRPr="00E857A2" w:rsidRDefault="001C597C" w:rsidP="001C597C">
      <w:pPr>
        <w:pStyle w:val="PARA"/>
      </w:pPr>
      <w:r w:rsidRPr="001C597C">
        <w:t>A conclusion section is not required. Although a conclusion may review the main points of the paper, do not replicate the abstract as the conclusion. A conclusion might elaborate on the importance of the work or suggest applications and extensions.</w:t>
      </w:r>
    </w:p>
    <w:p w14:paraId="75899CA0" w14:textId="77777777" w:rsidR="001C597C" w:rsidRPr="001C597C" w:rsidRDefault="001C597C" w:rsidP="001C597C">
      <w:pPr>
        <w:pStyle w:val="H1"/>
      </w:pPr>
      <w:r w:rsidRPr="001C597C">
        <w:t>APPENDIX</w:t>
      </w:r>
    </w:p>
    <w:p w14:paraId="3B4A91F3" w14:textId="77777777" w:rsidR="001C597C" w:rsidRPr="001C597C" w:rsidRDefault="001C597C" w:rsidP="001C597C">
      <w:pPr>
        <w:pStyle w:val="PARA"/>
      </w:pPr>
      <w:r w:rsidRPr="001C597C">
        <w:t>Appendixes, if needed, appear before the acknowledgment.</w:t>
      </w:r>
    </w:p>
    <w:p w14:paraId="36CDD971" w14:textId="77777777" w:rsidR="001C597C" w:rsidRPr="001C597C" w:rsidRDefault="001C597C" w:rsidP="001C597C">
      <w:pPr>
        <w:pStyle w:val="H1"/>
      </w:pPr>
      <w:r w:rsidRPr="001C597C">
        <w:t>ACKNOWLEDGMENT</w:t>
      </w:r>
    </w:p>
    <w:p w14:paraId="121B8671" w14:textId="77777777" w:rsidR="001C597C" w:rsidRPr="001C597C" w:rsidRDefault="001C597C" w:rsidP="001C597C">
      <w:pPr>
        <w:pStyle w:val="PARA"/>
      </w:pPr>
      <w:r w:rsidRPr="001C597C">
        <w:t>The preferred spelling of the word “acknowledgment” in American English is without an “e” after the “g.” Use the singular heading even if you have many acknowledgments. Avoid expressions such as “One of us (S.B.A.) would like to thank ... .” Instead, write “F. A. Author thanks ... .” In most cases, sponsor and financial support acknowledgments are placed in the unnumbered footnote on the first page, not here.</w:t>
      </w:r>
    </w:p>
    <w:p w14:paraId="45014DFB" w14:textId="77777777" w:rsidR="001C597C" w:rsidRPr="001C597C" w:rsidRDefault="001C597C" w:rsidP="001C597C">
      <w:pPr>
        <w:pStyle w:val="H1"/>
      </w:pPr>
      <w:r w:rsidRPr="001C597C">
        <w:t>REFERENCES AND FOOTNOTES</w:t>
      </w:r>
    </w:p>
    <w:p w14:paraId="5E19611C" w14:textId="77777777" w:rsidR="001C597C" w:rsidRPr="001C597C" w:rsidRDefault="005C261D" w:rsidP="001C597C">
      <w:pPr>
        <w:pStyle w:val="H2NoSpace"/>
      </w:pPr>
      <w:r>
        <w:t>A</w:t>
      </w:r>
      <w:r w:rsidRPr="00791AA8">
        <w:t>.</w:t>
      </w:r>
      <w:r w:rsidR="001C597C" w:rsidRPr="007573E5">
        <w:rPr>
          <w:rFonts w:ascii="MS Gothic" w:eastAsia="MS Gothic" w:hAnsi="MS Gothic" w:cs="MS Gothic" w:hint="eastAsia"/>
        </w:rPr>
        <w:t> </w:t>
      </w:r>
      <w:r w:rsidRPr="001C597C">
        <w:t>REFERENCES</w:t>
      </w:r>
    </w:p>
    <w:p w14:paraId="0EAF6197" w14:textId="77777777" w:rsidR="001C597C" w:rsidRDefault="001C597C" w:rsidP="001C597C">
      <w:pPr>
        <w:pStyle w:val="PARA"/>
      </w:pPr>
      <w:r>
        <w:t>References need not be cited in text. When they are, they appear on the line, in square brackets, inside the punctuation.</w:t>
      </w:r>
      <w:r w:rsidR="0035702D">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sidRPr="001C597C">
        <w:rPr>
          <w:rStyle w:val="ITAL"/>
        </w:rPr>
        <w:t>Word</w:t>
      </w:r>
      <w:r>
        <w:t>, rather, type the reference list at the end of the paper using the “References” style.</w:t>
      </w:r>
    </w:p>
    <w:p w14:paraId="793F9F57" w14:textId="77777777" w:rsidR="001C597C" w:rsidRDefault="001C597C" w:rsidP="001C597C">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rsidR="0035702D">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18D0C35F" w14:textId="77777777" w:rsidR="001C597C" w:rsidRDefault="001C597C" w:rsidP="001C597C">
      <w:pPr>
        <w:pStyle w:val="PARAIndent"/>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1C597C">
        <w:rPr>
          <w:sz w:val="19"/>
          <w:szCs w:val="19"/>
          <w:shd w:val="clear" w:color="auto" w:fill="FFFFFF"/>
        </w:rPr>
        <w:t>www.ieee.org/authortools</w:t>
      </w:r>
      <w:r>
        <w:t>.</w:t>
      </w:r>
    </w:p>
    <w:p w14:paraId="1BE3C33E" w14:textId="77777777" w:rsidR="001C597C" w:rsidRPr="001C597C" w:rsidRDefault="005C261D" w:rsidP="001C597C">
      <w:pPr>
        <w:pStyle w:val="H2"/>
      </w:pPr>
      <w:r>
        <w:t>A</w:t>
      </w:r>
      <w:r w:rsidRPr="00791AA8">
        <w:t>.</w:t>
      </w:r>
      <w:r w:rsidR="001C597C" w:rsidRPr="007573E5">
        <w:rPr>
          <w:rFonts w:ascii="MS Gothic" w:eastAsia="MS Gothic" w:hAnsi="MS Gothic" w:cs="MS Gothic" w:hint="eastAsia"/>
        </w:rPr>
        <w:t> </w:t>
      </w:r>
      <w:r w:rsidRPr="001C597C">
        <w:t>FOOTNOTES</w:t>
      </w:r>
    </w:p>
    <w:p w14:paraId="0BC5F00D" w14:textId="77777777" w:rsidR="001C597C" w:rsidRDefault="001C597C" w:rsidP="001C597C">
      <w:pPr>
        <w:pStyle w:val="PARA"/>
      </w:pPr>
      <w:r>
        <w:lastRenderedPageBreak/>
        <w:t>Number footnotes separately in superscripts (Insert| Footnote).</w:t>
      </w:r>
      <w:r>
        <w:rPr>
          <w:rStyle w:val="FootnoteReference"/>
        </w:rPr>
        <w:footnoteReference w:id="1"/>
      </w:r>
      <w:r>
        <w:t xml:space="preserve"> Place the actua</w:t>
      </w:r>
      <w:r w:rsidR="005C261D">
        <w:t xml:space="preserve">l footnote at the bottom of the </w:t>
      </w:r>
      <w:r>
        <w:t xml:space="preserve">column in which it is cited; do not put footnotes in the reference list (endnotes). Use letters for table footnotes (see Table I). </w:t>
      </w:r>
    </w:p>
    <w:p w14:paraId="4396E3FC" w14:textId="77777777" w:rsidR="001C597C" w:rsidRPr="00D11438" w:rsidRDefault="001C597C" w:rsidP="001C597C">
      <w:pPr>
        <w:pStyle w:val="H1"/>
      </w:pPr>
      <w:r>
        <w:t>VIII</w:t>
      </w:r>
      <w:r w:rsidRPr="005C3955">
        <w:t>.</w:t>
      </w:r>
      <w:r>
        <w:rPr>
          <w:rFonts w:ascii="MS Gothic" w:eastAsia="MS Gothic" w:hAnsi="MS Gothic" w:cs="MS Gothic"/>
        </w:rPr>
        <w:t> </w:t>
      </w:r>
      <w:r w:rsidR="00D11438" w:rsidRPr="00D11438">
        <w:t>SUBMITTING YOUR PAPER FOR REVIEW</w:t>
      </w:r>
    </w:p>
    <w:p w14:paraId="0EB51C68" w14:textId="77777777" w:rsidR="00D11438" w:rsidRPr="00594D78" w:rsidRDefault="005C261D" w:rsidP="00D11438">
      <w:pPr>
        <w:pStyle w:val="H2NoSpace"/>
      </w:pPr>
      <w:r>
        <w:t>A</w:t>
      </w:r>
      <w:r w:rsidRPr="00791AA8">
        <w:t>.</w:t>
      </w:r>
      <w:r w:rsidR="00D11438" w:rsidRPr="007573E5">
        <w:rPr>
          <w:rFonts w:ascii="MS Gothic" w:eastAsia="MS Gothic" w:hAnsi="MS Gothic" w:cs="MS Gothic" w:hint="eastAsia"/>
        </w:rPr>
        <w:t> </w:t>
      </w:r>
      <w:r w:rsidRPr="00D11438">
        <w:t>REVIEW STAGE USING WORD 6.0 OR HIGHER</w:t>
      </w:r>
    </w:p>
    <w:p w14:paraId="550F7DCC" w14:textId="77777777" w:rsidR="00D11438" w:rsidRDefault="00D11438" w:rsidP="00D11438">
      <w:pPr>
        <w:pStyle w:val="PARA"/>
      </w:pPr>
      <w:r>
        <w:t>If you want to submit your file with one column electronically, please do the following:</w:t>
      </w:r>
    </w:p>
    <w:p w14:paraId="4E59E7E8" w14:textId="77777777" w:rsidR="00D11438" w:rsidRDefault="00D11438" w:rsidP="00D11438">
      <w:pPr>
        <w:pStyle w:val="PARAIndent"/>
      </w:pPr>
      <w:r>
        <w:t>--First, click on the View menu and choose Print Layout.</w:t>
      </w:r>
    </w:p>
    <w:p w14:paraId="6A227F3A" w14:textId="77777777" w:rsidR="00D11438" w:rsidRDefault="00D11438" w:rsidP="00D11438">
      <w:pPr>
        <w:pStyle w:val="PARAIndent"/>
      </w:pPr>
      <w:r>
        <w:t>--Second, place your cursor in the first paragraph. Go to the Format menu, choose Columns, choose one column Layout, and choose “apply to whole document” from the dropdown menu.</w:t>
      </w:r>
    </w:p>
    <w:p w14:paraId="4877CD01" w14:textId="77777777" w:rsidR="00D11438" w:rsidRDefault="00D11438" w:rsidP="00D11438">
      <w:pPr>
        <w:pStyle w:val="PARAIndent"/>
      </w:pPr>
      <w:r>
        <w:t>--Third, click and drag the right margin bar to just over 4 inches in width.</w:t>
      </w:r>
    </w:p>
    <w:p w14:paraId="37007FA6" w14:textId="77777777" w:rsidR="00D11438" w:rsidRDefault="00D11438" w:rsidP="00D11438">
      <w:pPr>
        <w:pStyle w:val="PARAIndent"/>
      </w:pPr>
      <w:r>
        <w:t>The graphics will stay in the “second” column, but you can drag them to the first column. Make the graphic wider to push out any text that may try to fill in next to the graphic.</w:t>
      </w:r>
    </w:p>
    <w:p w14:paraId="292DC671" w14:textId="77777777" w:rsidR="00D11438" w:rsidRPr="00594D78" w:rsidRDefault="005C261D" w:rsidP="00D11438">
      <w:pPr>
        <w:pStyle w:val="H2"/>
      </w:pPr>
      <w:r>
        <w:t>B</w:t>
      </w:r>
      <w:r w:rsidRPr="00791AA8">
        <w:t>.</w:t>
      </w:r>
      <w:r w:rsidR="00D11438" w:rsidRPr="007573E5">
        <w:rPr>
          <w:rFonts w:ascii="MS Gothic" w:eastAsia="MS Gothic" w:hAnsi="MS Gothic" w:cs="MS Gothic" w:hint="eastAsia"/>
        </w:rPr>
        <w:t> </w:t>
      </w:r>
      <w:r w:rsidRPr="00D11438">
        <w:t>FINAL STAGE USING WORD 6.0</w:t>
      </w:r>
    </w:p>
    <w:p w14:paraId="5C22AD4C" w14:textId="77777777" w:rsidR="00D11438" w:rsidRDefault="00D11438" w:rsidP="00D11438">
      <w:pPr>
        <w:pStyle w:val="PARA"/>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Compress, Pkzip, Stuffit,</w:t>
      </w:r>
      <w:r>
        <w:t xml:space="preserve"> or </w:t>
      </w:r>
      <w:r w:rsidRPr="00D11438">
        <w:rPr>
          <w:rStyle w:val="ITAL"/>
        </w:rPr>
        <w:t>Gzip.</w:t>
      </w:r>
      <w:r>
        <w:t xml:space="preserve"> </w:t>
      </w:r>
    </w:p>
    <w:p w14:paraId="395F2B0E" w14:textId="77777777" w:rsidR="00D11438" w:rsidRDefault="00D11438" w:rsidP="00D11438">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130387E3" w14:textId="77777777" w:rsidR="00D11438" w:rsidRPr="00D11438" w:rsidRDefault="00EC5C8C" w:rsidP="00D11438">
      <w:pPr>
        <w:pStyle w:val="H2"/>
      </w:pPr>
      <w:r>
        <w:t>C</w:t>
      </w:r>
      <w:r w:rsidRPr="00791AA8">
        <w:t>.</w:t>
      </w:r>
      <w:r w:rsidR="00D11438" w:rsidRPr="007573E5">
        <w:rPr>
          <w:rFonts w:ascii="MS Gothic" w:eastAsia="MS Gothic" w:hAnsi="MS Gothic" w:cs="MS Gothic" w:hint="eastAsia"/>
        </w:rPr>
        <w:t> </w:t>
      </w:r>
      <w:r w:rsidRPr="00D11438">
        <w:t>REVIEW STAGE USING SCHOLARONE</w:t>
      </w:r>
      <w:r w:rsidRPr="00D11438">
        <w:rPr>
          <w:vertAlign w:val="superscript"/>
        </w:rPr>
        <w:t>®</w:t>
      </w:r>
      <w:r w:rsidRPr="00D11438">
        <w:t xml:space="preserve"> MANUSCRIPTS</w:t>
      </w:r>
    </w:p>
    <w:p w14:paraId="0980D41A" w14:textId="77777777" w:rsidR="00D11438" w:rsidRPr="001C50D7" w:rsidRDefault="00D11438" w:rsidP="00D11438">
      <w:pPr>
        <w:pStyle w:val="PARA"/>
        <w:rPr>
          <w:color w:val="000000"/>
        </w:rPr>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ScholarOne</w:t>
      </w:r>
      <w:r w:rsidRPr="001C50D7">
        <w:rPr>
          <w:vertAlign w:val="superscript"/>
        </w:rPr>
        <w:t>®</w:t>
      </w:r>
      <w:r w:rsidRPr="001C50D7">
        <w:t xml:space="preserve"> Manuscripts.</w:t>
      </w:r>
      <w:r w:rsidR="0035702D">
        <w:t xml:space="preserve"> </w:t>
      </w:r>
      <w:r>
        <w:t xml:space="preserve">You can get a listing of the publications that participate in </w:t>
      </w:r>
      <w:r w:rsidRPr="001C50D7">
        <w:t>ScholarOne</w:t>
      </w:r>
      <w:r>
        <w:rPr>
          <w:vertAlign w:val="superscript"/>
        </w:rPr>
        <w:t xml:space="preserve"> </w:t>
      </w:r>
      <w:r w:rsidRPr="00F577F6">
        <w:t>at</w:t>
      </w:r>
      <w:r>
        <w:t xml:space="preserve"> </w:t>
      </w:r>
      <w:r w:rsidRPr="00D11438">
        <w:t>http://www.ieee.org/</w:t>
      </w:r>
      <w:r>
        <w:br/>
      </w:r>
      <w:r w:rsidRPr="00D11438">
        <w:t>publications_standards/publications/authors/authors_submission.html</w:t>
      </w:r>
      <w:r>
        <w:rPr>
          <w:color w:val="000000"/>
        </w:rPr>
        <w:t xml:space="preserve"> </w:t>
      </w:r>
      <w:r w:rsidRPr="001C50D7">
        <w:rPr>
          <w:color w:val="000000"/>
        </w:rPr>
        <w:t xml:space="preserve">First check if you have an existing account. If there is none, please create a new account. After logging in, go to your </w:t>
      </w:r>
      <w:smartTag w:uri="urn:schemas-microsoft-com:office:smarttags" w:element="place">
        <w:smartTag w:uri="urn:schemas-microsoft-com:office:smarttags" w:element="PlaceName">
          <w:r w:rsidRPr="001C50D7">
            <w:rPr>
              <w:color w:val="000000"/>
            </w:rPr>
            <w:t>Author</w:t>
          </w:r>
        </w:smartTag>
        <w:r w:rsidRPr="001C50D7">
          <w:rPr>
            <w:color w:val="000000"/>
          </w:rPr>
          <w:t xml:space="preserve"> </w:t>
        </w:r>
        <w:smartTag w:uri="urn:schemas-microsoft-com:office:smarttags" w:element="PlaceType">
          <w:r w:rsidRPr="001C50D7">
            <w:rPr>
              <w:color w:val="000000"/>
            </w:rPr>
            <w:t>Center</w:t>
          </w:r>
        </w:smartTag>
      </w:smartTag>
      <w:r w:rsidRPr="001C50D7">
        <w:rPr>
          <w:color w:val="000000"/>
        </w:rPr>
        <w:t xml:space="preserve"> and click “Submit First Draft of a New Manuscript.” </w:t>
      </w:r>
    </w:p>
    <w:p w14:paraId="2E55AB9C" w14:textId="77777777" w:rsidR="00D11438" w:rsidRPr="001C50D7" w:rsidRDefault="00D11438" w:rsidP="00D11438">
      <w:pPr>
        <w:pStyle w:val="PARAIndent"/>
      </w:pPr>
      <w:r w:rsidRPr="001C50D7">
        <w:t xml:space="preserve">Along with other information, you will be asked to select the subject from a pull-down list. Depending on the journal, </w:t>
      </w:r>
      <w:r w:rsidRPr="001C50D7">
        <w:t>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27A5420F" w14:textId="77777777" w:rsidR="00D11438" w:rsidRPr="001C50D7" w:rsidRDefault="00D11438" w:rsidP="00D11438">
      <w:pPr>
        <w:pStyle w:val="PARAIndent"/>
      </w:pPr>
      <w:r w:rsidRPr="001C50D7">
        <w:t>ScholarOne Manuscripts will accept files for review in various formats.</w:t>
      </w:r>
      <w:r w:rsidR="0035702D">
        <w:t xml:space="preserve"> </w:t>
      </w:r>
      <w:r w:rsidRPr="001C50D7">
        <w:t>Please check the guidelines of the specific journal for which you plan to submit.</w:t>
      </w:r>
      <w:r w:rsidR="0035702D">
        <w:t xml:space="preserve"> </w:t>
      </w:r>
    </w:p>
    <w:p w14:paraId="09E410BF" w14:textId="77777777" w:rsidR="00D11438" w:rsidRPr="001C50D7" w:rsidRDefault="00D11438" w:rsidP="00D11438">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35702D">
        <w:t xml:space="preserve"> </w:t>
      </w:r>
      <w:r w:rsidRPr="001C50D7">
        <w:t xml:space="preserve">You will also have the opportunity to designate your article as “open access” if you agree to pay the IEEE open access fee. </w:t>
      </w:r>
    </w:p>
    <w:p w14:paraId="0D6313F5" w14:textId="77777777" w:rsidR="00D11438" w:rsidRPr="00D11438" w:rsidRDefault="00EC5C8C" w:rsidP="00D11438">
      <w:pPr>
        <w:pStyle w:val="H2"/>
      </w:pPr>
      <w:r>
        <w:t>D</w:t>
      </w:r>
      <w:r w:rsidRPr="00791AA8">
        <w:t>.</w:t>
      </w:r>
      <w:r w:rsidR="00D11438" w:rsidRPr="007573E5">
        <w:rPr>
          <w:rFonts w:ascii="MS Gothic" w:eastAsia="MS Gothic" w:hAnsi="MS Gothic" w:cs="MS Gothic" w:hint="eastAsia"/>
        </w:rPr>
        <w:t> </w:t>
      </w:r>
      <w:r w:rsidRPr="00D11438">
        <w:t>FINAL STAGE USING SCHOLARONE</w:t>
      </w:r>
      <w:r>
        <w:t xml:space="preserve"> </w:t>
      </w:r>
      <w:r w:rsidRPr="00D11438">
        <w:t>MANUSCRIPTS</w:t>
      </w:r>
    </w:p>
    <w:p w14:paraId="2D0143B2" w14:textId="77777777" w:rsidR="00D11438" w:rsidRPr="001C50D7" w:rsidRDefault="00D11438" w:rsidP="00D11438">
      <w:pPr>
        <w:pStyle w:val="PARA"/>
      </w:pPr>
      <w:r w:rsidRPr="001C50D7">
        <w:t>Upon acceptance, you will receive an email with specific instructions regarding the submission of your final files.</w:t>
      </w:r>
      <w:r w:rsidR="0035702D">
        <w:t xml:space="preserve"> </w:t>
      </w:r>
      <w:r w:rsidRPr="001C50D7">
        <w:t>To avoid any delays in publication, please be sure to follow these instructions.</w:t>
      </w:r>
      <w:r w:rsidR="0035702D">
        <w:t xml:space="preserve"> </w:t>
      </w:r>
      <w:r w:rsidRPr="001C50D7">
        <w:t>Most journals require that final submissions be uploaded through ScholarOne Manuscripts, although some may still accept final submissions via email.</w:t>
      </w:r>
      <w:r w:rsidR="0035702D">
        <w:t xml:space="preserve"> </w:t>
      </w:r>
      <w:r w:rsidRPr="001C50D7">
        <w:t>Final submissions should include source files of your accepted manuscript, high quality graphic files, and a formatted pdf file.</w:t>
      </w:r>
      <w:r w:rsidR="0035702D">
        <w:t xml:space="preserve"> </w:t>
      </w:r>
      <w:r w:rsidRPr="001C50D7">
        <w:t xml:space="preserve">If you have any questions regarding the final submission process, please contact the administrative contact for the journal. </w:t>
      </w:r>
    </w:p>
    <w:p w14:paraId="248EC527" w14:textId="77777777" w:rsidR="00D11438" w:rsidRPr="001C50D7" w:rsidRDefault="00D11438" w:rsidP="00D11438">
      <w:pPr>
        <w:pStyle w:val="PARAIndent"/>
      </w:pPr>
      <w:r w:rsidRPr="001C50D7">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142E3992" w14:textId="77777777" w:rsidR="0001799E" w:rsidRPr="00D11438" w:rsidRDefault="00EC5C8C" w:rsidP="0001799E">
      <w:pPr>
        <w:pStyle w:val="H2"/>
      </w:pPr>
      <w:r>
        <w:t>E</w:t>
      </w:r>
      <w:r w:rsidRPr="00791AA8">
        <w:t>.</w:t>
      </w:r>
      <w:r w:rsidR="0001799E" w:rsidRPr="007573E5">
        <w:rPr>
          <w:rFonts w:ascii="MS Gothic" w:eastAsia="MS Gothic" w:hAnsi="MS Gothic" w:cs="MS Gothic" w:hint="eastAsia"/>
        </w:rPr>
        <w:t> </w:t>
      </w:r>
      <w:r w:rsidRPr="00D11438">
        <w:t>COPYRIGHT FORM</w:t>
      </w:r>
    </w:p>
    <w:p w14:paraId="4C6345B1" w14:textId="77777777" w:rsidR="0001799E" w:rsidRDefault="0001799E" w:rsidP="0001799E">
      <w:pPr>
        <w:pStyle w:val="PARA"/>
      </w:pPr>
      <w:r w:rsidRPr="00342BE1">
        <w:rPr>
          <w:shd w:val="clear" w:color="auto" w:fill="FFFFFF"/>
        </w:rPr>
        <w:t>Authors must submit an electronic IEEE Copyright Form (eCF)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ccess the eCF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web page at </w:t>
      </w:r>
      <w:r w:rsidRPr="00D11438">
        <w:rPr>
          <w:shd w:val="clear" w:color="auto" w:fill="FFFFFF"/>
        </w:rPr>
        <w:t>http://www.ieee.org/publications_</w:t>
      </w:r>
      <w:r>
        <w:rPr>
          <w:shd w:val="clear" w:color="auto" w:fill="FFFFFF"/>
        </w:rPr>
        <w:br/>
      </w:r>
      <w:r w:rsidRPr="00D11438">
        <w:rPr>
          <w:shd w:val="clear" w:color="auto" w:fill="FFFFFF"/>
        </w:rPr>
        <w:t>standards/publications/rights/index.html</w:t>
      </w:r>
      <w:r>
        <w:rPr>
          <w:shd w:val="clear" w:color="auto" w:fill="FFFFFF"/>
        </w:rPr>
        <w:t xml:space="preserve">. </w:t>
      </w:r>
    </w:p>
    <w:p w14:paraId="17758539" w14:textId="77777777" w:rsidR="0001799E" w:rsidRPr="0001799E" w:rsidRDefault="0001799E" w:rsidP="0001799E">
      <w:pPr>
        <w:pStyle w:val="H1"/>
      </w:pPr>
      <w:r>
        <w:t>IX</w:t>
      </w:r>
      <w:r w:rsidRPr="005C3955">
        <w:t>.</w:t>
      </w:r>
      <w:r>
        <w:rPr>
          <w:rFonts w:ascii="MS Gothic" w:eastAsia="MS Gothic" w:hAnsi="MS Gothic" w:cs="MS Gothic"/>
        </w:rPr>
        <w:t> </w:t>
      </w:r>
      <w:r w:rsidRPr="0001799E">
        <w:t>IEEE PUBLISHING POLICY</w:t>
      </w:r>
    </w:p>
    <w:p w14:paraId="1284A118" w14:textId="77777777" w:rsidR="00BC4302" w:rsidRPr="00BC4302" w:rsidRDefault="0001799E" w:rsidP="00BC4302">
      <w:pPr>
        <w:pStyle w:val="PARA"/>
        <w:sectPr w:rsidR="00BC4302" w:rsidRPr="00BC4302" w:rsidSect="00422716">
          <w:footerReference w:type="default" r:id="rId18"/>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publication, nor is under review for another refereed </w:t>
      </w:r>
      <w:r w:rsidRPr="00BC4302">
        <w:lastRenderedPageBreak/>
        <w:t xml:space="preserve">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0524D0D7" w14:textId="77777777" w:rsidR="0001799E" w:rsidRPr="00BC4302" w:rsidRDefault="0001799E" w:rsidP="00BC4302">
      <w:pPr>
        <w:pStyle w:val="PARA"/>
      </w:pPr>
      <w:r w:rsidRPr="00BC4302">
        <w:t>Department strongly discourages courtesy authorship; it is the obligation of the authors to cite only relevant prior work.</w:t>
      </w:r>
    </w:p>
    <w:p w14:paraId="706C87A4" w14:textId="77777777" w:rsidR="0001799E" w:rsidRPr="00BC4302" w:rsidRDefault="0001799E" w:rsidP="00BC4302">
      <w:pPr>
        <w:pStyle w:val="PARAIndent"/>
      </w:pPr>
      <w:r w:rsidRPr="00BC4302">
        <w:t>The IEEE Access Department does not publish conference records or proceedings, but can publish articles related to conferences that have undergone rigorous peer review. Minimally, two reviews are required for every article submitted for peer review.</w:t>
      </w:r>
    </w:p>
    <w:p w14:paraId="0E9C9FFC" w14:textId="77777777" w:rsidR="0001799E" w:rsidRPr="0001799E" w:rsidRDefault="0001799E" w:rsidP="0001799E">
      <w:pPr>
        <w:pStyle w:val="H1"/>
      </w:pPr>
      <w:r>
        <w:t>X</w:t>
      </w:r>
      <w:r w:rsidRPr="005C3955">
        <w:t>.</w:t>
      </w:r>
      <w:r>
        <w:rPr>
          <w:rFonts w:ascii="MS Gothic" w:eastAsia="MS Gothic" w:hAnsi="MS Gothic" w:cs="MS Gothic"/>
        </w:rPr>
        <w:t> </w:t>
      </w:r>
      <w:r w:rsidRPr="0001799E">
        <w:t>PUBLICATION PRINCIPLES</w:t>
      </w:r>
    </w:p>
    <w:p w14:paraId="29B22E56" w14:textId="77777777" w:rsidR="0001799E" w:rsidRDefault="0001799E" w:rsidP="0001799E">
      <w:pPr>
        <w:pStyle w:val="PARA"/>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14:paraId="33A85E07" w14:textId="77777777" w:rsidR="0001799E" w:rsidRDefault="0001799E" w:rsidP="0001799E">
      <w:pPr>
        <w:pStyle w:val="PARAIndent"/>
      </w:pPr>
      <w:r>
        <w:t>Authors should consider the following points:</w:t>
      </w:r>
    </w:p>
    <w:p w14:paraId="5D2C02A4" w14:textId="77777777" w:rsidR="0001799E" w:rsidRDefault="0001799E" w:rsidP="0001799E">
      <w:pPr>
        <w:pStyle w:val="Text"/>
        <w:numPr>
          <w:ilvl w:val="0"/>
          <w:numId w:val="13"/>
        </w:numPr>
      </w:pPr>
      <w:r>
        <w:t xml:space="preserve">Technical papers submitted for publication must advance the state of knowledge and must cite relevant prior work. </w:t>
      </w:r>
    </w:p>
    <w:p w14:paraId="7C6E2E15" w14:textId="77777777" w:rsidR="0001799E" w:rsidRDefault="0001799E" w:rsidP="0001799E">
      <w:pPr>
        <w:pStyle w:val="Text"/>
        <w:numPr>
          <w:ilvl w:val="0"/>
          <w:numId w:val="13"/>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9EADA09" w14:textId="77777777" w:rsidR="0001799E" w:rsidRDefault="0001799E" w:rsidP="0001799E">
      <w:pPr>
        <w:pStyle w:val="Text"/>
        <w:numPr>
          <w:ilvl w:val="0"/>
          <w:numId w:val="13"/>
        </w:numPr>
      </w:pPr>
      <w:r>
        <w:t xml:space="preserve">Authors must convince both peer reviewers and the editors of the scientific and technical merit of a paper; the standards of proof are higher when extraordinary or unexpected results are reported. </w:t>
      </w:r>
    </w:p>
    <w:p w14:paraId="31BB4F3B" w14:textId="77777777" w:rsidR="0001799E" w:rsidRDefault="0001799E" w:rsidP="0001799E">
      <w:pPr>
        <w:pStyle w:val="Text"/>
        <w:numPr>
          <w:ilvl w:val="0"/>
          <w:numId w:val="13"/>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79DB5A9B" w14:textId="77777777" w:rsidR="0001799E" w:rsidRDefault="0001799E" w:rsidP="0001799E">
      <w:pPr>
        <w:pStyle w:val="Text"/>
        <w:numPr>
          <w:ilvl w:val="0"/>
          <w:numId w:val="13"/>
        </w:numPr>
      </w:pPr>
      <w:r>
        <w:t>Papers that describe ongoing work or announce the latest technical achievement, which are suitable for presentation at a professional conference, may not be appropriate for publication.</w:t>
      </w:r>
    </w:p>
    <w:p w14:paraId="6F2FD3C8" w14:textId="77777777" w:rsidR="0001799E" w:rsidRPr="0001799E" w:rsidRDefault="0001799E" w:rsidP="0001799E">
      <w:pPr>
        <w:pStyle w:val="H1"/>
      </w:pPr>
      <w:r w:rsidRPr="0001799E">
        <w:t>REFERENCES</w:t>
      </w:r>
    </w:p>
    <w:p w14:paraId="18DC9A04"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books:</w:t>
      </w:r>
    </w:p>
    <w:p w14:paraId="620D56C1" w14:textId="77777777" w:rsidR="0001799E" w:rsidRPr="0001799E" w:rsidRDefault="0001799E" w:rsidP="0001799E">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Title of His Published Book, x</w:t>
      </w:r>
      <w:r w:rsidRPr="0001799E">
        <w:rPr>
          <w:sz w:val="16"/>
          <w:szCs w:val="16"/>
        </w:rPr>
        <w:t xml:space="preserve">th ed. City of Publisher, (only U.S. State), Country: Abbrev. of Publisher, year, ch.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34C61902" w14:textId="77777777" w:rsidR="0001799E" w:rsidRPr="0001799E" w:rsidRDefault="0001799E" w:rsidP="0001799E">
      <w:pPr>
        <w:widowControl w:val="0"/>
        <w:autoSpaceDE w:val="0"/>
        <w:autoSpaceDN w:val="0"/>
        <w:adjustRightInd w:val="0"/>
        <w:ind w:right="-20"/>
      </w:pPr>
      <w:r w:rsidRPr="0001799E">
        <w:rPr>
          <w:i/>
          <w:iCs/>
        </w:rPr>
        <w:t>Examples:</w:t>
      </w:r>
    </w:p>
    <w:p w14:paraId="2EBA34F9" w14:textId="77777777" w:rsidR="0001799E" w:rsidRPr="0001799E" w:rsidRDefault="0001799E" w:rsidP="0001799E">
      <w:pPr>
        <w:pStyle w:val="References"/>
      </w:pPr>
      <w:r w:rsidRPr="0001799E">
        <w:t>G.</w:t>
      </w:r>
      <w:r w:rsidRPr="0001799E">
        <w:rPr>
          <w:spacing w:val="1"/>
        </w:rPr>
        <w:t xml:space="preserve"> </w:t>
      </w:r>
      <w:r w:rsidRPr="0001799E">
        <w:t>O.</w:t>
      </w:r>
      <w:r w:rsidRPr="0001799E">
        <w:rPr>
          <w:spacing w:val="1"/>
        </w:rPr>
        <w:t xml:space="preserve"> </w:t>
      </w:r>
      <w:r w:rsidRPr="0001799E">
        <w:t>Y</w:t>
      </w:r>
      <w:r w:rsidRPr="0001799E">
        <w:rPr>
          <w:spacing w:val="1"/>
        </w:rPr>
        <w:t>o</w:t>
      </w:r>
      <w:r w:rsidRPr="0001799E">
        <w:t>un</w:t>
      </w:r>
      <w:r w:rsidRPr="0001799E">
        <w:rPr>
          <w:spacing w:val="1"/>
        </w:rPr>
        <w:t>g</w:t>
      </w:r>
      <w:r w:rsidRPr="0001799E">
        <w:t>,</w:t>
      </w:r>
      <w:r w:rsidRPr="0001799E">
        <w:rPr>
          <w:spacing w:val="1"/>
        </w:rPr>
        <w:t xml:space="preserve"> </w:t>
      </w:r>
      <w:r w:rsidRPr="0001799E">
        <w:t>“Sy</w:t>
      </w:r>
      <w:r w:rsidRPr="0001799E">
        <w:rPr>
          <w:spacing w:val="1"/>
        </w:rPr>
        <w:t>n</w:t>
      </w:r>
      <w:r w:rsidRPr="0001799E">
        <w:t>t</w:t>
      </w:r>
      <w:r w:rsidRPr="0001799E">
        <w:rPr>
          <w:spacing w:val="1"/>
        </w:rPr>
        <w:t>h</w:t>
      </w:r>
      <w:r w:rsidRPr="0001799E">
        <w:t>etic</w:t>
      </w:r>
      <w:r w:rsidRPr="0001799E">
        <w:rPr>
          <w:spacing w:val="1"/>
        </w:rPr>
        <w:t xml:space="preserve"> </w:t>
      </w:r>
      <w:r w:rsidRPr="0001799E">
        <w:t>str</w:t>
      </w:r>
      <w:r w:rsidRPr="0001799E">
        <w:rPr>
          <w:spacing w:val="1"/>
        </w:rPr>
        <w:t>u</w:t>
      </w:r>
      <w:r w:rsidRPr="0001799E">
        <w:t>ct</w:t>
      </w:r>
      <w:r w:rsidRPr="0001799E">
        <w:rPr>
          <w:spacing w:val="1"/>
        </w:rPr>
        <w:t>ur</w:t>
      </w:r>
      <w:r w:rsidRPr="0001799E">
        <w:t>e</w:t>
      </w:r>
      <w:r w:rsidRPr="0001799E">
        <w:rPr>
          <w:spacing w:val="1"/>
        </w:rPr>
        <w:t xml:space="preserve"> </w:t>
      </w:r>
      <w:r w:rsidRPr="0001799E">
        <w:t>of</w:t>
      </w:r>
      <w:r w:rsidRPr="0001799E">
        <w:rPr>
          <w:spacing w:val="1"/>
        </w:rPr>
        <w:t xml:space="preserve"> </w:t>
      </w:r>
      <w:r w:rsidRPr="0001799E">
        <w:t>i</w:t>
      </w:r>
      <w:r w:rsidRPr="0001799E">
        <w:rPr>
          <w:spacing w:val="1"/>
        </w:rPr>
        <w:t>n</w:t>
      </w:r>
      <w:r w:rsidRPr="0001799E">
        <w:t>d</w:t>
      </w:r>
      <w:r w:rsidRPr="0001799E">
        <w:rPr>
          <w:spacing w:val="1"/>
        </w:rPr>
        <w:t>u</w:t>
      </w:r>
      <w:r w:rsidRPr="0001799E">
        <w:t>str</w:t>
      </w:r>
      <w:r w:rsidRPr="0001799E">
        <w:rPr>
          <w:spacing w:val="-2"/>
        </w:rPr>
        <w:t>i</w:t>
      </w:r>
      <w:r w:rsidRPr="0001799E">
        <w:t>al</w:t>
      </w:r>
      <w:r w:rsidRPr="0001799E">
        <w:rPr>
          <w:spacing w:val="1"/>
        </w:rPr>
        <w:t xml:space="preserve"> p</w:t>
      </w:r>
      <w:r w:rsidRPr="0001799E">
        <w:t>lastics,”</w:t>
      </w:r>
      <w:r w:rsidRPr="0001799E">
        <w:rPr>
          <w:spacing w:val="1"/>
        </w:rPr>
        <w:t xml:space="preserve"> </w:t>
      </w:r>
      <w:r w:rsidRPr="0001799E">
        <w:t xml:space="preserve">in </w:t>
      </w:r>
      <w:r w:rsidRPr="0001799E">
        <w:rPr>
          <w:i/>
          <w:iCs/>
        </w:rPr>
        <w:t>Pl</w:t>
      </w:r>
      <w:r w:rsidRPr="0001799E">
        <w:rPr>
          <w:i/>
          <w:iCs/>
          <w:spacing w:val="1"/>
        </w:rPr>
        <w:t>a</w:t>
      </w:r>
      <w:r w:rsidRPr="0001799E">
        <w:rPr>
          <w:i/>
          <w:iCs/>
        </w:rPr>
        <w:t>stics,</w:t>
      </w:r>
      <w:r w:rsidR="0035702D">
        <w:rPr>
          <w:i/>
          <w:iCs/>
        </w:rPr>
        <w:t xml:space="preserve"> </w:t>
      </w:r>
      <w:r w:rsidRPr="0001799E">
        <w:t>2</w:t>
      </w:r>
      <w:r w:rsidRPr="0035702D">
        <w:rPr>
          <w:spacing w:val="-1"/>
          <w:vertAlign w:val="superscript"/>
        </w:rPr>
        <w:t>n</w:t>
      </w:r>
      <w:r w:rsidRPr="0035702D">
        <w:rPr>
          <w:vertAlign w:val="superscript"/>
        </w:rPr>
        <w:t>d</w:t>
      </w:r>
      <w:r w:rsidR="0035702D">
        <w:t xml:space="preserve"> </w:t>
      </w:r>
      <w:r w:rsidRPr="0001799E">
        <w:t>ed</w:t>
      </w:r>
      <w:r w:rsidRPr="0001799E">
        <w:rPr>
          <w:spacing w:val="-1"/>
        </w:rPr>
        <w:t>.</w:t>
      </w:r>
      <w:r w:rsidRPr="0001799E">
        <w:t>,</w:t>
      </w:r>
      <w:r w:rsidR="0035702D">
        <w:t xml:space="preserve"> </w:t>
      </w:r>
      <w:r w:rsidRPr="0001799E">
        <w:t>vol.</w:t>
      </w:r>
      <w:r w:rsidR="0035702D">
        <w:t xml:space="preserve"> </w:t>
      </w:r>
      <w:r w:rsidRPr="0001799E">
        <w:rPr>
          <w:spacing w:val="-1"/>
        </w:rPr>
        <w:t>3</w:t>
      </w:r>
      <w:r w:rsidRPr="0001799E">
        <w:t xml:space="preserve">, </w:t>
      </w:r>
      <w:r w:rsidRPr="0001799E">
        <w:rPr>
          <w:spacing w:val="38"/>
        </w:rPr>
        <w:t>J</w:t>
      </w:r>
      <w:r w:rsidRPr="0001799E">
        <w:t>.</w:t>
      </w:r>
      <w:r w:rsidR="0035702D">
        <w:t xml:space="preserve"> </w:t>
      </w:r>
      <w:r w:rsidRPr="0001799E">
        <w:t>Pet</w:t>
      </w:r>
      <w:r w:rsidRPr="0001799E">
        <w:rPr>
          <w:spacing w:val="-1"/>
        </w:rPr>
        <w:t>e</w:t>
      </w:r>
      <w:r w:rsidRPr="0001799E">
        <w:t xml:space="preserve">rs, </w:t>
      </w:r>
      <w:r w:rsidRPr="0001799E">
        <w:rPr>
          <w:spacing w:val="38"/>
        </w:rPr>
        <w:t>Ed</w:t>
      </w:r>
      <w:r w:rsidRPr="0001799E">
        <w:t>.</w:t>
      </w:r>
      <w:r w:rsidR="0035702D">
        <w:t xml:space="preserve"> </w:t>
      </w:r>
      <w:smartTag w:uri="urn:schemas-microsoft-com:office:smarttags" w:element="place">
        <w:smartTag w:uri="urn:schemas-microsoft-com:office:smarttags" w:element="City">
          <w:r w:rsidRPr="0001799E">
            <w:t>N</w:t>
          </w:r>
          <w:r w:rsidRPr="0001799E">
            <w:rPr>
              <w:spacing w:val="-1"/>
            </w:rPr>
            <w:t>e</w:t>
          </w:r>
          <w:r w:rsidRPr="0001799E">
            <w:t xml:space="preserve">w </w:t>
          </w:r>
          <w:r w:rsidRPr="0001799E">
            <w:rPr>
              <w:spacing w:val="38"/>
            </w:rPr>
            <w:t>York</w:t>
          </w:r>
        </w:smartTag>
        <w:r w:rsidRPr="0001799E">
          <w:rPr>
            <w:spacing w:val="-1"/>
          </w:rPr>
          <w:t xml:space="preserve">, </w:t>
        </w:r>
        <w:smartTag w:uri="urn:schemas-microsoft-com:office:smarttags" w:element="State">
          <w:r w:rsidRPr="0001799E">
            <w:rPr>
              <w:spacing w:val="-1"/>
            </w:rPr>
            <w:t>NY</w:t>
          </w:r>
        </w:smartTag>
        <w:r w:rsidRPr="0001799E">
          <w:rPr>
            <w:spacing w:val="-1"/>
          </w:rPr>
          <w:t xml:space="preserve">, </w:t>
        </w:r>
        <w:smartTag w:uri="urn:schemas-microsoft-com:office:smarttags" w:element="country-region">
          <w:r w:rsidRPr="0001799E">
            <w:rPr>
              <w:spacing w:val="-1"/>
            </w:rPr>
            <w:t>USA</w:t>
          </w:r>
        </w:smartTag>
      </w:smartTag>
      <w:r w:rsidRPr="0001799E">
        <w:t>: McGraw-Hill,</w:t>
      </w:r>
      <w:r w:rsidRPr="0001799E">
        <w:rPr>
          <w:spacing w:val="-1"/>
        </w:rPr>
        <w:t xml:space="preserve"> </w:t>
      </w:r>
      <w:r w:rsidRPr="0001799E">
        <w:rPr>
          <w:spacing w:val="1"/>
        </w:rPr>
        <w:t>1</w:t>
      </w:r>
      <w:r w:rsidRPr="0001799E">
        <w:t>96</w:t>
      </w:r>
      <w:r w:rsidRPr="0001799E">
        <w:rPr>
          <w:spacing w:val="1"/>
        </w:rPr>
        <w:t>4</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1</w:t>
      </w:r>
      <w:r w:rsidRPr="0001799E">
        <w:rPr>
          <w:spacing w:val="1"/>
        </w:rPr>
        <w:t>5</w:t>
      </w:r>
      <w:r w:rsidRPr="0001799E">
        <w:t>–6</w:t>
      </w:r>
      <w:r w:rsidRPr="0001799E">
        <w:rPr>
          <w:spacing w:val="1"/>
        </w:rPr>
        <w:t>4</w:t>
      </w:r>
      <w:r w:rsidRPr="0001799E">
        <w:t>.</w:t>
      </w:r>
    </w:p>
    <w:p w14:paraId="388F06BB" w14:textId="77777777" w:rsidR="0001799E" w:rsidRPr="0001799E" w:rsidRDefault="0001799E" w:rsidP="0001799E">
      <w:pPr>
        <w:pStyle w:val="References"/>
        <w:rPr>
          <w:spacing w:val="-1"/>
        </w:rPr>
      </w:pPr>
      <w:r w:rsidRPr="0001799E">
        <w:rPr>
          <w:spacing w:val="6"/>
        </w:rPr>
        <w:t>W</w:t>
      </w:r>
      <w:r w:rsidRPr="0001799E">
        <w:rPr>
          <w:spacing w:val="5"/>
        </w:rPr>
        <w:t>.</w:t>
      </w:r>
      <w:r w:rsidRPr="0001799E">
        <w:rPr>
          <w:spacing w:val="6"/>
        </w:rPr>
        <w:t>-</w:t>
      </w:r>
      <w:r w:rsidRPr="0001799E">
        <w:rPr>
          <w:spacing w:val="5"/>
        </w:rPr>
        <w:t>K</w:t>
      </w:r>
      <w:r w:rsidRPr="0001799E">
        <w:t>.</w:t>
      </w:r>
      <w:r w:rsidRPr="0001799E">
        <w:rPr>
          <w:spacing w:val="13"/>
        </w:rPr>
        <w:t xml:space="preserve"> </w:t>
      </w:r>
      <w:r w:rsidRPr="0001799E">
        <w:rPr>
          <w:spacing w:val="6"/>
        </w:rPr>
        <w:t>Ch</w:t>
      </w:r>
      <w:r w:rsidRPr="0001799E">
        <w:rPr>
          <w:spacing w:val="5"/>
        </w:rPr>
        <w:t>e</w:t>
      </w:r>
      <w:r w:rsidRPr="0001799E">
        <w:rPr>
          <w:spacing w:val="7"/>
        </w:rPr>
        <w:t>n</w:t>
      </w:r>
      <w:r w:rsidRPr="0001799E">
        <w:t>,</w:t>
      </w:r>
      <w:r w:rsidRPr="0001799E">
        <w:rPr>
          <w:spacing w:val="10"/>
        </w:rPr>
        <w:t xml:space="preserve"> </w:t>
      </w:r>
      <w:r w:rsidRPr="0001799E">
        <w:rPr>
          <w:i/>
          <w:iCs/>
          <w:spacing w:val="6"/>
        </w:rPr>
        <w:t>Linea</w:t>
      </w:r>
      <w:r w:rsidRPr="0001799E">
        <w:rPr>
          <w:i/>
          <w:iCs/>
        </w:rPr>
        <w:t>r</w:t>
      </w:r>
      <w:r w:rsidRPr="0001799E">
        <w:rPr>
          <w:i/>
          <w:iCs/>
          <w:spacing w:val="12"/>
        </w:rPr>
        <w:t xml:space="preserve"> </w:t>
      </w:r>
      <w:r w:rsidRPr="0001799E">
        <w:rPr>
          <w:i/>
          <w:iCs/>
          <w:spacing w:val="6"/>
        </w:rPr>
        <w:t>Network</w:t>
      </w:r>
      <w:r w:rsidRPr="0001799E">
        <w:rPr>
          <w:i/>
          <w:iCs/>
        </w:rPr>
        <w:t>s</w:t>
      </w:r>
      <w:r w:rsidRPr="0001799E">
        <w:rPr>
          <w:i/>
          <w:iCs/>
          <w:spacing w:val="12"/>
        </w:rPr>
        <w:t xml:space="preserve"> </w:t>
      </w:r>
      <w:r w:rsidRPr="0001799E">
        <w:rPr>
          <w:i/>
          <w:iCs/>
          <w:spacing w:val="6"/>
        </w:rPr>
        <w:t>an</w:t>
      </w:r>
      <w:r w:rsidRPr="0001799E">
        <w:rPr>
          <w:i/>
          <w:iCs/>
        </w:rPr>
        <w:t>d</w:t>
      </w:r>
      <w:r w:rsidRPr="0001799E">
        <w:rPr>
          <w:i/>
          <w:iCs/>
          <w:spacing w:val="11"/>
        </w:rPr>
        <w:t xml:space="preserve"> </w:t>
      </w:r>
      <w:r w:rsidRPr="0001799E">
        <w:rPr>
          <w:i/>
          <w:iCs/>
          <w:spacing w:val="6"/>
        </w:rPr>
        <w:t>Syst</w:t>
      </w:r>
      <w:r w:rsidRPr="0001799E">
        <w:rPr>
          <w:i/>
          <w:iCs/>
          <w:spacing w:val="5"/>
        </w:rPr>
        <w:t>e</w:t>
      </w:r>
      <w:r w:rsidRPr="0001799E">
        <w:rPr>
          <w:i/>
          <w:iCs/>
          <w:spacing w:val="6"/>
        </w:rPr>
        <w:t>ms</w:t>
      </w:r>
      <w:r w:rsidRPr="0001799E">
        <w:rPr>
          <w:i/>
          <w:iCs/>
        </w:rPr>
        <w:t>.</w:t>
      </w:r>
      <w:r w:rsidRPr="0001799E">
        <w:rPr>
          <w:i/>
          <w:iCs/>
          <w:spacing w:val="13"/>
        </w:rPr>
        <w:t xml:space="preserve"> </w:t>
      </w:r>
      <w:smartTag w:uri="urn:schemas-microsoft-com:office:smarttags" w:element="City">
        <w:r w:rsidRPr="0001799E">
          <w:rPr>
            <w:spacing w:val="5"/>
          </w:rPr>
          <w:t>B</w:t>
        </w:r>
        <w:r w:rsidRPr="0001799E">
          <w:rPr>
            <w:spacing w:val="6"/>
          </w:rPr>
          <w:t>el</w:t>
        </w:r>
        <w:r w:rsidRPr="0001799E">
          <w:rPr>
            <w:spacing w:val="4"/>
          </w:rPr>
          <w:t>m</w:t>
        </w:r>
        <w:r w:rsidRPr="0001799E">
          <w:rPr>
            <w:spacing w:val="6"/>
          </w:rPr>
          <w:t>ont</w:t>
        </w:r>
      </w:smartTag>
      <w:r w:rsidRPr="0001799E">
        <w:t xml:space="preserve">, </w:t>
      </w:r>
      <w:smartTag w:uri="urn:schemas-microsoft-com:office:smarttags" w:element="State">
        <w:r w:rsidRPr="0001799E">
          <w:rPr>
            <w:spacing w:val="-1"/>
          </w:rPr>
          <w:t>C</w:t>
        </w:r>
        <w:r w:rsidRPr="0001799E">
          <w:t>A</w:t>
        </w:r>
      </w:smartTag>
      <w:r w:rsidRPr="0001799E">
        <w:t xml:space="preserve">, </w:t>
      </w:r>
      <w:smartTag w:uri="urn:schemas-microsoft-com:office:smarttags" w:element="country-region">
        <w:r w:rsidRPr="0001799E">
          <w:t>USA</w:t>
        </w:r>
      </w:smartTag>
      <w:r w:rsidRPr="0001799E">
        <w:t>:</w:t>
      </w:r>
      <w:r w:rsidRPr="0001799E">
        <w:rPr>
          <w:spacing w:val="-1"/>
        </w:rPr>
        <w:t xml:space="preserve"> </w:t>
      </w:r>
      <w:smartTag w:uri="urn:schemas-microsoft-com:office:smarttags" w:element="City">
        <w:smartTag w:uri="urn:schemas-microsoft-com:office:smarttags" w:element="place">
          <w:r w:rsidRPr="0001799E">
            <w:rPr>
              <w:spacing w:val="2"/>
            </w:rPr>
            <w:t>W</w:t>
          </w:r>
          <w:r w:rsidRPr="0001799E">
            <w:rPr>
              <w:spacing w:val="-1"/>
            </w:rPr>
            <w:t>a</w:t>
          </w:r>
          <w:r w:rsidRPr="0001799E">
            <w:rPr>
              <w:spacing w:val="1"/>
            </w:rPr>
            <w:t>d</w:t>
          </w:r>
          <w:r w:rsidRPr="0001799E">
            <w:rPr>
              <w:spacing w:val="-1"/>
            </w:rPr>
            <w:t>s</w:t>
          </w:r>
          <w:r w:rsidRPr="0001799E">
            <w:t>w</w:t>
          </w:r>
          <w:r w:rsidRPr="0001799E">
            <w:rPr>
              <w:spacing w:val="-1"/>
            </w:rPr>
            <w:t>o</w:t>
          </w:r>
          <w:r w:rsidRPr="0001799E">
            <w:t>r</w:t>
          </w:r>
          <w:r w:rsidRPr="0001799E">
            <w:rPr>
              <w:spacing w:val="-2"/>
            </w:rPr>
            <w:t>t</w:t>
          </w:r>
          <w:r w:rsidRPr="0001799E">
            <w:rPr>
              <w:spacing w:val="1"/>
            </w:rPr>
            <w:t>h</w:t>
          </w:r>
        </w:smartTag>
      </w:smartTag>
      <w:r w:rsidRPr="0001799E">
        <w:t>,</w:t>
      </w:r>
      <w:r w:rsidRPr="0001799E">
        <w:rPr>
          <w:spacing w:val="-1"/>
        </w:rPr>
        <w:t xml:space="preserve"> 1</w:t>
      </w:r>
      <w:r w:rsidRPr="0001799E">
        <w:rPr>
          <w:spacing w:val="1"/>
        </w:rPr>
        <w:t>9</w:t>
      </w:r>
      <w:r w:rsidRPr="0001799E">
        <w:rPr>
          <w:spacing w:val="-1"/>
        </w:rPr>
        <w:t>9</w:t>
      </w:r>
      <w:r w:rsidRPr="0001799E">
        <w:rPr>
          <w:spacing w:val="1"/>
        </w:rPr>
        <w:t>3</w:t>
      </w:r>
      <w:r w:rsidRPr="0001799E">
        <w:t xml:space="preserve">, </w:t>
      </w:r>
      <w:r w:rsidRPr="0001799E">
        <w:rPr>
          <w:spacing w:val="-1"/>
        </w:rPr>
        <w:t>p</w:t>
      </w:r>
      <w:r w:rsidRPr="0001799E">
        <w:rPr>
          <w:spacing w:val="1"/>
        </w:rPr>
        <w:t>p</w:t>
      </w:r>
      <w:r w:rsidRPr="0001799E">
        <w:t xml:space="preserve">. </w:t>
      </w:r>
      <w:r w:rsidRPr="0001799E">
        <w:rPr>
          <w:spacing w:val="-1"/>
        </w:rPr>
        <w:t>12</w:t>
      </w:r>
      <w:r w:rsidRPr="0001799E">
        <w:rPr>
          <w:spacing w:val="1"/>
        </w:rPr>
        <w:t>3</w:t>
      </w:r>
      <w:r w:rsidRPr="0001799E">
        <w:rPr>
          <w:spacing w:val="-1"/>
        </w:rPr>
        <w:t>–1</w:t>
      </w:r>
      <w:r w:rsidRPr="0001799E">
        <w:rPr>
          <w:spacing w:val="1"/>
        </w:rPr>
        <w:t>3</w:t>
      </w:r>
      <w:r w:rsidRPr="0001799E">
        <w:rPr>
          <w:spacing w:val="-1"/>
        </w:rPr>
        <w:t>5.</w:t>
      </w:r>
    </w:p>
    <w:p w14:paraId="6201F857" w14:textId="77777777" w:rsidR="0001799E" w:rsidRPr="0001799E" w:rsidRDefault="0001799E" w:rsidP="0001799E">
      <w:pPr>
        <w:pStyle w:val="References"/>
        <w:numPr>
          <w:ilvl w:val="0"/>
          <w:numId w:val="0"/>
        </w:numPr>
      </w:pPr>
    </w:p>
    <w:p w14:paraId="00A11B98"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periodicals:</w:t>
      </w:r>
    </w:p>
    <w:p w14:paraId="3FAC3E9B" w14:textId="77777777" w:rsidR="0001799E" w:rsidRPr="0001799E" w:rsidRDefault="0001799E" w:rsidP="0001799E">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sidR="0035702D">
        <w:rPr>
          <w:sz w:val="16"/>
          <w:szCs w:val="16"/>
        </w:rPr>
        <w:t xml:space="preserve"> </w:t>
      </w:r>
      <w:r w:rsidRPr="0001799E">
        <w:rPr>
          <w:sz w:val="16"/>
          <w:szCs w:val="16"/>
        </w:rPr>
        <w:t xml:space="preserve">vol. </w:t>
      </w:r>
      <w:r w:rsidRPr="0001799E">
        <w:rPr>
          <w:i/>
          <w:iCs/>
          <w:sz w:val="16"/>
          <w:szCs w:val="16"/>
        </w:rPr>
        <w:t>x,</w:t>
      </w:r>
      <w:r w:rsidR="0035702D">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14:paraId="4DEA967A" w14:textId="77777777" w:rsidR="0001799E" w:rsidRPr="0001799E" w:rsidRDefault="0001799E" w:rsidP="0001799E">
      <w:pPr>
        <w:autoSpaceDE w:val="0"/>
        <w:autoSpaceDN w:val="0"/>
        <w:adjustRightInd w:val="0"/>
        <w:rPr>
          <w:rFonts w:cs="TimesNewRomanPSMT"/>
          <w:i/>
        </w:rPr>
      </w:pPr>
      <w:r w:rsidRPr="0001799E">
        <w:rPr>
          <w:rFonts w:cs="TimesNewRomanPSMT"/>
          <w:i/>
        </w:rPr>
        <w:t>Examples:</w:t>
      </w:r>
    </w:p>
    <w:p w14:paraId="3B9BA747" w14:textId="77777777" w:rsidR="0001799E" w:rsidRPr="0001799E" w:rsidRDefault="0001799E" w:rsidP="0001799E">
      <w:pPr>
        <w:pStyle w:val="References"/>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14:paraId="5D6D2A47" w14:textId="77777777" w:rsidR="0001799E" w:rsidRPr="0001799E" w:rsidRDefault="0001799E" w:rsidP="0001799E">
      <w:pPr>
        <w:pStyle w:val="References"/>
        <w:jc w:val="left"/>
      </w:pPr>
      <w:r w:rsidRPr="0001799E">
        <w:t xml:space="preserve">E. P. Wigner, “Theory of traveling-wave optical laser,” </w:t>
      </w:r>
      <w:r w:rsidRPr="0001799E">
        <w:br/>
      </w:r>
      <w:r w:rsidRPr="0001799E">
        <w:rPr>
          <w:i/>
        </w:rPr>
        <w:t>Phys. Rev</w:t>
      </w:r>
      <w:r w:rsidRPr="0001799E">
        <w:t xml:space="preserve">., </w:t>
      </w:r>
      <w:r w:rsidRPr="0001799E">
        <w:br/>
        <w:t>vol. 134, pp. A635–A646, Dec. 1965.</w:t>
      </w:r>
    </w:p>
    <w:p w14:paraId="3FFBDDAE" w14:textId="77777777" w:rsidR="0001799E" w:rsidRPr="0001799E" w:rsidRDefault="0001799E" w:rsidP="0001799E">
      <w:pPr>
        <w:pStyle w:val="References"/>
      </w:pPr>
      <w:r w:rsidRPr="0001799E">
        <w:t xml:space="preserve">E. H. Miller, “A note on reflector arrays,” </w:t>
      </w:r>
      <w:r w:rsidRPr="0001799E">
        <w:rPr>
          <w:i/>
        </w:rPr>
        <w:t>IEEE Trans. Antennas Propagat</w:t>
      </w:r>
      <w:r w:rsidRPr="0001799E">
        <w:t>., to be published.</w:t>
      </w:r>
    </w:p>
    <w:p w14:paraId="3C7427AA" w14:textId="77777777" w:rsidR="0001799E" w:rsidRPr="0001799E" w:rsidRDefault="0001799E" w:rsidP="0001799E">
      <w:pPr>
        <w:pStyle w:val="References"/>
        <w:numPr>
          <w:ilvl w:val="0"/>
          <w:numId w:val="0"/>
        </w:numPr>
      </w:pPr>
    </w:p>
    <w:p w14:paraId="4F227B39"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reports:</w:t>
      </w:r>
    </w:p>
    <w:p w14:paraId="78DE2B12" w14:textId="77777777" w:rsidR="0001799E" w:rsidRPr="0001799E" w:rsidRDefault="0001799E" w:rsidP="0001799E">
      <w:pPr>
        <w:rPr>
          <w:sz w:val="16"/>
          <w:szCs w:val="16"/>
        </w:rPr>
      </w:pPr>
      <w:r w:rsidRPr="0001799E">
        <w:rPr>
          <w:sz w:val="16"/>
          <w:szCs w:val="16"/>
        </w:rPr>
        <w:t xml:space="preserve">J. K. Author, “Title of report,” Abbrev. Name of Co., City of </w:t>
      </w:r>
      <w:smartTag w:uri="urn:schemas-microsoft-com:office:smarttags" w:element="City">
        <w:smartTag w:uri="urn:schemas-microsoft-com:office:smarttags" w:element="place">
          <w:r w:rsidRPr="0001799E">
            <w:rPr>
              <w:sz w:val="16"/>
              <w:szCs w:val="16"/>
            </w:rPr>
            <w:t>Co.</w:t>
          </w:r>
        </w:smartTag>
      </w:smartTag>
      <w:r w:rsidRPr="0001799E">
        <w:rPr>
          <w:sz w:val="16"/>
          <w:szCs w:val="16"/>
        </w:rPr>
        <w:t xml:space="preserve">, Abbrev. State, Country, Rep. </w:t>
      </w:r>
      <w:r w:rsidRPr="0001799E">
        <w:rPr>
          <w:i/>
          <w:iCs/>
          <w:sz w:val="16"/>
          <w:szCs w:val="16"/>
        </w:rPr>
        <w:t>xxx</w:t>
      </w:r>
      <w:r w:rsidRPr="0001799E">
        <w:rPr>
          <w:sz w:val="16"/>
          <w:szCs w:val="16"/>
        </w:rPr>
        <w:t>, year.</w:t>
      </w:r>
    </w:p>
    <w:p w14:paraId="7E274AE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44722377" w14:textId="77777777" w:rsidR="0001799E" w:rsidRPr="0001799E" w:rsidRDefault="0001799E" w:rsidP="0001799E">
      <w:pPr>
        <w:pStyle w:val="References"/>
      </w:pPr>
      <w:r w:rsidRPr="0001799E">
        <w:t xml:space="preserve">E. E. Reber, R. L. Michell, and C. J. Carter, “Oxygen absorption in the earth’s atmosphere,” Aerospace Corp., </w:t>
      </w:r>
      <w:smartTag w:uri="urn:schemas-microsoft-com:office:smarttags" w:element="place">
        <w:smartTag w:uri="urn:schemas-microsoft-com:office:smarttags" w:element="City">
          <w:r w:rsidRPr="0001799E">
            <w:t>Los Angeles</w:t>
          </w:r>
        </w:smartTag>
        <w:r w:rsidRPr="0001799E">
          <w:t xml:space="preserve">, </w:t>
        </w:r>
        <w:smartTag w:uri="urn:schemas-microsoft-com:office:smarttags" w:element="State">
          <w:r w:rsidRPr="0001799E">
            <w:t>CA</w:t>
          </w:r>
        </w:smartTag>
        <w:r w:rsidRPr="0001799E">
          <w:t xml:space="preserve">, </w:t>
        </w:r>
        <w:smartTag w:uri="urn:schemas-microsoft-com:office:smarttags" w:element="country-region">
          <w:r w:rsidRPr="0001799E">
            <w:t>USA</w:t>
          </w:r>
        </w:smartTag>
      </w:smartTag>
      <w:r w:rsidRPr="0001799E">
        <w:t>, Tech. Rep. TR-0200 (4230-46)-3, Nov. 1988.</w:t>
      </w:r>
    </w:p>
    <w:p w14:paraId="69C75D13" w14:textId="77777777" w:rsidR="0001799E" w:rsidRPr="0001799E" w:rsidRDefault="0001799E" w:rsidP="0001799E">
      <w:pPr>
        <w:pStyle w:val="References"/>
      </w:pPr>
      <w:r w:rsidRPr="0001799E">
        <w:t xml:space="preserve">J. H. Davis and J. R. Cogdell, “Calibration program for the 16-foot antenna,” Elect. </w:t>
      </w:r>
      <w:smartTag w:uri="urn:schemas-microsoft-com:office:smarttags" w:element="country-region">
        <w:r w:rsidRPr="0001799E">
          <w:t>Eng.</w:t>
        </w:r>
      </w:smartTag>
      <w:r w:rsidRPr="0001799E">
        <w:t xml:space="preserve"> Res. Lab., Univ. </w:t>
      </w:r>
      <w:smartTag w:uri="urn:schemas-microsoft-com:office:smarttags" w:element="State">
        <w:r w:rsidRPr="0001799E">
          <w:t>Texas</w:t>
        </w:r>
      </w:smartTag>
      <w:r w:rsidRPr="0001799E">
        <w:t xml:space="preserve">, </w:t>
      </w:r>
      <w:smartTag w:uri="urn:schemas-microsoft-com:office:smarttags" w:element="place">
        <w:smartTag w:uri="urn:schemas-microsoft-com:office:smarttags" w:element="City">
          <w:r w:rsidRPr="0001799E">
            <w:t>Austin</w:t>
          </w:r>
        </w:smartTag>
        <w:r w:rsidRPr="0001799E">
          <w:t xml:space="preserve">, </w:t>
        </w:r>
        <w:smartTag w:uri="urn:schemas-microsoft-com:office:smarttags" w:element="State">
          <w:r w:rsidRPr="0001799E">
            <w:t>TX</w:t>
          </w:r>
        </w:smartTag>
        <w:r w:rsidRPr="0001799E">
          <w:t xml:space="preserve">, </w:t>
        </w:r>
        <w:smartTag w:uri="urn:schemas-microsoft-com:office:smarttags" w:element="country-region">
          <w:r w:rsidRPr="0001799E">
            <w:t>USA</w:t>
          </w:r>
        </w:smartTag>
      </w:smartTag>
      <w:r w:rsidRPr="0001799E">
        <w:t>, Tech. Memo. NGL-006-69-3, Nov. 15, 1987.</w:t>
      </w:r>
    </w:p>
    <w:p w14:paraId="204AA1BB" w14:textId="77777777" w:rsidR="0001799E" w:rsidRPr="0001799E" w:rsidRDefault="0001799E" w:rsidP="0001799E">
      <w:pPr>
        <w:pStyle w:val="References"/>
        <w:numPr>
          <w:ilvl w:val="0"/>
          <w:numId w:val="0"/>
        </w:numPr>
      </w:pPr>
    </w:p>
    <w:p w14:paraId="6A2B5820"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handbooks:</w:t>
      </w:r>
    </w:p>
    <w:p w14:paraId="1BE0B19F" w14:textId="77777777" w:rsidR="0001799E" w:rsidRPr="0001799E" w:rsidRDefault="0001799E" w:rsidP="0001799E">
      <w:pPr>
        <w:rPr>
          <w:i/>
          <w:iCs/>
          <w:sz w:val="16"/>
          <w:szCs w:val="16"/>
        </w:rPr>
      </w:pPr>
      <w:r w:rsidRPr="0001799E">
        <w:rPr>
          <w:i/>
          <w:sz w:val="16"/>
          <w:szCs w:val="16"/>
        </w:rPr>
        <w:t>Name of Manual/Handbook, x</w:t>
      </w:r>
      <w:r w:rsidRPr="0001799E">
        <w:rPr>
          <w:sz w:val="16"/>
          <w:szCs w:val="16"/>
        </w:rPr>
        <w:t xml:space="preserve"> ed., Abbrev. Name of Co., City of </w:t>
      </w:r>
      <w:smartTag w:uri="urn:schemas-microsoft-com:office:smarttags" w:element="City">
        <w:smartTag w:uri="urn:schemas-microsoft-com:office:smarttags" w:element="place">
          <w:r w:rsidRPr="0001799E">
            <w:rPr>
              <w:sz w:val="16"/>
              <w:szCs w:val="16"/>
            </w:rPr>
            <w:t>Co.</w:t>
          </w:r>
        </w:smartTag>
      </w:smartTag>
      <w:r w:rsidRPr="0001799E">
        <w:rPr>
          <w:sz w:val="16"/>
          <w:szCs w:val="16"/>
        </w:rPr>
        <w:t xml:space="preserve">, Abbrev. State, Country, year, pp. </w:t>
      </w:r>
      <w:r w:rsidRPr="0001799E">
        <w:rPr>
          <w:i/>
          <w:sz w:val="16"/>
          <w:szCs w:val="16"/>
        </w:rPr>
        <w:t>xxx-xxx</w:t>
      </w:r>
      <w:r w:rsidRPr="0001799E">
        <w:rPr>
          <w:i/>
          <w:iCs/>
          <w:sz w:val="16"/>
          <w:szCs w:val="16"/>
        </w:rPr>
        <w:t>.</w:t>
      </w:r>
    </w:p>
    <w:p w14:paraId="160AED1E"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3C374EE5" w14:textId="77777777" w:rsidR="0001799E" w:rsidRPr="0001799E" w:rsidRDefault="0001799E" w:rsidP="0001799E">
      <w:pPr>
        <w:pStyle w:val="References"/>
      </w:pPr>
      <w:r w:rsidRPr="0001799E">
        <w:rPr>
          <w:rFonts w:cs="TimesNewRomanPS-ItalicMT"/>
          <w:i/>
          <w:iCs/>
        </w:rPr>
        <w:t>Transmission Systems for Communications</w:t>
      </w:r>
      <w:r w:rsidRPr="0001799E">
        <w:t xml:space="preserve">, 3rd ed., Western Electric Co., </w:t>
      </w:r>
      <w:smartTag w:uri="urn:schemas-microsoft-com:office:smarttags" w:element="place">
        <w:smartTag w:uri="urn:schemas-microsoft-com:office:smarttags" w:element="City">
          <w:r w:rsidRPr="0001799E">
            <w:t>Winston-Salem</w:t>
          </w:r>
        </w:smartTag>
        <w:r w:rsidRPr="0001799E">
          <w:t xml:space="preserve">, </w:t>
        </w:r>
        <w:smartTag w:uri="urn:schemas-microsoft-com:office:smarttags" w:element="State">
          <w:r w:rsidRPr="0001799E">
            <w:t>NC</w:t>
          </w:r>
        </w:smartTag>
        <w:r w:rsidRPr="0001799E">
          <w:t xml:space="preserve">, </w:t>
        </w:r>
        <w:smartTag w:uri="urn:schemas-microsoft-com:office:smarttags" w:element="country-region">
          <w:r w:rsidRPr="0001799E">
            <w:t>USA</w:t>
          </w:r>
        </w:smartTag>
      </w:smartTag>
      <w:r w:rsidRPr="0001799E">
        <w:t>, 1985, pp. 44–60.</w:t>
      </w:r>
    </w:p>
    <w:p w14:paraId="30DA8D78" w14:textId="77777777" w:rsidR="0001799E" w:rsidRPr="0001799E" w:rsidRDefault="0001799E" w:rsidP="0001799E">
      <w:pPr>
        <w:pStyle w:val="References"/>
      </w:pPr>
      <w:r w:rsidRPr="0001799E">
        <w:rPr>
          <w:rFonts w:cs="TimesNewRomanPS-ItalicMT"/>
          <w:i/>
          <w:iCs/>
        </w:rPr>
        <w:t>Motorola Semiconductor Data Manual</w:t>
      </w:r>
      <w:r w:rsidRPr="0001799E">
        <w:t xml:space="preserve">, Motorola Semiconductor Products Inc., </w:t>
      </w:r>
      <w:smartTag w:uri="urn:schemas-microsoft-com:office:smarttags" w:element="place">
        <w:smartTag w:uri="urn:schemas-microsoft-com:office:smarttags" w:element="City">
          <w:r w:rsidRPr="0001799E">
            <w:t>Phoenix</w:t>
          </w:r>
        </w:smartTag>
        <w:r w:rsidRPr="0001799E">
          <w:t xml:space="preserve">, </w:t>
        </w:r>
        <w:smartTag w:uri="urn:schemas-microsoft-com:office:smarttags" w:element="State">
          <w:r w:rsidRPr="0001799E">
            <w:t>AZ</w:t>
          </w:r>
        </w:smartTag>
        <w:r w:rsidRPr="0001799E">
          <w:t xml:space="preserve">, </w:t>
        </w:r>
        <w:smartTag w:uri="urn:schemas-microsoft-com:office:smarttags" w:element="country-region">
          <w:r w:rsidRPr="0001799E">
            <w:t>USA</w:t>
          </w:r>
        </w:smartTag>
      </w:smartTag>
      <w:r w:rsidRPr="0001799E">
        <w:t>, 1989.</w:t>
      </w:r>
    </w:p>
    <w:p w14:paraId="4B720C1C" w14:textId="77777777" w:rsidR="0001799E" w:rsidRPr="0001799E" w:rsidRDefault="0001799E" w:rsidP="0001799E">
      <w:pPr>
        <w:pStyle w:val="References"/>
        <w:numPr>
          <w:ilvl w:val="0"/>
          <w:numId w:val="0"/>
        </w:numPr>
      </w:pPr>
    </w:p>
    <w:p w14:paraId="71476E01" w14:textId="77777777" w:rsidR="0001799E" w:rsidRPr="0001799E" w:rsidRDefault="0001799E" w:rsidP="0001799E">
      <w:pPr>
        <w:widowControl w:val="0"/>
        <w:autoSpaceDE w:val="0"/>
        <w:autoSpaceDN w:val="0"/>
        <w:adjustRightInd w:val="0"/>
        <w:spacing w:line="227" w:lineRule="exact"/>
        <w:ind w:right="-68"/>
        <w:rPr>
          <w:i/>
          <w:iCs/>
          <w:spacing w:val="35"/>
        </w:rPr>
      </w:pPr>
      <w:r w:rsidRPr="0001799E">
        <w:rPr>
          <w:i/>
          <w:iCs/>
        </w:rPr>
        <w:t>Basic format for books (when available online):</w:t>
      </w:r>
      <w:r w:rsidRPr="0001799E">
        <w:rPr>
          <w:i/>
          <w:iCs/>
          <w:spacing w:val="35"/>
        </w:rPr>
        <w:t xml:space="preserve"> </w:t>
      </w:r>
    </w:p>
    <w:p w14:paraId="5C54026A" w14:textId="77777777" w:rsidR="0001799E" w:rsidRPr="0001799E" w:rsidRDefault="0001799E" w:rsidP="0001799E">
      <w:pPr>
        <w:autoSpaceDE w:val="0"/>
        <w:autoSpaceDN w:val="0"/>
        <w:adjustRightInd w:val="0"/>
        <w:jc w:val="both"/>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r w:rsidRPr="0001799E">
        <w:rPr>
          <w:i/>
          <w:sz w:val="16"/>
          <w:szCs w:val="16"/>
        </w:rPr>
        <w:t>x</w:t>
      </w:r>
      <w:r w:rsidRPr="0001799E">
        <w:rPr>
          <w:sz w:val="16"/>
          <w:szCs w:val="16"/>
        </w:rPr>
        <w:t>th ed. City of Publisher, State, Country: Abbrev. of Publisher, year, ch.</w:t>
      </w:r>
      <w:r w:rsidRPr="0001799E">
        <w:rPr>
          <w:i/>
          <w:sz w:val="16"/>
          <w:szCs w:val="16"/>
        </w:rPr>
        <w:t>x</w:t>
      </w:r>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14:paraId="1DED85A2" w14:textId="77777777" w:rsidR="0001799E" w:rsidRPr="0001799E" w:rsidRDefault="0001799E" w:rsidP="0001799E">
      <w:pPr>
        <w:widowControl w:val="0"/>
        <w:autoSpaceDE w:val="0"/>
        <w:autoSpaceDN w:val="0"/>
        <w:adjustRightInd w:val="0"/>
        <w:spacing w:before="37"/>
        <w:ind w:right="-20"/>
      </w:pPr>
      <w:r w:rsidRPr="0001799E">
        <w:rPr>
          <w:i/>
          <w:iCs/>
        </w:rPr>
        <w:t>Examples:</w:t>
      </w:r>
    </w:p>
    <w:p w14:paraId="3C2C6B9F" w14:textId="77777777" w:rsidR="0001799E" w:rsidRPr="0001799E" w:rsidRDefault="0001799E" w:rsidP="0001799E">
      <w:pPr>
        <w:pStyle w:val="References"/>
      </w:pPr>
      <w:r w:rsidRPr="0001799E">
        <w:t xml:space="preserve">G. O. Young, “Synthetic structure of industrial plastics,” in Plastics, vol. 3, Polymers of Hexadromicon, J. Peters, Ed., 2nd ed. </w:t>
      </w:r>
      <w:smartTag w:uri="urn:schemas-microsoft-com:office:smarttags" w:element="place">
        <w:smartTag w:uri="urn:schemas-microsoft-com:office:smarttags" w:element="City">
          <w:r w:rsidRPr="0001799E">
            <w:t>New York</w:t>
          </w:r>
        </w:smartTag>
        <w:r w:rsidRPr="0001799E">
          <w:t xml:space="preserve">, </w:t>
        </w:r>
        <w:smartTag w:uri="urn:schemas-microsoft-com:office:smarttags" w:element="State">
          <w:r w:rsidRPr="0001799E">
            <w:t>NY</w:t>
          </w:r>
        </w:smartTag>
        <w:r w:rsidRPr="0001799E">
          <w:t xml:space="preserve">, </w:t>
        </w:r>
        <w:smartTag w:uri="urn:schemas-microsoft-com:office:smarttags" w:element="country-region">
          <w:r w:rsidRPr="0001799E">
            <w:t>USA</w:t>
          </w:r>
        </w:smartTag>
      </w:smartTag>
      <w:r w:rsidRPr="0001799E">
        <w:t xml:space="preserve">: McGraw-Hill, 1964, pp. 15-64. [Online]. Available: http://www.bookref.com. </w:t>
      </w:r>
    </w:p>
    <w:p w14:paraId="0F298F74" w14:textId="77777777" w:rsidR="0001799E" w:rsidRPr="0001799E" w:rsidRDefault="0001799E" w:rsidP="0001799E">
      <w:pPr>
        <w:pStyle w:val="References"/>
      </w:pPr>
      <w:r w:rsidRPr="0001799E">
        <w:rPr>
          <w:i/>
          <w:iCs/>
        </w:rPr>
        <w:t>The Founders’ Constitution</w:t>
      </w:r>
      <w:r w:rsidRPr="0001799E">
        <w:t xml:space="preserve">, Philip B. Kurland and Ralph Lerner, eds., </w:t>
      </w:r>
      <w:smartTag w:uri="urn:schemas-microsoft-com:office:smarttags" w:element="City">
        <w:r w:rsidRPr="0001799E">
          <w:t>Chicago</w:t>
        </w:r>
      </w:smartTag>
      <w:r w:rsidRPr="0001799E">
        <w:t xml:space="preserve">, </w:t>
      </w:r>
      <w:smartTag w:uri="urn:schemas-microsoft-com:office:smarttags" w:element="State">
        <w:r w:rsidRPr="0001799E">
          <w:t>IL</w:t>
        </w:r>
      </w:smartTag>
      <w:r w:rsidRPr="0001799E">
        <w:t xml:space="preserve">, </w:t>
      </w:r>
      <w:smartTag w:uri="urn:schemas-microsoft-com:office:smarttags" w:element="country-region">
        <w:r w:rsidRPr="0001799E">
          <w:t>USA</w:t>
        </w:r>
      </w:smartTag>
      <w:r w:rsidRPr="0001799E">
        <w:t xml:space="preserve">: Univ. </w:t>
      </w:r>
      <w:smartTag w:uri="urn:schemas-microsoft-com:office:smarttags" w:element="City">
        <w:smartTag w:uri="urn:schemas-microsoft-com:office:smarttags" w:element="place">
          <w:r w:rsidRPr="0001799E">
            <w:t>Chicago</w:t>
          </w:r>
        </w:smartTag>
      </w:smartTag>
      <w:r w:rsidRPr="0001799E">
        <w:t xml:space="preserve"> Press, 1987. [Online]. Available: http://press-pubs.uchicago.edu/founders/</w:t>
      </w:r>
    </w:p>
    <w:p w14:paraId="4870FCB4" w14:textId="77777777" w:rsidR="0001799E" w:rsidRPr="0001799E" w:rsidRDefault="0001799E" w:rsidP="0001799E">
      <w:pPr>
        <w:pStyle w:val="References"/>
      </w:pPr>
      <w:r w:rsidRPr="0001799E">
        <w:t xml:space="preserve">The Terahertz Wave eBook. ZOmega Terahertz Corp., 2014. [Online]. Available: http://dl.z-thz.com/eBook/zomega_ebook_pdf_1206_sr.pdf. Accessed on: May 19, 2014. </w:t>
      </w:r>
    </w:p>
    <w:p w14:paraId="319B5BA2" w14:textId="77777777" w:rsidR="0001799E" w:rsidRPr="0001799E" w:rsidRDefault="0001799E" w:rsidP="00EC5C8C">
      <w:pPr>
        <w:pStyle w:val="References"/>
      </w:pPr>
      <w:r w:rsidRPr="0001799E">
        <w:t xml:space="preserve">Philip B. Kurland and Ralph Lerner, eds., </w:t>
      </w:r>
      <w:r w:rsidRPr="0001799E">
        <w:rPr>
          <w:i/>
          <w:iCs/>
        </w:rPr>
        <w:t xml:space="preserve">The Founders’ Constitution. </w:t>
      </w:r>
      <w:smartTag w:uri="urn:schemas-microsoft-com:office:smarttags" w:element="City">
        <w:r w:rsidRPr="0001799E">
          <w:t>Chicago</w:t>
        </w:r>
      </w:smartTag>
      <w:r w:rsidRPr="0001799E">
        <w:t xml:space="preserve">, </w:t>
      </w:r>
      <w:smartTag w:uri="urn:schemas-microsoft-com:office:smarttags" w:element="State">
        <w:r w:rsidRPr="0001799E">
          <w:t>IL</w:t>
        </w:r>
      </w:smartTag>
      <w:r w:rsidRPr="0001799E">
        <w:t xml:space="preserve">, </w:t>
      </w:r>
      <w:smartTag w:uri="urn:schemas-microsoft-com:office:smarttags" w:element="country-region">
        <w:r w:rsidRPr="0001799E">
          <w:t>USA</w:t>
        </w:r>
      </w:smartTag>
      <w:r w:rsidRPr="0001799E">
        <w:t xml:space="preserve">: </w:t>
      </w:r>
      <w:smartTag w:uri="urn:schemas-microsoft-com:office:smarttags" w:element="place">
        <w:smartTag w:uri="urn:schemas-microsoft-com:office:smarttags" w:element="PlaceType">
          <w:r w:rsidRPr="0001799E">
            <w:t>Univ.</w:t>
          </w:r>
        </w:smartTag>
        <w:r w:rsidRPr="0001799E">
          <w:t xml:space="preserve"> of </w:t>
        </w:r>
        <w:smartTag w:uri="urn:schemas-microsoft-com:office:smarttags" w:element="PlaceName">
          <w:r w:rsidRPr="0001799E">
            <w:t>Chicago Press</w:t>
          </w:r>
        </w:smartTag>
      </w:smartTag>
      <w:r w:rsidRPr="0001799E">
        <w:t xml:space="preserve">, 1987, Accessed on: Feb. 28, 2010, </w:t>
      </w:r>
      <w:r w:rsidR="00EC5C8C">
        <w:t xml:space="preserve">[Online] </w:t>
      </w:r>
      <w:r w:rsidRPr="0001799E">
        <w:t>Available:</w:t>
      </w:r>
      <w:r w:rsidR="00EC5C8C">
        <w:t xml:space="preserve"> http://press-p</w:t>
      </w:r>
      <w:r w:rsidRPr="0001799E">
        <w:t xml:space="preserve">ubs.uchicago.edu/founders/ </w:t>
      </w:r>
    </w:p>
    <w:p w14:paraId="30173250" w14:textId="77777777" w:rsidR="0001799E" w:rsidRPr="0001799E" w:rsidRDefault="0001799E" w:rsidP="0001799E">
      <w:pPr>
        <w:widowControl w:val="0"/>
        <w:autoSpaceDE w:val="0"/>
        <w:autoSpaceDN w:val="0"/>
        <w:adjustRightInd w:val="0"/>
        <w:spacing w:before="5" w:line="140" w:lineRule="exact"/>
        <w:rPr>
          <w:sz w:val="14"/>
          <w:szCs w:val="14"/>
        </w:rPr>
      </w:pPr>
    </w:p>
    <w:p w14:paraId="04F20673" w14:textId="77777777" w:rsidR="00EC5C8C" w:rsidRDefault="0001799E" w:rsidP="00EC5C8C">
      <w:pPr>
        <w:widowControl w:val="0"/>
        <w:autoSpaceDE w:val="0"/>
        <w:autoSpaceDN w:val="0"/>
        <w:adjustRightInd w:val="0"/>
        <w:spacing w:line="239" w:lineRule="auto"/>
        <w:ind w:right="358"/>
        <w:rPr>
          <w:i/>
          <w:iCs/>
        </w:rPr>
      </w:pPr>
      <w:r w:rsidRPr="0001799E">
        <w:rPr>
          <w:i/>
          <w:iCs/>
        </w:rPr>
        <w:t>Basic format for j</w:t>
      </w:r>
      <w:r w:rsidRPr="0001799E">
        <w:rPr>
          <w:i/>
          <w:iCs/>
          <w:spacing w:val="1"/>
        </w:rPr>
        <w:t>o</w:t>
      </w:r>
      <w:r w:rsidRPr="0001799E">
        <w:rPr>
          <w:i/>
          <w:iCs/>
        </w:rPr>
        <w:t>urn</w:t>
      </w:r>
      <w:r w:rsidRPr="0001799E">
        <w:rPr>
          <w:i/>
          <w:iCs/>
          <w:spacing w:val="1"/>
        </w:rPr>
        <w:t>a</w:t>
      </w:r>
      <w:r w:rsidRPr="0001799E">
        <w:rPr>
          <w:i/>
          <w:iCs/>
        </w:rPr>
        <w:t>ls (when available online):</w:t>
      </w:r>
      <w:r w:rsidR="00EC5C8C">
        <w:rPr>
          <w:i/>
          <w:iCs/>
        </w:rPr>
        <w:t xml:space="preserve"> </w:t>
      </w:r>
    </w:p>
    <w:p w14:paraId="53EE2605" w14:textId="77777777" w:rsidR="0001799E" w:rsidRPr="0001799E" w:rsidRDefault="0001799E" w:rsidP="00EC5C8C">
      <w:pPr>
        <w:widowControl w:val="0"/>
        <w:autoSpaceDE w:val="0"/>
        <w:autoSpaceDN w:val="0"/>
        <w:adjustRightInd w:val="0"/>
        <w:spacing w:line="239" w:lineRule="auto"/>
        <w:ind w:right="358"/>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Abbrev. Month, year. Accessed on: Month, Day, year, DOI: 10.1109.</w:t>
      </w:r>
      <w:r w:rsidRPr="0001799E">
        <w:rPr>
          <w:i/>
          <w:sz w:val="16"/>
          <w:szCs w:val="16"/>
        </w:rPr>
        <w:t>XXX</w:t>
      </w:r>
      <w:r w:rsidRPr="0001799E">
        <w:rPr>
          <w:sz w:val="16"/>
          <w:szCs w:val="16"/>
        </w:rPr>
        <w:t xml:space="preserve">.123456, [Online]. </w:t>
      </w:r>
    </w:p>
    <w:p w14:paraId="72356927" w14:textId="77777777" w:rsidR="0001799E" w:rsidRDefault="0001799E" w:rsidP="0001799E">
      <w:pPr>
        <w:widowControl w:val="0"/>
        <w:autoSpaceDE w:val="0"/>
        <w:autoSpaceDN w:val="0"/>
        <w:adjustRightInd w:val="0"/>
        <w:spacing w:line="239" w:lineRule="auto"/>
        <w:ind w:right="358"/>
        <w:rPr>
          <w:i/>
          <w:iCs/>
        </w:rPr>
      </w:pPr>
      <w:r w:rsidRPr="0001799E">
        <w:rPr>
          <w:i/>
          <w:iCs/>
        </w:rPr>
        <w:t>Examples:</w:t>
      </w:r>
    </w:p>
    <w:p w14:paraId="060FE71F" w14:textId="77777777" w:rsidR="0001799E" w:rsidRPr="0001799E" w:rsidRDefault="0001799E" w:rsidP="0001799E">
      <w:pPr>
        <w:pStyle w:val="References"/>
      </w:pPr>
      <w:r w:rsidRPr="0001799E">
        <w:t xml:space="preserve">J. S. Turner, “New directions in communications,” </w:t>
      </w:r>
      <w:r w:rsidRPr="0001799E">
        <w:rPr>
          <w:i/>
          <w:iCs/>
        </w:rPr>
        <w:t>IEEE J. Sel. Areas Commun</w:t>
      </w:r>
      <w:r w:rsidRPr="0001799E">
        <w:t xml:space="preserve">., vol. 13, no. 1, pp. 11-23, Jan. 1995. </w:t>
      </w:r>
    </w:p>
    <w:p w14:paraId="2B223DBF" w14:textId="77777777" w:rsidR="0001799E" w:rsidRPr="0001799E" w:rsidRDefault="0001799E" w:rsidP="0001799E">
      <w:pPr>
        <w:pStyle w:val="References"/>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14:paraId="5BA785AD" w14:textId="77777777" w:rsidR="0001799E" w:rsidRPr="0001799E" w:rsidRDefault="0001799E" w:rsidP="0001799E">
      <w:pPr>
        <w:pStyle w:val="References"/>
      </w:pPr>
      <w:r w:rsidRPr="0001799E">
        <w:t xml:space="preserve">P. Kopyt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14:paraId="44C02E04" w14:textId="77777777" w:rsidR="0001799E" w:rsidRPr="0001799E" w:rsidRDefault="0001799E" w:rsidP="0001799E">
      <w:pPr>
        <w:pStyle w:val="References"/>
        <w:numPr>
          <w:ilvl w:val="0"/>
          <w:numId w:val="0"/>
        </w:numPr>
      </w:pPr>
    </w:p>
    <w:p w14:paraId="1BB22613"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p</w:t>
      </w:r>
      <w:r w:rsidRPr="0001799E">
        <w:rPr>
          <w:i/>
          <w:iCs/>
          <w:spacing w:val="-1"/>
        </w:rPr>
        <w:t>a</w:t>
      </w:r>
      <w:r w:rsidRPr="0001799E">
        <w:rPr>
          <w:i/>
          <w:iCs/>
        </w:rPr>
        <w:t>pers</w:t>
      </w:r>
      <w:r w:rsidRPr="0001799E">
        <w:rPr>
          <w:i/>
          <w:iCs/>
          <w:spacing w:val="1"/>
        </w:rPr>
        <w:t xml:space="preserve"> </w:t>
      </w:r>
      <w:r w:rsidRPr="0001799E">
        <w:rPr>
          <w:i/>
          <w:iCs/>
        </w:rPr>
        <w:t>pr</w:t>
      </w:r>
      <w:r w:rsidRPr="0001799E">
        <w:rPr>
          <w:i/>
          <w:iCs/>
          <w:spacing w:val="-1"/>
        </w:rPr>
        <w:t>e</w:t>
      </w:r>
      <w:r w:rsidRPr="0001799E">
        <w:rPr>
          <w:i/>
          <w:iCs/>
        </w:rPr>
        <w:t>s</w:t>
      </w:r>
      <w:r w:rsidRPr="0001799E">
        <w:rPr>
          <w:i/>
          <w:iCs/>
          <w:spacing w:val="-1"/>
        </w:rPr>
        <w:t>e</w:t>
      </w:r>
      <w:r w:rsidRPr="0001799E">
        <w:rPr>
          <w:i/>
          <w:iCs/>
          <w:spacing w:val="1"/>
        </w:rPr>
        <w:t>n</w:t>
      </w:r>
      <w:r w:rsidRPr="0001799E">
        <w:rPr>
          <w:i/>
          <w:iCs/>
          <w:spacing w:val="-1"/>
        </w:rPr>
        <w:t>t</w:t>
      </w:r>
      <w:r w:rsidRPr="0001799E">
        <w:rPr>
          <w:i/>
          <w:iCs/>
        </w:rPr>
        <w:t>ed at c</w:t>
      </w:r>
      <w:r w:rsidRPr="0001799E">
        <w:rPr>
          <w:i/>
          <w:iCs/>
          <w:spacing w:val="-1"/>
        </w:rPr>
        <w:t>o</w:t>
      </w:r>
      <w:r w:rsidRPr="0001799E">
        <w:rPr>
          <w:i/>
          <w:iCs/>
        </w:rPr>
        <w:t>n</w:t>
      </w:r>
      <w:r w:rsidRPr="0001799E">
        <w:rPr>
          <w:i/>
          <w:iCs/>
          <w:spacing w:val="-1"/>
        </w:rPr>
        <w:t>fe</w:t>
      </w:r>
      <w:r w:rsidRPr="0001799E">
        <w:rPr>
          <w:i/>
          <w:iCs/>
        </w:rPr>
        <w:t>rence</w:t>
      </w:r>
      <w:r w:rsidRPr="0001799E">
        <w:rPr>
          <w:i/>
          <w:iCs/>
          <w:spacing w:val="-1"/>
        </w:rPr>
        <w:t>s (when available online)</w:t>
      </w:r>
      <w:r w:rsidRPr="0001799E">
        <w:rPr>
          <w:i/>
          <w:iCs/>
        </w:rPr>
        <w:t>:</w:t>
      </w:r>
      <w:r w:rsidRPr="0001799E">
        <w:rPr>
          <w:i/>
          <w:iCs/>
          <w:spacing w:val="1"/>
        </w:rPr>
        <w:t xml:space="preserve"> </w:t>
      </w:r>
    </w:p>
    <w:p w14:paraId="1C6B597B" w14:textId="77777777" w:rsidR="0001799E" w:rsidRPr="0001799E" w:rsidRDefault="0001799E" w:rsidP="0001799E">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5D548E76" w14:textId="77777777" w:rsidR="0001799E" w:rsidRPr="0001799E" w:rsidRDefault="0001799E" w:rsidP="0001799E">
      <w:pPr>
        <w:widowControl w:val="0"/>
        <w:autoSpaceDE w:val="0"/>
        <w:autoSpaceDN w:val="0"/>
        <w:adjustRightInd w:val="0"/>
        <w:ind w:right="-20"/>
      </w:pPr>
      <w:r w:rsidRPr="0001799E">
        <w:rPr>
          <w:i/>
          <w:iCs/>
        </w:rPr>
        <w:t>Example:</w:t>
      </w:r>
    </w:p>
    <w:p w14:paraId="0FEA2959" w14:textId="77777777" w:rsidR="0001799E" w:rsidRPr="0001799E" w:rsidRDefault="0001799E" w:rsidP="0001799E">
      <w:pPr>
        <w:pStyle w:val="References"/>
        <w:jc w:val="left"/>
      </w:pPr>
      <w:r w:rsidRPr="0001799E">
        <w:t>P</w:t>
      </w:r>
      <w:r w:rsidRPr="0001799E">
        <w:rPr>
          <w:spacing w:val="-1"/>
        </w:rPr>
        <w:t>R</w:t>
      </w:r>
      <w:r w:rsidRPr="0001799E">
        <w:t>O</w:t>
      </w:r>
      <w:r w:rsidRPr="0001799E">
        <w:rPr>
          <w:spacing w:val="-1"/>
        </w:rPr>
        <w:t>C</w:t>
      </w:r>
      <w:r w:rsidRPr="0001799E">
        <w:t xml:space="preserve">ESS </w:t>
      </w:r>
      <w:r w:rsidRPr="0001799E">
        <w:rPr>
          <w:spacing w:val="-2"/>
        </w:rPr>
        <w:t>C</w:t>
      </w:r>
      <w:r w:rsidRPr="0001799E">
        <w:rPr>
          <w:spacing w:val="1"/>
        </w:rPr>
        <w:t>o</w:t>
      </w:r>
      <w:r w:rsidRPr="0001799E">
        <w:rPr>
          <w:spacing w:val="-1"/>
        </w:rPr>
        <w:t>r</w:t>
      </w:r>
      <w:r w:rsidRPr="0001799E">
        <w:rPr>
          <w:spacing w:val="1"/>
        </w:rPr>
        <w:t>p</w:t>
      </w:r>
      <w:r w:rsidRPr="0001799E">
        <w:rPr>
          <w:spacing w:val="-1"/>
        </w:rPr>
        <w:t xml:space="preserve">oration, </w:t>
      </w:r>
      <w:smartTag w:uri="urn:schemas-microsoft-com:office:smarttags" w:element="place">
        <w:smartTag w:uri="urn:schemas-microsoft-com:office:smarttags" w:element="City">
          <w:r w:rsidRPr="0001799E">
            <w:rPr>
              <w:spacing w:val="-1"/>
            </w:rPr>
            <w:t>Boston</w:t>
          </w:r>
        </w:smartTag>
        <w:r w:rsidRPr="0001799E">
          <w:t xml:space="preserve">, </w:t>
        </w:r>
        <w:smartTag w:uri="urn:schemas-microsoft-com:office:smarttags" w:element="State">
          <w:r w:rsidRPr="0001799E">
            <w:rPr>
              <w:spacing w:val="-1"/>
            </w:rPr>
            <w:t>M</w:t>
          </w:r>
          <w:r w:rsidRPr="0001799E">
            <w:t>A</w:t>
          </w:r>
        </w:smartTag>
        <w:r w:rsidRPr="0001799E">
          <w:t xml:space="preserve">, </w:t>
        </w:r>
        <w:smartTag w:uri="urn:schemas-microsoft-com:office:smarttags" w:element="country-region">
          <w:r w:rsidRPr="0001799E">
            <w:t>USA</w:t>
          </w:r>
        </w:smartTag>
      </w:smartTag>
      <w:r w:rsidRPr="0001799E">
        <w:t xml:space="preserve">. </w:t>
      </w:r>
      <w:r w:rsidRPr="0001799E">
        <w:rPr>
          <w:spacing w:val="-1"/>
        </w:rPr>
        <w:t>In</w:t>
      </w:r>
      <w:r w:rsidRPr="0001799E">
        <w:t>tranets:</w:t>
      </w:r>
      <w:r w:rsidR="0035702D">
        <w:t xml:space="preserve"> </w:t>
      </w:r>
      <w:r w:rsidRPr="0001799E">
        <w:t>Inte</w:t>
      </w:r>
      <w:r w:rsidRPr="0001799E">
        <w:rPr>
          <w:spacing w:val="-1"/>
        </w:rPr>
        <w:t>rn</w:t>
      </w:r>
      <w:r w:rsidRPr="0001799E">
        <w:t>et technol</w:t>
      </w:r>
      <w:r w:rsidRPr="0001799E">
        <w:rPr>
          <w:spacing w:val="-1"/>
        </w:rPr>
        <w:t>o</w:t>
      </w:r>
      <w:r w:rsidRPr="0001799E">
        <w:rPr>
          <w:spacing w:val="1"/>
        </w:rPr>
        <w:t>g</w:t>
      </w:r>
      <w:r w:rsidRPr="0001799E">
        <w:t>i</w:t>
      </w:r>
      <w:r w:rsidRPr="0001799E">
        <w:rPr>
          <w:spacing w:val="-1"/>
        </w:rPr>
        <w:t>e</w:t>
      </w:r>
      <w:r w:rsidRPr="0001799E">
        <w:t>s dep</w:t>
      </w:r>
      <w:r w:rsidRPr="0001799E">
        <w:rPr>
          <w:spacing w:val="-2"/>
        </w:rPr>
        <w:t>l</w:t>
      </w:r>
      <w:r w:rsidRPr="0001799E">
        <w:t>o</w:t>
      </w:r>
      <w:r w:rsidRPr="0001799E">
        <w:rPr>
          <w:spacing w:val="-1"/>
        </w:rPr>
        <w:t>y</w:t>
      </w:r>
      <w:r w:rsidRPr="0001799E">
        <w:t>ed</w:t>
      </w:r>
      <w:r w:rsidRPr="0001799E">
        <w:rPr>
          <w:spacing w:val="1"/>
        </w:rPr>
        <w:t xml:space="preserve"> </w:t>
      </w:r>
      <w:r w:rsidRPr="0001799E">
        <w:t>b</w:t>
      </w:r>
      <w:r w:rsidRPr="0001799E">
        <w:rPr>
          <w:spacing w:val="-1"/>
        </w:rPr>
        <w:t>e</w:t>
      </w:r>
      <w:r w:rsidRPr="0001799E">
        <w:t>h</w:t>
      </w:r>
      <w:r w:rsidRPr="0001799E">
        <w:rPr>
          <w:spacing w:val="-2"/>
        </w:rPr>
        <w:t>i</w:t>
      </w:r>
      <w:r w:rsidRPr="0001799E">
        <w:t>nd</w:t>
      </w:r>
      <w:r w:rsidRPr="0001799E">
        <w:rPr>
          <w:spacing w:val="1"/>
        </w:rPr>
        <w:t xml:space="preserve"> </w:t>
      </w:r>
      <w:r w:rsidRPr="0001799E">
        <w:t>t</w:t>
      </w:r>
      <w:r w:rsidRPr="0001799E">
        <w:rPr>
          <w:spacing w:val="1"/>
        </w:rPr>
        <w:t>h</w:t>
      </w:r>
      <w:r w:rsidRPr="0001799E">
        <w:t>e</w:t>
      </w:r>
      <w:r w:rsidRPr="0001799E">
        <w:rPr>
          <w:spacing w:val="1"/>
        </w:rPr>
        <w:t xml:space="preserve"> </w:t>
      </w:r>
      <w:r w:rsidRPr="0001799E">
        <w:t>f</w:t>
      </w:r>
      <w:r w:rsidRPr="0001799E">
        <w:rPr>
          <w:spacing w:val="-2"/>
        </w:rPr>
        <w:t>i</w:t>
      </w:r>
      <w:r w:rsidRPr="0001799E">
        <w:t>rew</w:t>
      </w:r>
      <w:r w:rsidRPr="0001799E">
        <w:rPr>
          <w:spacing w:val="-1"/>
        </w:rPr>
        <w:t>a</w:t>
      </w:r>
      <w:r w:rsidRPr="0001799E">
        <w:t>ll for</w:t>
      </w:r>
      <w:r w:rsidRPr="0001799E">
        <w:rPr>
          <w:spacing w:val="1"/>
        </w:rPr>
        <w:t xml:space="preserve"> </w:t>
      </w:r>
      <w:r w:rsidRPr="0001799E">
        <w:t>co</w:t>
      </w:r>
      <w:r w:rsidRPr="0001799E">
        <w:rPr>
          <w:spacing w:val="-1"/>
        </w:rPr>
        <w:t>rp</w:t>
      </w:r>
      <w:r w:rsidRPr="0001799E">
        <w:t>or</w:t>
      </w:r>
      <w:r w:rsidRPr="0001799E">
        <w:rPr>
          <w:spacing w:val="-1"/>
        </w:rPr>
        <w:t>a</w:t>
      </w:r>
      <w:r w:rsidRPr="0001799E">
        <w:t>te</w:t>
      </w:r>
      <w:r w:rsidRPr="0001799E">
        <w:rPr>
          <w:spacing w:val="1"/>
        </w:rPr>
        <w:t xml:space="preserve"> </w:t>
      </w:r>
      <w:r w:rsidRPr="0001799E">
        <w:t>pr</w:t>
      </w:r>
      <w:r w:rsidRPr="0001799E">
        <w:rPr>
          <w:spacing w:val="-1"/>
        </w:rPr>
        <w:t>od</w:t>
      </w:r>
      <w:r w:rsidRPr="0001799E">
        <w:rPr>
          <w:spacing w:val="1"/>
        </w:rPr>
        <w:t>u</w:t>
      </w:r>
      <w:r w:rsidRPr="0001799E">
        <w:t>cti</w:t>
      </w:r>
      <w:r w:rsidRPr="0001799E">
        <w:rPr>
          <w:spacing w:val="1"/>
        </w:rPr>
        <w:t>v</w:t>
      </w:r>
      <w:r w:rsidRPr="0001799E">
        <w:t>it</w:t>
      </w:r>
      <w:r w:rsidRPr="0001799E">
        <w:rPr>
          <w:spacing w:val="-1"/>
        </w:rPr>
        <w:t>y</w:t>
      </w:r>
      <w:r w:rsidRPr="0001799E">
        <w:t xml:space="preserve">. </w:t>
      </w:r>
      <w:r w:rsidRPr="0001799E">
        <w:rPr>
          <w:spacing w:val="-1"/>
        </w:rPr>
        <w:t>Presente</w:t>
      </w:r>
      <w:r w:rsidRPr="0001799E">
        <w:t xml:space="preserve">d </w:t>
      </w:r>
      <w:r w:rsidRPr="0001799E">
        <w:rPr>
          <w:spacing w:val="-1"/>
        </w:rPr>
        <w:t>a</w:t>
      </w:r>
      <w:r w:rsidRPr="0001799E">
        <w:t xml:space="preserve">t </w:t>
      </w:r>
      <w:r w:rsidRPr="0001799E">
        <w:rPr>
          <w:spacing w:val="-1"/>
        </w:rPr>
        <w:t>INET9</w:t>
      </w:r>
      <w:r w:rsidRPr="0001799E">
        <w:t>6</w:t>
      </w:r>
      <w:r w:rsidRPr="0001799E">
        <w:rPr>
          <w:spacing w:val="1"/>
        </w:rPr>
        <w:t xml:space="preserve"> </w:t>
      </w:r>
      <w:r w:rsidRPr="0001799E">
        <w:rPr>
          <w:spacing w:val="-1"/>
        </w:rPr>
        <w:t>Annu</w:t>
      </w:r>
      <w:r w:rsidRPr="0001799E">
        <w:t>al</w:t>
      </w:r>
      <w:r w:rsidRPr="0001799E">
        <w:rPr>
          <w:spacing w:val="1"/>
        </w:rPr>
        <w:t xml:space="preserve"> </w:t>
      </w:r>
      <w:r w:rsidRPr="0001799E">
        <w:rPr>
          <w:spacing w:val="-1"/>
        </w:rPr>
        <w:t>Meeti</w:t>
      </w:r>
      <w:r w:rsidRPr="0001799E">
        <w:t>n</w:t>
      </w:r>
      <w:r w:rsidRPr="0001799E">
        <w:rPr>
          <w:spacing w:val="-1"/>
        </w:rPr>
        <w:t>g</w:t>
      </w:r>
      <w:r w:rsidRPr="0001799E">
        <w:t>.</w:t>
      </w:r>
      <w:r w:rsidRPr="0001799E">
        <w:rPr>
          <w:spacing w:val="1"/>
        </w:rPr>
        <w:t xml:space="preserve"> </w:t>
      </w:r>
      <w:r w:rsidRPr="0001799E">
        <w:rPr>
          <w:spacing w:val="-1"/>
        </w:rPr>
        <w:t>[Online]</w:t>
      </w:r>
      <w:r w:rsidRPr="0001799E">
        <w:t xml:space="preserve">. </w:t>
      </w:r>
      <w:r w:rsidRPr="0001799E">
        <w:rPr>
          <w:spacing w:val="-1"/>
        </w:rPr>
        <w:t>Availa</w:t>
      </w:r>
      <w:r w:rsidRPr="0001799E">
        <w:t>b</w:t>
      </w:r>
      <w:r w:rsidRPr="0001799E">
        <w:rPr>
          <w:spacing w:val="-1"/>
        </w:rPr>
        <w:t>le:</w:t>
      </w:r>
      <w:r w:rsidR="0035702D">
        <w:rPr>
          <w:spacing w:val="-1"/>
        </w:rPr>
        <w:t xml:space="preserve"> </w:t>
      </w:r>
      <w:r w:rsidRPr="0001799E">
        <w:t>htt</w:t>
      </w:r>
      <w:r w:rsidRPr="0001799E">
        <w:rPr>
          <w:spacing w:val="1"/>
        </w:rPr>
        <w:t>p</w:t>
      </w:r>
      <w:r w:rsidRPr="0001799E">
        <w:t>://ho</w:t>
      </w:r>
      <w:r w:rsidRPr="0001799E">
        <w:rPr>
          <w:spacing w:val="-2"/>
        </w:rPr>
        <w:t>m</w:t>
      </w:r>
      <w:r w:rsidRPr="0001799E">
        <w:t>e.p</w:t>
      </w:r>
      <w:r w:rsidRPr="0001799E">
        <w:rPr>
          <w:spacing w:val="-1"/>
        </w:rPr>
        <w:t>r</w:t>
      </w:r>
      <w:r w:rsidRPr="0001799E">
        <w:t>ocess.</w:t>
      </w:r>
      <w:r w:rsidRPr="0001799E">
        <w:rPr>
          <w:spacing w:val="-1"/>
        </w:rPr>
        <w:t>c</w:t>
      </w:r>
      <w:r w:rsidRPr="0001799E">
        <w:rPr>
          <w:spacing w:val="1"/>
        </w:rPr>
        <w:t>o</w:t>
      </w:r>
      <w:r w:rsidRPr="0001799E">
        <w:rPr>
          <w:spacing w:val="-2"/>
        </w:rPr>
        <w:t>m</w:t>
      </w:r>
      <w:r w:rsidRPr="0001799E">
        <w:t>/Int</w:t>
      </w:r>
      <w:r w:rsidRPr="0001799E">
        <w:rPr>
          <w:spacing w:val="1"/>
        </w:rPr>
        <w:t>r</w:t>
      </w:r>
      <w:r w:rsidRPr="0001799E">
        <w:t>anets/</w:t>
      </w:r>
      <w:r w:rsidRPr="0001799E">
        <w:rPr>
          <w:spacing w:val="-1"/>
        </w:rPr>
        <w:t>w</w:t>
      </w:r>
      <w:r w:rsidRPr="0001799E">
        <w:rPr>
          <w:spacing w:val="1"/>
        </w:rPr>
        <w:t>p</w:t>
      </w:r>
      <w:r w:rsidRPr="0001799E">
        <w:rPr>
          <w:spacing w:val="-1"/>
        </w:rPr>
        <w:t>2</w:t>
      </w:r>
      <w:r w:rsidRPr="0001799E">
        <w:t>.h</w:t>
      </w:r>
      <w:r w:rsidRPr="0001799E">
        <w:rPr>
          <w:spacing w:val="-2"/>
        </w:rPr>
        <w:t>t</w:t>
      </w:r>
      <w:r w:rsidRPr="0001799E">
        <w:t>p</w:t>
      </w:r>
    </w:p>
    <w:p w14:paraId="25410510" w14:textId="77777777" w:rsidR="0001799E" w:rsidRPr="0001799E" w:rsidRDefault="0001799E" w:rsidP="0001799E">
      <w:pPr>
        <w:widowControl w:val="0"/>
        <w:autoSpaceDE w:val="0"/>
        <w:autoSpaceDN w:val="0"/>
        <w:adjustRightInd w:val="0"/>
        <w:spacing w:before="1" w:line="180" w:lineRule="exact"/>
        <w:rPr>
          <w:sz w:val="18"/>
          <w:szCs w:val="18"/>
        </w:rPr>
      </w:pPr>
    </w:p>
    <w:p w14:paraId="4A6C0676"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rep</w:t>
      </w:r>
      <w:r w:rsidRPr="0001799E">
        <w:rPr>
          <w:i/>
          <w:iCs/>
          <w:spacing w:val="1"/>
        </w:rPr>
        <w:t>o</w:t>
      </w:r>
      <w:r w:rsidRPr="0001799E">
        <w:rPr>
          <w:i/>
          <w:iCs/>
        </w:rPr>
        <w:t>rts</w:t>
      </w:r>
      <w:r w:rsidR="0035702D">
        <w:rPr>
          <w:i/>
          <w:iCs/>
        </w:rPr>
        <w:t xml:space="preserve"> </w:t>
      </w:r>
      <w:r w:rsidRPr="0001799E">
        <w:rPr>
          <w:i/>
          <w:iCs/>
          <w:spacing w:val="1"/>
        </w:rPr>
        <w:t xml:space="preserve"> </w:t>
      </w:r>
      <w:r w:rsidRPr="0001799E">
        <w:rPr>
          <w:i/>
          <w:iCs/>
        </w:rPr>
        <w:t>and</w:t>
      </w:r>
      <w:r w:rsidR="0035702D">
        <w:rPr>
          <w:i/>
          <w:iCs/>
        </w:rPr>
        <w:t xml:space="preserve"> </w:t>
      </w:r>
      <w:r w:rsidRPr="0001799E">
        <w:rPr>
          <w:i/>
          <w:iCs/>
        </w:rPr>
        <w:t>han</w:t>
      </w:r>
      <w:r w:rsidRPr="0001799E">
        <w:rPr>
          <w:i/>
          <w:iCs/>
          <w:spacing w:val="1"/>
        </w:rPr>
        <w:t>d</w:t>
      </w:r>
      <w:r w:rsidRPr="0001799E">
        <w:rPr>
          <w:i/>
          <w:iCs/>
        </w:rPr>
        <w:t>bo</w:t>
      </w:r>
      <w:r w:rsidRPr="0001799E">
        <w:rPr>
          <w:i/>
          <w:iCs/>
          <w:spacing w:val="1"/>
        </w:rPr>
        <w:t>o</w:t>
      </w:r>
      <w:r w:rsidRPr="0001799E">
        <w:rPr>
          <w:i/>
          <w:iCs/>
        </w:rPr>
        <w:t>ks (when available online):</w:t>
      </w:r>
    </w:p>
    <w:p w14:paraId="2D40B9EE" w14:textId="77777777" w:rsidR="0001799E" w:rsidRPr="0001799E" w:rsidRDefault="0001799E" w:rsidP="0001799E">
      <w:pPr>
        <w:rPr>
          <w:sz w:val="16"/>
          <w:szCs w:val="16"/>
        </w:rPr>
      </w:pPr>
      <w:r w:rsidRPr="0001799E">
        <w:rPr>
          <w:sz w:val="16"/>
          <w:szCs w:val="16"/>
        </w:rPr>
        <w:t xml:space="preserve">J. K. Author. “Title of report,” Company. City, State, Country. Rep. no., (optional: vol./issue), Date. [Online] Available: site/path/file </w:t>
      </w:r>
    </w:p>
    <w:p w14:paraId="2729A9DE" w14:textId="77777777" w:rsidR="0001799E" w:rsidRPr="0001799E" w:rsidRDefault="0001799E" w:rsidP="0001799E">
      <w:pPr>
        <w:pStyle w:val="References"/>
        <w:widowControl w:val="0"/>
        <w:numPr>
          <w:ilvl w:val="0"/>
          <w:numId w:val="0"/>
        </w:numPr>
        <w:autoSpaceDE w:val="0"/>
        <w:autoSpaceDN w:val="0"/>
        <w:adjustRightInd w:val="0"/>
        <w:spacing w:before="1"/>
        <w:ind w:right="-20"/>
        <w:jc w:val="left"/>
        <w:rPr>
          <w:rFonts w:cs="Tahoma"/>
        </w:rPr>
      </w:pPr>
      <w:r w:rsidRPr="0001799E">
        <w:rPr>
          <w:i/>
          <w:iCs/>
          <w:sz w:val="20"/>
          <w:szCs w:val="20"/>
        </w:rPr>
        <w:t>Examples:</w:t>
      </w:r>
    </w:p>
    <w:p w14:paraId="04666B4A" w14:textId="77777777" w:rsidR="0001799E" w:rsidRPr="0001799E" w:rsidRDefault="0001799E" w:rsidP="0001799E">
      <w:pPr>
        <w:pStyle w:val="References"/>
      </w:pPr>
      <w:r w:rsidRPr="0001799E">
        <w:t xml:space="preserve">R. J. Hijmans and J. van Etten, “Raster: Geographic analysis and modeling with raster data,” R Package Version 2.0-12, Jan. 12, 2012. [Online]. Available: </w:t>
      </w:r>
      <w:r w:rsidRPr="0001799E">
        <w:rPr>
          <w:u w:val="single"/>
        </w:rPr>
        <w:t xml:space="preserve">http://CRAN.R-project.org/package=raster </w:t>
      </w:r>
    </w:p>
    <w:p w14:paraId="682EADDA" w14:textId="77777777" w:rsidR="0001799E" w:rsidRPr="0001799E" w:rsidRDefault="0001799E" w:rsidP="0001799E">
      <w:pPr>
        <w:pStyle w:val="References"/>
        <w:jc w:val="left"/>
      </w:pPr>
      <w:r w:rsidRPr="0001799E">
        <w:t xml:space="preserve">Teralyzer. Lytera UG, </w:t>
      </w:r>
      <w:smartTag w:uri="urn:schemas-microsoft-com:office:smarttags" w:element="place">
        <w:smartTag w:uri="urn:schemas-microsoft-com:office:smarttags" w:element="City">
          <w:r w:rsidRPr="0001799E">
            <w:t>Kirchhain</w:t>
          </w:r>
        </w:smartTag>
        <w:r w:rsidRPr="0001799E">
          <w:t xml:space="preserve">, </w:t>
        </w:r>
        <w:smartTag w:uri="urn:schemas-microsoft-com:office:smarttags" w:element="country-region">
          <w:r w:rsidRPr="0001799E">
            <w:t>Germany</w:t>
          </w:r>
        </w:smartTag>
      </w:smartTag>
      <w:r w:rsidRPr="0001799E">
        <w:t xml:space="preserve"> [Online]. Available: http://www.lytera.de/Terahertz_THz_Spectroscopy.php?id=home, Accessed on: Jun. 5, 2014</w:t>
      </w:r>
    </w:p>
    <w:p w14:paraId="61D07855" w14:textId="77777777" w:rsidR="0001799E" w:rsidRPr="0001799E" w:rsidRDefault="0001799E" w:rsidP="0001799E">
      <w:pPr>
        <w:widowControl w:val="0"/>
        <w:autoSpaceDE w:val="0"/>
        <w:autoSpaceDN w:val="0"/>
        <w:adjustRightInd w:val="0"/>
        <w:spacing w:before="5" w:line="140" w:lineRule="exact"/>
        <w:rPr>
          <w:sz w:val="14"/>
          <w:szCs w:val="14"/>
        </w:rPr>
      </w:pPr>
    </w:p>
    <w:p w14:paraId="15A5438D" w14:textId="77777777" w:rsidR="0001799E" w:rsidRPr="0001799E" w:rsidRDefault="0001799E" w:rsidP="00EC5C8C">
      <w:pPr>
        <w:widowControl w:val="0"/>
        <w:autoSpaceDE w:val="0"/>
        <w:autoSpaceDN w:val="0"/>
        <w:adjustRightInd w:val="0"/>
        <w:spacing w:line="239" w:lineRule="auto"/>
        <w:ind w:left="90" w:right="-54" w:hanging="90"/>
        <w:rPr>
          <w:i/>
          <w:iCs/>
          <w:spacing w:val="1"/>
        </w:rPr>
      </w:pPr>
      <w:r w:rsidRPr="0001799E">
        <w:rPr>
          <w:i/>
          <w:iCs/>
          <w:spacing w:val="-1"/>
        </w:rPr>
        <w:t>Basic format for c</w:t>
      </w:r>
      <w:r w:rsidRPr="0001799E">
        <w:rPr>
          <w:i/>
          <w:iCs/>
          <w:spacing w:val="1"/>
        </w:rPr>
        <w:t>o</w:t>
      </w:r>
      <w:r w:rsidRPr="0001799E">
        <w:rPr>
          <w:i/>
          <w:iCs/>
          <w:spacing w:val="-1"/>
        </w:rPr>
        <w:t>m</w:t>
      </w:r>
      <w:r w:rsidRPr="0001799E">
        <w:rPr>
          <w:i/>
          <w:iCs/>
        </w:rPr>
        <w:t>pu</w:t>
      </w:r>
      <w:r w:rsidRPr="0001799E">
        <w:rPr>
          <w:i/>
          <w:iCs/>
          <w:spacing w:val="-1"/>
        </w:rPr>
        <w:t>t</w:t>
      </w:r>
      <w:r w:rsidRPr="0001799E">
        <w:rPr>
          <w:i/>
          <w:iCs/>
        </w:rPr>
        <w:t>er</w:t>
      </w:r>
      <w:r w:rsidRPr="0001799E">
        <w:rPr>
          <w:i/>
          <w:iCs/>
          <w:spacing w:val="1"/>
        </w:rPr>
        <w:t xml:space="preserve"> p</w:t>
      </w:r>
      <w:r w:rsidRPr="0001799E">
        <w:rPr>
          <w:i/>
          <w:iCs/>
          <w:spacing w:val="-1"/>
        </w:rPr>
        <w:t>ro</w:t>
      </w:r>
      <w:r w:rsidRPr="0001799E">
        <w:rPr>
          <w:i/>
          <w:iCs/>
          <w:spacing w:val="1"/>
        </w:rPr>
        <w:t>g</w:t>
      </w:r>
      <w:r w:rsidRPr="0001799E">
        <w:rPr>
          <w:i/>
          <w:iCs/>
        </w:rPr>
        <w:t>r</w:t>
      </w:r>
      <w:r w:rsidRPr="0001799E">
        <w:rPr>
          <w:i/>
          <w:iCs/>
          <w:spacing w:val="-1"/>
        </w:rPr>
        <w:t>a</w:t>
      </w:r>
      <w:r w:rsidRPr="0001799E">
        <w:rPr>
          <w:i/>
          <w:iCs/>
        </w:rPr>
        <w:t>ms a</w:t>
      </w:r>
      <w:r w:rsidRPr="0001799E">
        <w:rPr>
          <w:i/>
          <w:iCs/>
          <w:spacing w:val="-1"/>
        </w:rPr>
        <w:t>n</w:t>
      </w:r>
      <w:r w:rsidRPr="0001799E">
        <w:rPr>
          <w:i/>
          <w:iCs/>
        </w:rPr>
        <w:t>d</w:t>
      </w:r>
      <w:r w:rsidR="00EC5C8C">
        <w:rPr>
          <w:i/>
          <w:iCs/>
          <w:spacing w:val="1"/>
        </w:rPr>
        <w:t xml:space="preserve"> </w:t>
      </w:r>
      <w:r w:rsidRPr="0001799E">
        <w:rPr>
          <w:i/>
          <w:iCs/>
        </w:rPr>
        <w:t>electron</w:t>
      </w:r>
      <w:r w:rsidRPr="0001799E">
        <w:rPr>
          <w:i/>
          <w:iCs/>
          <w:spacing w:val="-1"/>
        </w:rPr>
        <w:t>i</w:t>
      </w:r>
      <w:r w:rsidRPr="0001799E">
        <w:rPr>
          <w:i/>
          <w:iCs/>
        </w:rPr>
        <w:t>c</w:t>
      </w:r>
      <w:r w:rsidRPr="0001799E">
        <w:rPr>
          <w:i/>
          <w:iCs/>
          <w:spacing w:val="1"/>
        </w:rPr>
        <w:t xml:space="preserve"> </w:t>
      </w:r>
      <w:r w:rsidRPr="0001799E">
        <w:rPr>
          <w:i/>
          <w:iCs/>
          <w:spacing w:val="-1"/>
        </w:rPr>
        <w:t>d</w:t>
      </w:r>
      <w:r w:rsidRPr="0001799E">
        <w:rPr>
          <w:i/>
          <w:iCs/>
          <w:spacing w:val="1"/>
        </w:rPr>
        <w:t>o</w:t>
      </w:r>
      <w:r w:rsidRPr="0001799E">
        <w:rPr>
          <w:i/>
          <w:iCs/>
          <w:spacing w:val="-1"/>
        </w:rPr>
        <w:t>cu</w:t>
      </w:r>
      <w:r w:rsidRPr="0001799E">
        <w:rPr>
          <w:i/>
          <w:iCs/>
        </w:rPr>
        <w:t>men</w:t>
      </w:r>
      <w:r w:rsidRPr="0001799E">
        <w:rPr>
          <w:i/>
          <w:iCs/>
          <w:spacing w:val="-1"/>
        </w:rPr>
        <w:t>ts (when available online)</w:t>
      </w:r>
      <w:r w:rsidRPr="0001799E">
        <w:rPr>
          <w:i/>
          <w:iCs/>
        </w:rPr>
        <w:t>:</w:t>
      </w:r>
      <w:r w:rsidRPr="0001799E">
        <w:rPr>
          <w:i/>
          <w:iCs/>
          <w:spacing w:val="1"/>
        </w:rPr>
        <w:t xml:space="preserve"> </w:t>
      </w:r>
    </w:p>
    <w:p w14:paraId="001D3691" w14:textId="77777777" w:rsidR="0001799E" w:rsidRPr="0001799E" w:rsidRDefault="0001799E" w:rsidP="00EC5C8C">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7BC310F2" w14:textId="77777777" w:rsidR="0001799E" w:rsidRPr="0001799E" w:rsidRDefault="0001799E" w:rsidP="0001799E">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056DFD91" w14:textId="77777777" w:rsidR="0001799E" w:rsidRPr="0001799E" w:rsidRDefault="0001799E" w:rsidP="0001799E">
      <w:pPr>
        <w:widowControl w:val="0"/>
        <w:autoSpaceDE w:val="0"/>
        <w:autoSpaceDN w:val="0"/>
        <w:adjustRightInd w:val="0"/>
        <w:spacing w:before="37"/>
        <w:ind w:right="-20"/>
      </w:pPr>
      <w:r w:rsidRPr="0001799E">
        <w:rPr>
          <w:i/>
          <w:iCs/>
        </w:rPr>
        <w:t>Example:</w:t>
      </w:r>
    </w:p>
    <w:p w14:paraId="67A569E2" w14:textId="77777777" w:rsidR="0001799E" w:rsidRPr="0001799E" w:rsidRDefault="0001799E" w:rsidP="0001799E">
      <w:pPr>
        <w:pStyle w:val="References"/>
      </w:pPr>
      <w:smartTag w:uri="urn:schemas-microsoft-com:office:smarttags" w:element="country-region">
        <w:smartTag w:uri="urn:schemas-microsoft-com:office:smarttags" w:element="place">
          <w:r w:rsidRPr="0001799E">
            <w:t>U.S.</w:t>
          </w:r>
        </w:smartTag>
      </w:smartTag>
      <w:r w:rsidRPr="0001799E">
        <w:t xml:space="preserve"> House. 102nd Congress, 1st Session. (1991, Jan. 11). </w:t>
      </w:r>
      <w:r w:rsidRPr="0001799E">
        <w:rPr>
          <w:i/>
          <w:iCs/>
        </w:rPr>
        <w:t>H. Con. Res. 1, Sense of the Congress on Approval of Military Action</w:t>
      </w:r>
      <w:r w:rsidRPr="0001799E">
        <w:t xml:space="preserve">. [Online]. Available: LEXIS Library: GENFED File: BILLS </w:t>
      </w:r>
    </w:p>
    <w:p w14:paraId="4FDBE482" w14:textId="77777777" w:rsidR="0001799E" w:rsidRPr="0001799E" w:rsidRDefault="0001799E" w:rsidP="0001799E">
      <w:pPr>
        <w:pStyle w:val="References"/>
        <w:numPr>
          <w:ilvl w:val="0"/>
          <w:numId w:val="0"/>
        </w:numPr>
      </w:pPr>
    </w:p>
    <w:p w14:paraId="41DA2E29"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patents (when available online):</w:t>
      </w:r>
    </w:p>
    <w:p w14:paraId="6A29BA0D" w14:textId="77777777" w:rsidR="0001799E" w:rsidRPr="0001799E" w:rsidRDefault="0001799E" w:rsidP="0001799E">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14:paraId="5DD378C9"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14CD9EB9" w14:textId="77777777" w:rsidR="0001799E" w:rsidRPr="0001799E" w:rsidRDefault="0001799E" w:rsidP="0001799E">
      <w:pPr>
        <w:pStyle w:val="References"/>
        <w:jc w:val="left"/>
        <w:rPr>
          <w:rFonts w:cs="TimesNewRomanPS-ItalicMT"/>
          <w:i/>
          <w:iCs/>
        </w:rPr>
      </w:pPr>
      <w:r w:rsidRPr="0001799E">
        <w:t xml:space="preserve">Musical toothbrush with mirror, by L.M.R. Brooks. (1992, May 19). </w:t>
      </w:r>
      <w:r w:rsidRPr="0001799E">
        <w:rPr>
          <w:rFonts w:cs="TimesNewRomanPS-ItalicMT"/>
          <w:iCs/>
        </w:rPr>
        <w:t xml:space="preserve">Patent D 326 189 </w:t>
      </w:r>
    </w:p>
    <w:p w14:paraId="2F4EE1AB" w14:textId="77777777" w:rsidR="0001799E" w:rsidRPr="0001799E" w:rsidRDefault="0001799E" w:rsidP="0001799E">
      <w:pPr>
        <w:pStyle w:val="References"/>
        <w:numPr>
          <w:ilvl w:val="0"/>
          <w:numId w:val="0"/>
        </w:numPr>
        <w:ind w:left="360"/>
        <w:jc w:val="left"/>
        <w:rPr>
          <w:rFonts w:cs="TimesNewRomanPS-ItalicMT"/>
          <w:i/>
          <w:iCs/>
        </w:rPr>
      </w:pPr>
      <w:r w:rsidRPr="0001799E">
        <w:t xml:space="preserve">                    [Online]. Available: NEXIS Library: LEXPAT File:   DES</w:t>
      </w:r>
    </w:p>
    <w:p w14:paraId="00343B63" w14:textId="77777777" w:rsidR="0001799E" w:rsidRPr="0001799E" w:rsidRDefault="0001799E" w:rsidP="0001799E">
      <w:pPr>
        <w:pStyle w:val="References"/>
        <w:numPr>
          <w:ilvl w:val="0"/>
          <w:numId w:val="0"/>
        </w:numPr>
      </w:pPr>
    </w:p>
    <w:p w14:paraId="6ED6E568" w14:textId="77777777" w:rsidR="0001799E" w:rsidRPr="0001799E" w:rsidRDefault="0001799E" w:rsidP="0001799E">
      <w:pPr>
        <w:widowControl w:val="0"/>
        <w:autoSpaceDE w:val="0"/>
        <w:autoSpaceDN w:val="0"/>
        <w:adjustRightInd w:val="0"/>
        <w:ind w:right="-20"/>
      </w:pPr>
      <w:r w:rsidRPr="0001799E">
        <w:rPr>
          <w:rFonts w:cs="TimesNewRomanPS-ItalicMT"/>
          <w:i/>
          <w:iCs/>
        </w:rPr>
        <w:t>Basic format</w:t>
      </w:r>
      <w:r w:rsidRPr="0001799E">
        <w:rPr>
          <w:i/>
          <w:iCs/>
        </w:rPr>
        <w:t xml:space="preserve"> for confer</w:t>
      </w:r>
      <w:r w:rsidRPr="0001799E">
        <w:rPr>
          <w:i/>
          <w:iCs/>
          <w:spacing w:val="-1"/>
        </w:rPr>
        <w:t>e</w:t>
      </w:r>
      <w:r w:rsidRPr="0001799E">
        <w:rPr>
          <w:i/>
          <w:iCs/>
          <w:spacing w:val="1"/>
        </w:rPr>
        <w:t>n</w:t>
      </w:r>
      <w:r w:rsidRPr="0001799E">
        <w:rPr>
          <w:i/>
          <w:iCs/>
        </w:rPr>
        <w:t>ce p</w:t>
      </w:r>
      <w:r w:rsidRPr="0001799E">
        <w:rPr>
          <w:i/>
          <w:iCs/>
          <w:spacing w:val="-1"/>
        </w:rPr>
        <w:t>r</w:t>
      </w:r>
      <w:r w:rsidRPr="0001799E">
        <w:rPr>
          <w:i/>
          <w:iCs/>
        </w:rPr>
        <w:t>oceed</w:t>
      </w:r>
      <w:r w:rsidRPr="0001799E">
        <w:rPr>
          <w:i/>
          <w:iCs/>
          <w:spacing w:val="-2"/>
        </w:rPr>
        <w:t>i</w:t>
      </w:r>
      <w:r w:rsidRPr="0001799E">
        <w:rPr>
          <w:i/>
          <w:iCs/>
          <w:spacing w:val="1"/>
        </w:rPr>
        <w:t>n</w:t>
      </w:r>
      <w:r w:rsidRPr="0001799E">
        <w:rPr>
          <w:i/>
          <w:iCs/>
        </w:rPr>
        <w:t>gs (published</w:t>
      </w:r>
      <w:r w:rsidRPr="0001799E">
        <w:rPr>
          <w:i/>
          <w:iCs/>
          <w:spacing w:val="-2"/>
        </w:rPr>
        <w:t>)</w:t>
      </w:r>
      <w:r w:rsidRPr="0001799E">
        <w:rPr>
          <w:i/>
          <w:iCs/>
        </w:rPr>
        <w:t>:</w:t>
      </w:r>
    </w:p>
    <w:p w14:paraId="452BB993" w14:textId="77777777" w:rsidR="0001799E" w:rsidRPr="0001799E" w:rsidRDefault="0001799E" w:rsidP="0001799E">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w:t>
      </w:r>
      <w:smartTag w:uri="urn:schemas-microsoft-com:office:smarttags" w:element="City">
        <w:smartTag w:uri="urn:schemas-microsoft-com:office:smarttags" w:element="place">
          <w:r w:rsidRPr="0001799E">
            <w:rPr>
              <w:sz w:val="16"/>
              <w:szCs w:val="16"/>
            </w:rPr>
            <w:t>Conf.</w:t>
          </w:r>
        </w:smartTag>
      </w:smartTag>
      <w:r w:rsidRPr="0001799E">
        <w:rPr>
          <w:sz w:val="16"/>
          <w:szCs w:val="16"/>
        </w:rPr>
        <w:t xml:space="preserve">, Abbrev. State (if given), Country, year, pp. </w:t>
      </w:r>
      <w:r w:rsidRPr="0001799E">
        <w:rPr>
          <w:i/>
          <w:iCs/>
          <w:sz w:val="16"/>
          <w:szCs w:val="16"/>
        </w:rPr>
        <w:t>xxxxxx.</w:t>
      </w:r>
    </w:p>
    <w:p w14:paraId="397B08C1"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400BB179" w14:textId="77777777" w:rsidR="0001799E" w:rsidRPr="0001799E" w:rsidRDefault="0001799E" w:rsidP="0001799E">
      <w:pPr>
        <w:pStyle w:val="References"/>
      </w:pPr>
      <w:r w:rsidRPr="0001799E">
        <w:t xml:space="preserve">D. </w:t>
      </w:r>
      <w:r w:rsidRPr="0001799E">
        <w:rPr>
          <w:spacing w:val="-1"/>
        </w:rPr>
        <w:t>B</w:t>
      </w:r>
      <w:r w:rsidRPr="0001799E">
        <w:t>. Pa</w:t>
      </w:r>
      <w:r w:rsidRPr="0001799E">
        <w:rPr>
          <w:spacing w:val="-1"/>
        </w:rPr>
        <w:t>y</w:t>
      </w:r>
      <w:r w:rsidRPr="0001799E">
        <w:rPr>
          <w:spacing w:val="1"/>
        </w:rPr>
        <w:t>n</w:t>
      </w:r>
      <w:r w:rsidRPr="0001799E">
        <w:t xml:space="preserve">e </w:t>
      </w:r>
      <w:r w:rsidRPr="0001799E">
        <w:rPr>
          <w:spacing w:val="-1"/>
        </w:rPr>
        <w:t>a</w:t>
      </w:r>
      <w:r w:rsidRPr="0001799E">
        <w:t xml:space="preserve">nd </w:t>
      </w:r>
      <w:r w:rsidRPr="0001799E">
        <w:rPr>
          <w:spacing w:val="-1"/>
        </w:rPr>
        <w:t>J</w:t>
      </w:r>
      <w:r w:rsidRPr="0001799E">
        <w:t xml:space="preserve">. </w:t>
      </w:r>
      <w:r w:rsidRPr="0001799E">
        <w:rPr>
          <w:spacing w:val="-1"/>
        </w:rPr>
        <w:t>R</w:t>
      </w:r>
      <w:r w:rsidRPr="0001799E">
        <w:t>. S</w:t>
      </w:r>
      <w:r w:rsidRPr="0001799E">
        <w:rPr>
          <w:spacing w:val="-1"/>
        </w:rPr>
        <w:t>t</w:t>
      </w:r>
      <w:r w:rsidRPr="0001799E">
        <w:t>er</w:t>
      </w:r>
      <w:r w:rsidRPr="0001799E">
        <w:rPr>
          <w:spacing w:val="-1"/>
        </w:rPr>
        <w:t>n</w:t>
      </w:r>
      <w:r w:rsidRPr="0001799E">
        <w:t xml:space="preserve">, </w:t>
      </w:r>
      <w:r w:rsidRPr="0001799E">
        <w:rPr>
          <w:spacing w:val="-1"/>
        </w:rPr>
        <w:t>“</w:t>
      </w:r>
      <w:r w:rsidRPr="0001799E">
        <w:rPr>
          <w:spacing w:val="2"/>
        </w:rPr>
        <w:t>W</w:t>
      </w:r>
      <w:r w:rsidRPr="0001799E">
        <w:t>a</w:t>
      </w:r>
      <w:r w:rsidRPr="0001799E">
        <w:rPr>
          <w:spacing w:val="-1"/>
        </w:rPr>
        <w:t>v</w:t>
      </w:r>
      <w:r w:rsidRPr="0001799E">
        <w:t>ele</w:t>
      </w:r>
      <w:r w:rsidRPr="0001799E">
        <w:rPr>
          <w:spacing w:val="-1"/>
        </w:rPr>
        <w:t>n</w:t>
      </w:r>
      <w:r w:rsidRPr="0001799E">
        <w:t>g</w:t>
      </w:r>
      <w:r w:rsidRPr="0001799E">
        <w:rPr>
          <w:spacing w:val="-1"/>
        </w:rPr>
        <w:t>th</w:t>
      </w:r>
      <w:r w:rsidRPr="0001799E">
        <w:t>-sw</w:t>
      </w:r>
      <w:r w:rsidRPr="0001799E">
        <w:rPr>
          <w:spacing w:val="-1"/>
        </w:rPr>
        <w:t>it</w:t>
      </w:r>
      <w:r w:rsidRPr="0001799E">
        <w:t>ch</w:t>
      </w:r>
      <w:r w:rsidRPr="0001799E">
        <w:rPr>
          <w:spacing w:val="-1"/>
        </w:rPr>
        <w:t>e</w:t>
      </w:r>
      <w:r w:rsidRPr="0001799E">
        <w:t>d p</w:t>
      </w:r>
      <w:r w:rsidRPr="0001799E">
        <w:rPr>
          <w:spacing w:val="-1"/>
        </w:rPr>
        <w:t>a</w:t>
      </w:r>
      <w:r w:rsidRPr="0001799E">
        <w:t>s- s</w:t>
      </w:r>
      <w:r w:rsidRPr="0001799E">
        <w:rPr>
          <w:spacing w:val="-1"/>
        </w:rPr>
        <w:t>i</w:t>
      </w:r>
      <w:r w:rsidRPr="0001799E">
        <w:t>vely</w:t>
      </w:r>
      <w:r w:rsidRPr="0001799E">
        <w:rPr>
          <w:spacing w:val="1"/>
        </w:rPr>
        <w:t xml:space="preserve"> </w:t>
      </w:r>
      <w:r w:rsidRPr="0001799E">
        <w:t>cou</w:t>
      </w:r>
      <w:r w:rsidRPr="0001799E">
        <w:rPr>
          <w:spacing w:val="1"/>
        </w:rPr>
        <w:t>p</w:t>
      </w:r>
      <w:r w:rsidRPr="0001799E">
        <w:t>l</w:t>
      </w:r>
      <w:r w:rsidRPr="0001799E">
        <w:rPr>
          <w:spacing w:val="-1"/>
        </w:rPr>
        <w:t>e</w:t>
      </w:r>
      <w:r w:rsidRPr="0001799E">
        <w:t>d</w:t>
      </w:r>
      <w:r w:rsidRPr="0001799E">
        <w:rPr>
          <w:spacing w:val="1"/>
        </w:rPr>
        <w:t xml:space="preserve"> </w:t>
      </w:r>
      <w:r w:rsidRPr="0001799E">
        <w:t>s</w:t>
      </w:r>
      <w:r w:rsidRPr="0001799E">
        <w:rPr>
          <w:spacing w:val="-1"/>
        </w:rPr>
        <w:t>in</w:t>
      </w:r>
      <w:r w:rsidRPr="0001799E">
        <w:rPr>
          <w:spacing w:val="1"/>
        </w:rPr>
        <w:t>g</w:t>
      </w:r>
      <w:r w:rsidRPr="0001799E">
        <w:t>le-</w:t>
      </w:r>
      <w:r w:rsidRPr="0001799E">
        <w:rPr>
          <w:spacing w:val="-2"/>
        </w:rPr>
        <w:t>m</w:t>
      </w:r>
      <w:r w:rsidRPr="0001799E">
        <w:t>ode optical</w:t>
      </w:r>
      <w:r w:rsidRPr="0001799E">
        <w:rPr>
          <w:spacing w:val="1"/>
        </w:rPr>
        <w:t xml:space="preserve"> </w:t>
      </w:r>
      <w:r w:rsidRPr="0001799E">
        <w:t>net</w:t>
      </w:r>
      <w:r w:rsidRPr="0001799E">
        <w:rPr>
          <w:spacing w:val="-1"/>
        </w:rPr>
        <w:t>w</w:t>
      </w:r>
      <w:r w:rsidRPr="0001799E">
        <w:t>o</w:t>
      </w:r>
      <w:r w:rsidRPr="0001799E">
        <w:rPr>
          <w:spacing w:val="-1"/>
        </w:rPr>
        <w:t>r</w:t>
      </w:r>
      <w:r w:rsidRPr="0001799E">
        <w:t>k,”</w:t>
      </w:r>
      <w:r w:rsidRPr="0001799E">
        <w:rPr>
          <w:spacing w:val="2"/>
        </w:rPr>
        <w:t xml:space="preserve"> </w:t>
      </w:r>
      <w:r w:rsidRPr="0001799E">
        <w:t xml:space="preserve">in </w:t>
      </w:r>
      <w:r w:rsidRPr="0001799E">
        <w:rPr>
          <w:i/>
          <w:iCs/>
        </w:rPr>
        <w:t>Pro</w:t>
      </w:r>
      <w:r w:rsidRPr="0001799E">
        <w:rPr>
          <w:i/>
          <w:iCs/>
          <w:spacing w:val="-1"/>
        </w:rPr>
        <w:t>c</w:t>
      </w:r>
      <w:r w:rsidRPr="0001799E">
        <w:rPr>
          <w:i/>
          <w:iCs/>
        </w:rPr>
        <w:t>. I</w:t>
      </w:r>
      <w:r w:rsidRPr="0001799E">
        <w:rPr>
          <w:i/>
          <w:iCs/>
          <w:spacing w:val="-1"/>
        </w:rPr>
        <w:t>O</w:t>
      </w:r>
      <w:r w:rsidRPr="0001799E">
        <w:rPr>
          <w:i/>
          <w:iCs/>
        </w:rPr>
        <w:t>OC-E</w:t>
      </w:r>
      <w:r w:rsidRPr="0001799E">
        <w:rPr>
          <w:i/>
          <w:iCs/>
          <w:spacing w:val="-2"/>
        </w:rPr>
        <w:t>C</w:t>
      </w:r>
      <w:r w:rsidRPr="0001799E">
        <w:rPr>
          <w:i/>
          <w:iCs/>
          <w:spacing w:val="1"/>
        </w:rPr>
        <w:t>O</w:t>
      </w:r>
      <w:r w:rsidRPr="0001799E">
        <w:rPr>
          <w:i/>
          <w:iCs/>
        </w:rPr>
        <w:t xml:space="preserve">C, </w:t>
      </w:r>
      <w:r w:rsidRPr="0001799E">
        <w:rPr>
          <w:iCs/>
        </w:rPr>
        <w:t>Boston, MA, USA,</w:t>
      </w:r>
      <w:r w:rsidRPr="0001799E">
        <w:rPr>
          <w:i/>
          <w:iCs/>
          <w:spacing w:val="-1"/>
        </w:rPr>
        <w:t xml:space="preserve"> </w:t>
      </w:r>
      <w:r w:rsidRPr="0001799E">
        <w:rPr>
          <w:spacing w:val="1"/>
        </w:rPr>
        <w:t>1</w:t>
      </w:r>
      <w:r w:rsidRPr="0001799E">
        <w:t>98</w:t>
      </w:r>
      <w:r w:rsidRPr="0001799E">
        <w:rPr>
          <w:spacing w:val="1"/>
        </w:rPr>
        <w:t>5</w:t>
      </w:r>
      <w:r w:rsidRPr="0001799E">
        <w:t>,</w:t>
      </w:r>
      <w:r w:rsidRPr="0001799E">
        <w:rPr>
          <w:spacing w:val="-1"/>
        </w:rPr>
        <w:t xml:space="preserve"> </w:t>
      </w:r>
      <w:r w:rsidRPr="0001799E">
        <w:rPr>
          <w:spacing w:val="-1"/>
        </w:rPr>
        <w:br/>
      </w:r>
      <w:r w:rsidRPr="0001799E">
        <w:t>p</w:t>
      </w:r>
      <w:r w:rsidRPr="0001799E">
        <w:rPr>
          <w:spacing w:val="1"/>
        </w:rPr>
        <w:t>p</w:t>
      </w:r>
      <w:r w:rsidRPr="0001799E">
        <w:t>.</w:t>
      </w:r>
      <w:r w:rsidRPr="0001799E">
        <w:rPr>
          <w:spacing w:val="-1"/>
        </w:rPr>
        <w:t xml:space="preserve"> </w:t>
      </w:r>
      <w:r w:rsidRPr="0001799E">
        <w:t>5</w:t>
      </w:r>
      <w:r w:rsidRPr="0001799E">
        <w:rPr>
          <w:spacing w:val="1"/>
        </w:rPr>
        <w:t>8</w:t>
      </w:r>
      <w:r w:rsidRPr="0001799E">
        <w:t>5–</w:t>
      </w:r>
      <w:r w:rsidRPr="0001799E">
        <w:rPr>
          <w:spacing w:val="1"/>
        </w:rPr>
        <w:t>5</w:t>
      </w:r>
      <w:r w:rsidRPr="0001799E">
        <w:t>9</w:t>
      </w:r>
      <w:r w:rsidRPr="0001799E">
        <w:rPr>
          <w:spacing w:val="1"/>
        </w:rPr>
        <w:t>0</w:t>
      </w:r>
      <w:r w:rsidRPr="0001799E">
        <w:t>.</w:t>
      </w:r>
    </w:p>
    <w:p w14:paraId="1BA4553D" w14:textId="77777777" w:rsidR="0001799E" w:rsidRPr="0001799E" w:rsidRDefault="0001799E" w:rsidP="0001799E">
      <w:pPr>
        <w:widowControl w:val="0"/>
        <w:autoSpaceDE w:val="0"/>
        <w:autoSpaceDN w:val="0"/>
        <w:adjustRightInd w:val="0"/>
        <w:ind w:right="-20"/>
      </w:pPr>
      <w:r w:rsidRPr="0001799E">
        <w:rPr>
          <w:i/>
          <w:iCs/>
        </w:rPr>
        <w:t>Example for p</w:t>
      </w:r>
      <w:r w:rsidRPr="0001799E">
        <w:rPr>
          <w:i/>
          <w:iCs/>
          <w:spacing w:val="-1"/>
        </w:rPr>
        <w:t>a</w:t>
      </w:r>
      <w:r w:rsidRPr="0001799E">
        <w:rPr>
          <w:i/>
          <w:iCs/>
        </w:rPr>
        <w:t>pers</w:t>
      </w:r>
      <w:r w:rsidRPr="0001799E">
        <w:rPr>
          <w:i/>
          <w:iCs/>
          <w:spacing w:val="1"/>
        </w:rPr>
        <w:t xml:space="preserve"> </w:t>
      </w:r>
      <w:r w:rsidRPr="0001799E">
        <w:rPr>
          <w:i/>
          <w:iCs/>
          <w:spacing w:val="-1"/>
        </w:rPr>
        <w:t>p</w:t>
      </w:r>
      <w:r w:rsidRPr="0001799E">
        <w:rPr>
          <w:i/>
          <w:iCs/>
        </w:rPr>
        <w:t>resen</w:t>
      </w:r>
      <w:r w:rsidRPr="0001799E">
        <w:rPr>
          <w:i/>
          <w:iCs/>
          <w:spacing w:val="-2"/>
        </w:rPr>
        <w:t>t</w:t>
      </w:r>
      <w:r w:rsidRPr="0001799E">
        <w:rPr>
          <w:i/>
          <w:iCs/>
        </w:rPr>
        <w:t>ed</w:t>
      </w:r>
      <w:r w:rsidRPr="0001799E">
        <w:rPr>
          <w:i/>
          <w:iCs/>
          <w:spacing w:val="-1"/>
        </w:rPr>
        <w:t xml:space="preserve"> </w:t>
      </w:r>
      <w:r w:rsidRPr="0001799E">
        <w:rPr>
          <w:i/>
          <w:iCs/>
        </w:rPr>
        <w:t xml:space="preserve">at </w:t>
      </w:r>
      <w:r w:rsidRPr="0001799E">
        <w:rPr>
          <w:i/>
          <w:iCs/>
          <w:spacing w:val="-1"/>
        </w:rPr>
        <w:t>co</w:t>
      </w:r>
      <w:r w:rsidRPr="0001799E">
        <w:rPr>
          <w:i/>
          <w:iCs/>
        </w:rPr>
        <w:t>n</w:t>
      </w:r>
      <w:r w:rsidRPr="0001799E">
        <w:rPr>
          <w:i/>
          <w:iCs/>
          <w:spacing w:val="-1"/>
        </w:rPr>
        <w:t>f</w:t>
      </w:r>
      <w:r w:rsidRPr="0001799E">
        <w:rPr>
          <w:i/>
          <w:iCs/>
        </w:rPr>
        <w:t>ere</w:t>
      </w:r>
      <w:r w:rsidRPr="0001799E">
        <w:rPr>
          <w:i/>
          <w:iCs/>
          <w:spacing w:val="-1"/>
        </w:rPr>
        <w:t>n</w:t>
      </w:r>
      <w:r w:rsidRPr="0001799E">
        <w:rPr>
          <w:i/>
          <w:iCs/>
        </w:rPr>
        <w:t>ces</w:t>
      </w:r>
      <w:r w:rsidRPr="0001799E">
        <w:rPr>
          <w:i/>
          <w:iCs/>
          <w:spacing w:val="1"/>
        </w:rPr>
        <w:t xml:space="preserve"> </w:t>
      </w:r>
      <w:r w:rsidRPr="0001799E">
        <w:rPr>
          <w:i/>
          <w:iCs/>
          <w:spacing w:val="-1"/>
        </w:rPr>
        <w:t>(</w:t>
      </w:r>
      <w:r w:rsidRPr="0001799E">
        <w:rPr>
          <w:i/>
          <w:iCs/>
          <w:spacing w:val="1"/>
        </w:rPr>
        <w:t>u</w:t>
      </w:r>
      <w:r w:rsidRPr="0001799E">
        <w:rPr>
          <w:i/>
          <w:iCs/>
          <w:spacing w:val="-1"/>
        </w:rPr>
        <w:t>np</w:t>
      </w:r>
      <w:r w:rsidRPr="0001799E">
        <w:rPr>
          <w:i/>
          <w:iCs/>
        </w:rPr>
        <w:t>ub</w:t>
      </w:r>
      <w:r w:rsidRPr="0001799E">
        <w:rPr>
          <w:i/>
          <w:iCs/>
          <w:spacing w:val="-1"/>
        </w:rPr>
        <w:t>lish</w:t>
      </w:r>
      <w:r w:rsidRPr="0001799E">
        <w:rPr>
          <w:i/>
          <w:iCs/>
        </w:rPr>
        <w:t>ed</w:t>
      </w:r>
      <w:r w:rsidRPr="0001799E">
        <w:rPr>
          <w:i/>
          <w:iCs/>
          <w:spacing w:val="-2"/>
        </w:rPr>
        <w:t>)</w:t>
      </w:r>
      <w:r w:rsidRPr="0001799E">
        <w:rPr>
          <w:i/>
          <w:iCs/>
        </w:rPr>
        <w:t>:</w:t>
      </w:r>
    </w:p>
    <w:p w14:paraId="0A66B651" w14:textId="77777777" w:rsidR="0001799E" w:rsidRPr="0001799E" w:rsidRDefault="0001799E" w:rsidP="0001799E">
      <w:pPr>
        <w:pStyle w:val="References"/>
      </w:pPr>
      <w:r w:rsidRPr="0001799E">
        <w:t>D.</w:t>
      </w:r>
      <w:r w:rsidRPr="0001799E">
        <w:rPr>
          <w:spacing w:val="20"/>
        </w:rPr>
        <w:t xml:space="preserve"> </w:t>
      </w:r>
      <w:r w:rsidRPr="0001799E">
        <w:rPr>
          <w:spacing w:val="-1"/>
        </w:rPr>
        <w:t>E</w:t>
      </w:r>
      <w:r w:rsidRPr="0001799E">
        <w:rPr>
          <w:spacing w:val="1"/>
        </w:rPr>
        <w:t>b</w:t>
      </w:r>
      <w:r w:rsidRPr="0001799E">
        <w:rPr>
          <w:spacing w:val="-1"/>
        </w:rPr>
        <w:t>e</w:t>
      </w:r>
      <w:r w:rsidRPr="0001799E">
        <w:rPr>
          <w:spacing w:val="1"/>
        </w:rPr>
        <w:t>h</w:t>
      </w:r>
      <w:r w:rsidRPr="0001799E">
        <w:t>a</w:t>
      </w:r>
      <w:r w:rsidRPr="0001799E">
        <w:rPr>
          <w:spacing w:val="-1"/>
        </w:rPr>
        <w:t>r</w:t>
      </w:r>
      <w:r w:rsidRPr="0001799E">
        <w:t>d</w:t>
      </w:r>
      <w:r w:rsidRPr="0001799E">
        <w:rPr>
          <w:spacing w:val="20"/>
        </w:rPr>
        <w:t xml:space="preserve"> </w:t>
      </w:r>
      <w:r w:rsidRPr="0001799E">
        <w:rPr>
          <w:spacing w:val="-1"/>
        </w:rPr>
        <w:t>an</w:t>
      </w:r>
      <w:r w:rsidRPr="0001799E">
        <w:t>d</w:t>
      </w:r>
      <w:r w:rsidRPr="0001799E">
        <w:rPr>
          <w:spacing w:val="20"/>
        </w:rPr>
        <w:t xml:space="preserve"> </w:t>
      </w:r>
      <w:r w:rsidRPr="0001799E">
        <w:t>E.</w:t>
      </w:r>
      <w:r w:rsidRPr="0001799E">
        <w:rPr>
          <w:spacing w:val="19"/>
        </w:rPr>
        <w:t xml:space="preserve"> </w:t>
      </w:r>
      <w:r w:rsidRPr="0001799E">
        <w:rPr>
          <w:spacing w:val="-1"/>
        </w:rPr>
        <w:t>V</w:t>
      </w:r>
      <w:r w:rsidRPr="0001799E">
        <w:t>og</w:t>
      </w:r>
      <w:r w:rsidRPr="0001799E">
        <w:rPr>
          <w:spacing w:val="-1"/>
        </w:rPr>
        <w:t>e</w:t>
      </w:r>
      <w:r w:rsidRPr="0001799E">
        <w:t>s,</w:t>
      </w:r>
      <w:r w:rsidRPr="0001799E">
        <w:rPr>
          <w:spacing w:val="20"/>
        </w:rPr>
        <w:t xml:space="preserve"> </w:t>
      </w:r>
      <w:r w:rsidRPr="0001799E">
        <w:rPr>
          <w:spacing w:val="-1"/>
        </w:rPr>
        <w:t>“</w:t>
      </w:r>
      <w:r w:rsidRPr="0001799E">
        <w:t>Di</w:t>
      </w:r>
      <w:r w:rsidRPr="0001799E">
        <w:rPr>
          <w:spacing w:val="1"/>
        </w:rPr>
        <w:t>g</w:t>
      </w:r>
      <w:r w:rsidRPr="0001799E">
        <w:t>ital</w:t>
      </w:r>
      <w:r w:rsidRPr="0001799E">
        <w:rPr>
          <w:spacing w:val="19"/>
        </w:rPr>
        <w:t xml:space="preserve"> </w:t>
      </w:r>
      <w:r w:rsidRPr="0001799E">
        <w:t>single</w:t>
      </w:r>
      <w:r w:rsidRPr="0001799E">
        <w:rPr>
          <w:spacing w:val="19"/>
        </w:rPr>
        <w:t xml:space="preserve"> </w:t>
      </w:r>
      <w:r w:rsidRPr="0001799E">
        <w:t>sideb</w:t>
      </w:r>
      <w:r w:rsidRPr="0001799E">
        <w:rPr>
          <w:spacing w:val="-1"/>
        </w:rPr>
        <w:t>an</w:t>
      </w:r>
      <w:r w:rsidRPr="0001799E">
        <w:t>d</w:t>
      </w:r>
      <w:r w:rsidRPr="0001799E">
        <w:rPr>
          <w:spacing w:val="20"/>
        </w:rPr>
        <w:t xml:space="preserve"> </w:t>
      </w:r>
      <w:r w:rsidRPr="0001799E">
        <w:t>dete</w:t>
      </w:r>
      <w:r w:rsidRPr="0001799E">
        <w:rPr>
          <w:spacing w:val="-1"/>
        </w:rPr>
        <w:t>cti</w:t>
      </w:r>
      <w:r w:rsidRPr="0001799E">
        <w:t>on</w:t>
      </w:r>
      <w:r w:rsidRPr="0001799E">
        <w:rPr>
          <w:spacing w:val="1"/>
        </w:rPr>
        <w:t xml:space="preserve"> </w:t>
      </w:r>
      <w:r w:rsidRPr="0001799E">
        <w:t>f</w:t>
      </w:r>
      <w:r w:rsidRPr="0001799E">
        <w:rPr>
          <w:spacing w:val="-1"/>
        </w:rPr>
        <w:t>o</w:t>
      </w:r>
      <w:r w:rsidRPr="0001799E">
        <w:t>r</w:t>
      </w:r>
      <w:r w:rsidRPr="0001799E">
        <w:rPr>
          <w:spacing w:val="1"/>
        </w:rPr>
        <w:t xml:space="preserve"> </w:t>
      </w:r>
      <w:r w:rsidRPr="0001799E">
        <w:rPr>
          <w:spacing w:val="-1"/>
        </w:rPr>
        <w:t>i</w:t>
      </w:r>
      <w:r w:rsidRPr="0001799E">
        <w:rPr>
          <w:spacing w:val="1"/>
        </w:rPr>
        <w:t>n</w:t>
      </w:r>
      <w:r w:rsidRPr="0001799E">
        <w:rPr>
          <w:spacing w:val="-1"/>
        </w:rPr>
        <w:t>t</w:t>
      </w:r>
      <w:r w:rsidRPr="0001799E">
        <w:t>e</w:t>
      </w:r>
      <w:r w:rsidRPr="0001799E">
        <w:rPr>
          <w:spacing w:val="-1"/>
        </w:rPr>
        <w:t>r</w:t>
      </w:r>
      <w:r w:rsidRPr="0001799E">
        <w:t>f</w:t>
      </w:r>
      <w:r w:rsidRPr="0001799E">
        <w:rPr>
          <w:spacing w:val="-1"/>
        </w:rPr>
        <w:t>e</w:t>
      </w:r>
      <w:r w:rsidRPr="0001799E">
        <w:t>ro</w:t>
      </w:r>
      <w:r w:rsidRPr="0001799E">
        <w:rPr>
          <w:spacing w:val="-2"/>
        </w:rPr>
        <w:t>m</w:t>
      </w:r>
      <w:r w:rsidRPr="0001799E">
        <w:t>etr</w:t>
      </w:r>
      <w:r w:rsidRPr="0001799E">
        <w:rPr>
          <w:spacing w:val="-1"/>
        </w:rPr>
        <w:t>i</w:t>
      </w:r>
      <w:r w:rsidRPr="0001799E">
        <w:t>c</w:t>
      </w:r>
      <w:r w:rsidRPr="0001799E">
        <w:rPr>
          <w:spacing w:val="1"/>
        </w:rPr>
        <w:t xml:space="preserve"> </w:t>
      </w:r>
      <w:r w:rsidRPr="0001799E">
        <w:t>sens</w:t>
      </w:r>
      <w:r w:rsidRPr="0001799E">
        <w:rPr>
          <w:spacing w:val="-1"/>
        </w:rPr>
        <w:t>o</w:t>
      </w:r>
      <w:r w:rsidRPr="0001799E">
        <w:t>rs,”</w:t>
      </w:r>
      <w:r w:rsidRPr="0001799E">
        <w:rPr>
          <w:spacing w:val="1"/>
        </w:rPr>
        <w:t xml:space="preserve"> </w:t>
      </w:r>
      <w:r w:rsidRPr="0001799E">
        <w:rPr>
          <w:spacing w:val="-1"/>
        </w:rPr>
        <w:t>p</w:t>
      </w:r>
      <w:r w:rsidRPr="0001799E">
        <w:t>res</w:t>
      </w:r>
      <w:r w:rsidRPr="0001799E">
        <w:rPr>
          <w:spacing w:val="-1"/>
        </w:rPr>
        <w:t>e</w:t>
      </w:r>
      <w:r w:rsidRPr="0001799E">
        <w:rPr>
          <w:spacing w:val="1"/>
        </w:rPr>
        <w:t>n</w:t>
      </w:r>
      <w:r w:rsidRPr="0001799E">
        <w:rPr>
          <w:spacing w:val="-1"/>
        </w:rPr>
        <w:t>t</w:t>
      </w:r>
      <w:r w:rsidRPr="0001799E">
        <w:t>ed</w:t>
      </w:r>
      <w:r w:rsidRPr="0001799E">
        <w:rPr>
          <w:spacing w:val="1"/>
        </w:rPr>
        <w:t xml:space="preserve"> </w:t>
      </w:r>
      <w:r w:rsidRPr="0001799E">
        <w:t xml:space="preserve">at </w:t>
      </w:r>
      <w:r w:rsidRPr="0001799E">
        <w:rPr>
          <w:spacing w:val="-1"/>
        </w:rPr>
        <w:t>t</w:t>
      </w:r>
      <w:r w:rsidRPr="0001799E">
        <w:rPr>
          <w:spacing w:val="1"/>
        </w:rPr>
        <w:t>h</w:t>
      </w:r>
      <w:r w:rsidRPr="0001799E">
        <w:t>e</w:t>
      </w:r>
      <w:r w:rsidRPr="0001799E">
        <w:rPr>
          <w:spacing w:val="1"/>
        </w:rPr>
        <w:t xml:space="preserve"> </w:t>
      </w:r>
      <w:r w:rsidRPr="0001799E">
        <w:rPr>
          <w:i/>
        </w:rPr>
        <w:t>2nd</w:t>
      </w:r>
      <w:r w:rsidRPr="0001799E">
        <w:rPr>
          <w:i/>
          <w:spacing w:val="1"/>
        </w:rPr>
        <w:t xml:space="preserve"> </w:t>
      </w:r>
      <w:r w:rsidRPr="0001799E">
        <w:rPr>
          <w:i/>
          <w:spacing w:val="-1"/>
        </w:rPr>
        <w:t>I</w:t>
      </w:r>
      <w:r w:rsidRPr="0001799E">
        <w:rPr>
          <w:i/>
          <w:spacing w:val="1"/>
        </w:rPr>
        <w:t>n</w:t>
      </w:r>
      <w:r w:rsidRPr="0001799E">
        <w:rPr>
          <w:i/>
          <w:spacing w:val="-1"/>
        </w:rPr>
        <w:t>t</w:t>
      </w:r>
      <w:r w:rsidRPr="0001799E">
        <w:rPr>
          <w:i/>
        </w:rPr>
        <w:t>. C</w:t>
      </w:r>
      <w:r w:rsidRPr="0001799E">
        <w:rPr>
          <w:i/>
          <w:spacing w:val="1"/>
        </w:rPr>
        <w:t>o</w:t>
      </w:r>
      <w:r w:rsidRPr="0001799E">
        <w:rPr>
          <w:i/>
        </w:rPr>
        <w:t>n</w:t>
      </w:r>
      <w:r w:rsidRPr="0001799E">
        <w:rPr>
          <w:i/>
          <w:spacing w:val="1"/>
        </w:rPr>
        <w:t>f</w:t>
      </w:r>
      <w:r w:rsidRPr="0001799E">
        <w:rPr>
          <w:i/>
        </w:rPr>
        <w:t>.</w:t>
      </w:r>
      <w:r w:rsidRPr="0001799E">
        <w:rPr>
          <w:i/>
          <w:spacing w:val="15"/>
        </w:rPr>
        <w:t xml:space="preserve"> </w:t>
      </w:r>
      <w:r w:rsidRPr="0001799E">
        <w:rPr>
          <w:i/>
          <w:spacing w:val="1"/>
        </w:rPr>
        <w:t>Op</w:t>
      </w:r>
      <w:r w:rsidRPr="0001799E">
        <w:rPr>
          <w:i/>
        </w:rPr>
        <w:t>tical</w:t>
      </w:r>
      <w:r w:rsidRPr="0001799E">
        <w:rPr>
          <w:i/>
          <w:spacing w:val="15"/>
        </w:rPr>
        <w:t xml:space="preserve"> </w:t>
      </w:r>
      <w:r w:rsidRPr="0001799E">
        <w:rPr>
          <w:i/>
        </w:rPr>
        <w:t>Fi</w:t>
      </w:r>
      <w:r w:rsidRPr="0001799E">
        <w:rPr>
          <w:i/>
          <w:spacing w:val="1"/>
        </w:rPr>
        <w:t>b</w:t>
      </w:r>
      <w:r w:rsidRPr="0001799E">
        <w:rPr>
          <w:i/>
        </w:rPr>
        <w:t>er</w:t>
      </w:r>
      <w:r w:rsidRPr="0001799E">
        <w:rPr>
          <w:i/>
          <w:spacing w:val="15"/>
        </w:rPr>
        <w:t xml:space="preserve"> </w:t>
      </w:r>
      <w:r w:rsidRPr="0001799E">
        <w:rPr>
          <w:i/>
        </w:rPr>
        <w:t>Senso</w:t>
      </w:r>
      <w:r w:rsidRPr="0001799E">
        <w:rPr>
          <w:i/>
          <w:spacing w:val="1"/>
        </w:rPr>
        <w:t>r</w:t>
      </w:r>
      <w:r w:rsidRPr="0001799E">
        <w:rPr>
          <w:i/>
        </w:rPr>
        <w:t>s,</w:t>
      </w:r>
      <w:r w:rsidRPr="0001799E">
        <w:rPr>
          <w:spacing w:val="15"/>
        </w:rPr>
        <w:t xml:space="preserve"> </w:t>
      </w:r>
      <w:smartTag w:uri="urn:schemas-microsoft-com:office:smarttags" w:element="place">
        <w:smartTag w:uri="urn:schemas-microsoft-com:office:smarttags" w:element="City">
          <w:r w:rsidRPr="0001799E">
            <w:t>St</w:t>
          </w:r>
          <w:r w:rsidRPr="0001799E">
            <w:rPr>
              <w:spacing w:val="1"/>
            </w:rPr>
            <w:t>u</w:t>
          </w:r>
          <w:r w:rsidRPr="0001799E">
            <w:t>tt</w:t>
          </w:r>
          <w:r w:rsidRPr="0001799E">
            <w:rPr>
              <w:spacing w:val="1"/>
            </w:rPr>
            <w:t>g</w:t>
          </w:r>
          <w:r w:rsidRPr="0001799E">
            <w:t>a</w:t>
          </w:r>
          <w:r w:rsidRPr="0001799E">
            <w:rPr>
              <w:spacing w:val="1"/>
            </w:rPr>
            <w:t>r</w:t>
          </w:r>
          <w:r w:rsidRPr="0001799E">
            <w:t>t</w:t>
          </w:r>
        </w:smartTag>
        <w:r w:rsidRPr="0001799E">
          <w:t>,</w:t>
        </w:r>
        <w:r w:rsidRPr="0001799E">
          <w:rPr>
            <w:spacing w:val="15"/>
          </w:rPr>
          <w:t xml:space="preserve"> </w:t>
        </w:r>
        <w:smartTag w:uri="urn:schemas-microsoft-com:office:smarttags" w:element="country-region">
          <w:r w:rsidRPr="0001799E">
            <w:rPr>
              <w:spacing w:val="1"/>
            </w:rPr>
            <w:t>G</w:t>
          </w:r>
          <w:r w:rsidRPr="0001799E">
            <w:rPr>
              <w:spacing w:val="-1"/>
            </w:rPr>
            <w:t>e</w:t>
          </w:r>
          <w:r w:rsidRPr="0001799E">
            <w:t>rma</w:t>
          </w:r>
          <w:r w:rsidRPr="0001799E">
            <w:rPr>
              <w:spacing w:val="1"/>
            </w:rPr>
            <w:t>n</w:t>
          </w:r>
          <w:r w:rsidRPr="0001799E">
            <w:t>y</w:t>
          </w:r>
        </w:smartTag>
      </w:smartTag>
      <w:r w:rsidRPr="0001799E">
        <w:t>,</w:t>
      </w:r>
      <w:r w:rsidRPr="0001799E">
        <w:rPr>
          <w:spacing w:val="16"/>
        </w:rPr>
        <w:t xml:space="preserve"> </w:t>
      </w:r>
      <w:r w:rsidRPr="0001799E">
        <w:t>Ja</w:t>
      </w:r>
      <w:r w:rsidRPr="0001799E">
        <w:rPr>
          <w:spacing w:val="1"/>
        </w:rPr>
        <w:t>n</w:t>
      </w:r>
      <w:r w:rsidRPr="0001799E">
        <w:t>.</w:t>
      </w:r>
      <w:r w:rsidRPr="0001799E">
        <w:rPr>
          <w:spacing w:val="15"/>
        </w:rPr>
        <w:t xml:space="preserve"> </w:t>
      </w:r>
      <w:r w:rsidRPr="0001799E">
        <w:t>2</w:t>
      </w:r>
      <w:r w:rsidRPr="0001799E">
        <w:rPr>
          <w:spacing w:val="1"/>
        </w:rPr>
        <w:t>-</w:t>
      </w:r>
      <w:r w:rsidRPr="0001799E">
        <w:t xml:space="preserve">5, </w:t>
      </w:r>
      <w:r w:rsidRPr="0001799E">
        <w:rPr>
          <w:spacing w:val="1"/>
        </w:rPr>
        <w:t>1</w:t>
      </w:r>
      <w:r w:rsidRPr="0001799E">
        <w:t>98</w:t>
      </w:r>
      <w:r w:rsidRPr="0001799E">
        <w:rPr>
          <w:spacing w:val="1"/>
        </w:rPr>
        <w:t>4</w:t>
      </w:r>
      <w:r w:rsidRPr="0001799E">
        <w:t>.</w:t>
      </w:r>
    </w:p>
    <w:p w14:paraId="216CFAE6" w14:textId="77777777" w:rsidR="0001799E" w:rsidRPr="0001799E" w:rsidRDefault="0001799E" w:rsidP="0001799E">
      <w:pPr>
        <w:widowControl w:val="0"/>
        <w:autoSpaceDE w:val="0"/>
        <w:autoSpaceDN w:val="0"/>
        <w:adjustRightInd w:val="0"/>
        <w:spacing w:before="6" w:line="140" w:lineRule="exact"/>
        <w:rPr>
          <w:sz w:val="14"/>
          <w:szCs w:val="14"/>
        </w:rPr>
      </w:pPr>
    </w:p>
    <w:p w14:paraId="6CE2093E"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i/>
          <w:iCs/>
          <w:spacing w:val="1"/>
        </w:rPr>
        <w:t xml:space="preserve"> for </w:t>
      </w:r>
      <w:r w:rsidRPr="0001799E">
        <w:rPr>
          <w:i/>
          <w:iCs/>
          <w:spacing w:val="-1"/>
        </w:rPr>
        <w:t>p</w:t>
      </w:r>
      <w:r w:rsidRPr="0001799E">
        <w:rPr>
          <w:i/>
          <w:iCs/>
          <w:spacing w:val="1"/>
        </w:rPr>
        <w:t>a</w:t>
      </w:r>
      <w:r w:rsidRPr="0001799E">
        <w:rPr>
          <w:i/>
          <w:iCs/>
          <w:spacing w:val="-1"/>
        </w:rPr>
        <w:t>te</w:t>
      </w:r>
      <w:r w:rsidRPr="0001799E">
        <w:rPr>
          <w:i/>
          <w:iCs/>
          <w:spacing w:val="1"/>
        </w:rPr>
        <w:t>n</w:t>
      </w:r>
      <w:r w:rsidRPr="0001799E">
        <w:rPr>
          <w:i/>
          <w:iCs/>
          <w:spacing w:val="-1"/>
        </w:rPr>
        <w:t>ts</w:t>
      </w:r>
      <w:r w:rsidRPr="0001799E">
        <w:rPr>
          <w:rFonts w:cs="TimesNewRomanPS-ItalicMT"/>
          <w:i/>
          <w:iCs/>
        </w:rPr>
        <w:t>:</w:t>
      </w:r>
    </w:p>
    <w:p w14:paraId="36897880" w14:textId="77777777" w:rsidR="0001799E" w:rsidRPr="0001799E" w:rsidRDefault="0001799E" w:rsidP="0001799E">
      <w:pPr>
        <w:rPr>
          <w:sz w:val="16"/>
          <w:szCs w:val="16"/>
        </w:rPr>
      </w:pPr>
      <w:r w:rsidRPr="0001799E">
        <w:rPr>
          <w:sz w:val="16"/>
          <w:szCs w:val="16"/>
        </w:rPr>
        <w:t xml:space="preserve">J. K. Author, “Title of patent,” U.S. Patent </w:t>
      </w:r>
      <w:r w:rsidRPr="0001799E">
        <w:rPr>
          <w:i/>
          <w:iCs/>
          <w:sz w:val="16"/>
          <w:szCs w:val="16"/>
        </w:rPr>
        <w:t>x xxx xxx</w:t>
      </w:r>
      <w:r w:rsidRPr="0001799E">
        <w:rPr>
          <w:sz w:val="16"/>
          <w:szCs w:val="16"/>
        </w:rPr>
        <w:t>, Abbrev. Month, day, year.</w:t>
      </w:r>
    </w:p>
    <w:p w14:paraId="52E08C68" w14:textId="77777777" w:rsidR="0001799E" w:rsidRPr="0001799E" w:rsidRDefault="0001799E" w:rsidP="0001799E">
      <w:pPr>
        <w:widowControl w:val="0"/>
        <w:autoSpaceDE w:val="0"/>
        <w:autoSpaceDN w:val="0"/>
        <w:adjustRightInd w:val="0"/>
        <w:ind w:right="-20"/>
        <w:rPr>
          <w:i/>
        </w:rPr>
      </w:pPr>
      <w:r w:rsidRPr="0001799E">
        <w:rPr>
          <w:rFonts w:cs="TimesNewRomanPSMT"/>
          <w:i/>
        </w:rPr>
        <w:t>Example:</w:t>
      </w:r>
    </w:p>
    <w:p w14:paraId="0B775DAE" w14:textId="77777777" w:rsidR="0001799E" w:rsidRPr="0001799E" w:rsidRDefault="0001799E" w:rsidP="0001799E">
      <w:pPr>
        <w:pStyle w:val="References"/>
      </w:pPr>
      <w:r w:rsidRPr="0001799E">
        <w:t xml:space="preserve">G. </w:t>
      </w:r>
      <w:r w:rsidRPr="0001799E">
        <w:rPr>
          <w:spacing w:val="-2"/>
        </w:rPr>
        <w:t>B</w:t>
      </w:r>
      <w:r w:rsidRPr="0001799E">
        <w:t>randli and M. Di</w:t>
      </w:r>
      <w:r w:rsidRPr="0001799E">
        <w:rPr>
          <w:spacing w:val="-1"/>
        </w:rPr>
        <w:t>c</w:t>
      </w:r>
      <w:r w:rsidRPr="0001799E">
        <w:rPr>
          <w:spacing w:val="1"/>
        </w:rPr>
        <w:t>k</w:t>
      </w:r>
      <w:r w:rsidRPr="0001799E">
        <w:t>, “</w:t>
      </w:r>
      <w:r w:rsidRPr="0001799E">
        <w:rPr>
          <w:spacing w:val="1"/>
        </w:rPr>
        <w:t>A</w:t>
      </w:r>
      <w:r w:rsidRPr="0001799E">
        <w:t>l</w:t>
      </w:r>
      <w:r w:rsidRPr="0001799E">
        <w:rPr>
          <w:spacing w:val="-2"/>
        </w:rPr>
        <w:t>t</w:t>
      </w:r>
      <w:r w:rsidRPr="0001799E">
        <w:t>er</w:t>
      </w:r>
      <w:r w:rsidRPr="0001799E">
        <w:rPr>
          <w:spacing w:val="1"/>
        </w:rPr>
        <w:t>n</w:t>
      </w:r>
      <w:r w:rsidRPr="0001799E">
        <w:t>ating</w:t>
      </w:r>
      <w:r w:rsidRPr="0001799E">
        <w:rPr>
          <w:spacing w:val="1"/>
        </w:rPr>
        <w:t xml:space="preserve"> </w:t>
      </w:r>
      <w:r w:rsidRPr="0001799E">
        <w:t>c</w:t>
      </w:r>
      <w:r w:rsidRPr="0001799E">
        <w:rPr>
          <w:spacing w:val="1"/>
        </w:rPr>
        <w:t>u</w:t>
      </w:r>
      <w:r w:rsidRPr="0001799E">
        <w:t>rrent fed power sup</w:t>
      </w:r>
      <w:r w:rsidRPr="0001799E">
        <w:rPr>
          <w:spacing w:val="1"/>
        </w:rPr>
        <w:t>p</w:t>
      </w:r>
      <w:r w:rsidRPr="0001799E">
        <w:t>ly,”</w:t>
      </w:r>
      <w:r w:rsidR="0035702D">
        <w:rPr>
          <w:spacing w:val="-1"/>
        </w:rPr>
        <w:t xml:space="preserve"> </w:t>
      </w:r>
      <w:r w:rsidRPr="0001799E">
        <w:t>U</w:t>
      </w:r>
      <w:r w:rsidRPr="0001799E">
        <w:rPr>
          <w:spacing w:val="-1"/>
        </w:rPr>
        <w:t>.</w:t>
      </w:r>
      <w:r w:rsidRPr="0001799E">
        <w:t>S.</w:t>
      </w:r>
      <w:r w:rsidRPr="0001799E">
        <w:rPr>
          <w:spacing w:val="-1"/>
        </w:rPr>
        <w:t xml:space="preserve"> </w:t>
      </w:r>
      <w:r w:rsidRPr="0001799E">
        <w:t>Pate</w:t>
      </w:r>
      <w:r w:rsidRPr="0001799E">
        <w:rPr>
          <w:spacing w:val="1"/>
        </w:rPr>
        <w:t>n</w:t>
      </w:r>
      <w:r w:rsidRPr="0001799E">
        <w:t>t 4 084 2</w:t>
      </w:r>
      <w:r w:rsidRPr="0001799E">
        <w:rPr>
          <w:spacing w:val="1"/>
        </w:rPr>
        <w:t>1</w:t>
      </w:r>
      <w:r w:rsidRPr="0001799E">
        <w:t>7,</w:t>
      </w:r>
      <w:r w:rsidRPr="0001799E">
        <w:rPr>
          <w:spacing w:val="-1"/>
        </w:rPr>
        <w:t xml:space="preserve"> </w:t>
      </w:r>
      <w:r w:rsidRPr="0001799E">
        <w:t>N</w:t>
      </w:r>
      <w:r w:rsidRPr="0001799E">
        <w:rPr>
          <w:spacing w:val="-1"/>
        </w:rPr>
        <w:t>o</w:t>
      </w:r>
      <w:r w:rsidRPr="0001799E">
        <w:rPr>
          <w:spacing w:val="1"/>
        </w:rPr>
        <w:t>v</w:t>
      </w:r>
      <w:r w:rsidRPr="0001799E">
        <w:t>.</w:t>
      </w:r>
      <w:r w:rsidRPr="0001799E">
        <w:rPr>
          <w:spacing w:val="-1"/>
        </w:rPr>
        <w:t xml:space="preserve"> </w:t>
      </w:r>
      <w:r w:rsidRPr="0001799E">
        <w:t>4,</w:t>
      </w:r>
      <w:r w:rsidRPr="0001799E">
        <w:rPr>
          <w:spacing w:val="-1"/>
        </w:rPr>
        <w:t xml:space="preserve"> </w:t>
      </w:r>
      <w:r w:rsidRPr="0001799E">
        <w:rPr>
          <w:spacing w:val="1"/>
        </w:rPr>
        <w:t>1</w:t>
      </w:r>
      <w:r w:rsidRPr="0001799E">
        <w:rPr>
          <w:spacing w:val="-1"/>
        </w:rPr>
        <w:t>9</w:t>
      </w:r>
      <w:r w:rsidRPr="0001799E">
        <w:rPr>
          <w:spacing w:val="1"/>
        </w:rPr>
        <w:t>7</w:t>
      </w:r>
      <w:r w:rsidRPr="0001799E">
        <w:rPr>
          <w:spacing w:val="-1"/>
        </w:rPr>
        <w:t>8</w:t>
      </w:r>
      <w:r w:rsidRPr="0001799E">
        <w:t>.</w:t>
      </w:r>
    </w:p>
    <w:p w14:paraId="7D51A543" w14:textId="77777777" w:rsidR="0001799E" w:rsidRPr="0001799E" w:rsidRDefault="0001799E" w:rsidP="0001799E">
      <w:pPr>
        <w:pStyle w:val="References"/>
        <w:numPr>
          <w:ilvl w:val="0"/>
          <w:numId w:val="0"/>
        </w:numPr>
      </w:pPr>
    </w:p>
    <w:p w14:paraId="403DFF5D"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b/>
          <w:bCs/>
          <w:i/>
          <w:iCs/>
        </w:rPr>
        <w:t xml:space="preserve"> </w:t>
      </w:r>
      <w:r w:rsidRPr="0001799E">
        <w:rPr>
          <w:bCs/>
          <w:i/>
          <w:iCs/>
        </w:rPr>
        <w:t>for theses (M.S.) and dissertations (Ph.D.):</w:t>
      </w:r>
    </w:p>
    <w:p w14:paraId="257A6EB9" w14:textId="77777777" w:rsidR="0001799E" w:rsidRPr="0001799E" w:rsidRDefault="0001799E" w:rsidP="0001799E">
      <w:pPr>
        <w:rPr>
          <w:sz w:val="16"/>
          <w:szCs w:val="16"/>
        </w:rPr>
      </w:pPr>
      <w:r w:rsidRPr="0001799E">
        <w:rPr>
          <w:sz w:val="16"/>
          <w:szCs w:val="16"/>
        </w:rPr>
        <w:t xml:space="preserve">a) J. K. Author, “Title of thesis,” M.S. thesis, Abbrev. Dept., Abbrev. Univ., City of </w:t>
      </w:r>
      <w:smartTag w:uri="urn:schemas-microsoft-com:office:smarttags" w:element="City">
        <w:smartTag w:uri="urn:schemas-microsoft-com:office:smarttags" w:element="place">
          <w:r w:rsidRPr="0001799E">
            <w:rPr>
              <w:sz w:val="16"/>
              <w:szCs w:val="16"/>
            </w:rPr>
            <w:t>Univ.</w:t>
          </w:r>
        </w:smartTag>
      </w:smartTag>
      <w:r w:rsidRPr="0001799E">
        <w:rPr>
          <w:sz w:val="16"/>
          <w:szCs w:val="16"/>
        </w:rPr>
        <w:t>, Abbrev. State, year.</w:t>
      </w:r>
    </w:p>
    <w:p w14:paraId="64F6842C" w14:textId="77777777" w:rsidR="0001799E" w:rsidRPr="0001799E" w:rsidRDefault="0001799E" w:rsidP="0001799E">
      <w:pPr>
        <w:rPr>
          <w:sz w:val="16"/>
          <w:szCs w:val="16"/>
        </w:rPr>
      </w:pPr>
      <w:r w:rsidRPr="0001799E">
        <w:rPr>
          <w:sz w:val="16"/>
          <w:szCs w:val="16"/>
        </w:rPr>
        <w:t xml:space="preserve">b) J. K. Author, “Title of dissertation,” Ph.D. dissertation, Abbrev. Dept., Abbrev. Univ., City of </w:t>
      </w:r>
      <w:smartTag w:uri="urn:schemas-microsoft-com:office:smarttags" w:element="City">
        <w:smartTag w:uri="urn:schemas-microsoft-com:office:smarttags" w:element="place">
          <w:r w:rsidRPr="0001799E">
            <w:rPr>
              <w:sz w:val="16"/>
              <w:szCs w:val="16"/>
            </w:rPr>
            <w:t>Univ.</w:t>
          </w:r>
        </w:smartTag>
      </w:smartTag>
      <w:r w:rsidRPr="0001799E">
        <w:rPr>
          <w:sz w:val="16"/>
          <w:szCs w:val="16"/>
        </w:rPr>
        <w:t>, Abbrev. State, year.</w:t>
      </w:r>
    </w:p>
    <w:p w14:paraId="60398B70"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1AA72068" w14:textId="77777777" w:rsidR="0001799E" w:rsidRPr="0001799E" w:rsidRDefault="0001799E" w:rsidP="0001799E">
      <w:pPr>
        <w:pStyle w:val="References"/>
      </w:pPr>
      <w:r w:rsidRPr="0001799E">
        <w:t xml:space="preserve">J. O. Williams, “Narrow-band analyzer,” Ph.D. dissertation, Dept. Elect. </w:t>
      </w:r>
      <w:smartTag w:uri="urn:schemas-microsoft-com:office:smarttags" w:element="country-region">
        <w:r w:rsidRPr="0001799E">
          <w:t>Eng.</w:t>
        </w:r>
      </w:smartTag>
      <w:r w:rsidRPr="0001799E">
        <w:t xml:space="preserve">, </w:t>
      </w:r>
      <w:smartTag w:uri="urn:schemas-microsoft-com:office:smarttags" w:element="PlaceName">
        <w:r w:rsidRPr="0001799E">
          <w:t>Harvard</w:t>
        </w:r>
      </w:smartTag>
      <w:r w:rsidRPr="0001799E">
        <w:t xml:space="preserve"> </w:t>
      </w:r>
      <w:smartTag w:uri="urn:schemas-microsoft-com:office:smarttags" w:element="PlaceType">
        <w:r w:rsidRPr="0001799E">
          <w:t>Univ.</w:t>
        </w:r>
      </w:smartTag>
      <w:r w:rsidRPr="0001799E">
        <w:t xml:space="preserve">, </w:t>
      </w:r>
      <w:smartTag w:uri="urn:schemas-microsoft-com:office:smarttags" w:element="place">
        <w:smartTag w:uri="urn:schemas-microsoft-com:office:smarttags" w:element="City">
          <w:r w:rsidRPr="0001799E">
            <w:t>Cambridge</w:t>
          </w:r>
        </w:smartTag>
        <w:r w:rsidRPr="0001799E">
          <w:t xml:space="preserve">, </w:t>
        </w:r>
        <w:smartTag w:uri="urn:schemas-microsoft-com:office:smarttags" w:element="State">
          <w:r w:rsidRPr="0001799E">
            <w:t>MA</w:t>
          </w:r>
        </w:smartTag>
        <w:r w:rsidRPr="0001799E">
          <w:t xml:space="preserve">, </w:t>
        </w:r>
        <w:smartTag w:uri="urn:schemas-microsoft-com:office:smarttags" w:element="country-region">
          <w:r w:rsidRPr="0001799E">
            <w:t>USA</w:t>
          </w:r>
        </w:smartTag>
      </w:smartTag>
      <w:r w:rsidRPr="0001799E">
        <w:t>, 1993.</w:t>
      </w:r>
    </w:p>
    <w:p w14:paraId="1892EBA8" w14:textId="77777777" w:rsidR="0001799E" w:rsidRPr="0001799E" w:rsidRDefault="0001799E" w:rsidP="0001799E">
      <w:pPr>
        <w:pStyle w:val="References"/>
      </w:pPr>
      <w:smartTag w:uri="urn:schemas-microsoft-com:office:smarttags" w:element="place">
        <w:r w:rsidRPr="0001799E">
          <w:t>N. Kawasaki</w:t>
        </w:r>
      </w:smartTag>
      <w:r w:rsidRPr="0001799E">
        <w:t xml:space="preserve">, “Parametric study of thermal and chemical nonequilibrium nozzle flow,” M.S. thesis, Dept. Electron. </w:t>
      </w:r>
      <w:smartTag w:uri="urn:schemas-microsoft-com:office:smarttags" w:element="country-region">
        <w:r w:rsidRPr="0001799E">
          <w:t>Eng.</w:t>
        </w:r>
      </w:smartTag>
      <w:r w:rsidRPr="0001799E">
        <w:t xml:space="preserve">, </w:t>
      </w:r>
      <w:smartTag w:uri="urn:schemas-microsoft-com:office:smarttags" w:element="PlaceName">
        <w:r w:rsidRPr="0001799E">
          <w:t>Osaka</w:t>
        </w:r>
      </w:smartTag>
      <w:r w:rsidRPr="0001799E">
        <w:t xml:space="preserve"> </w:t>
      </w:r>
      <w:smartTag w:uri="urn:schemas-microsoft-com:office:smarttags" w:element="PlaceType">
        <w:r w:rsidRPr="0001799E">
          <w:t>Univ.</w:t>
        </w:r>
      </w:smartTag>
      <w:r w:rsidRPr="0001799E">
        <w:t xml:space="preserve">, </w:t>
      </w:r>
      <w:smartTag w:uri="urn:schemas-microsoft-com:office:smarttags" w:element="place">
        <w:smartTag w:uri="urn:schemas-microsoft-com:office:smarttags" w:element="City">
          <w:r w:rsidRPr="0001799E">
            <w:t>Osaka</w:t>
          </w:r>
        </w:smartTag>
        <w:r w:rsidRPr="0001799E">
          <w:t xml:space="preserve">, </w:t>
        </w:r>
        <w:smartTag w:uri="urn:schemas-microsoft-com:office:smarttags" w:element="country-region">
          <w:r w:rsidRPr="0001799E">
            <w:t>Japan</w:t>
          </w:r>
        </w:smartTag>
      </w:smartTag>
      <w:r w:rsidRPr="0001799E">
        <w:t>, 1993.</w:t>
      </w:r>
    </w:p>
    <w:p w14:paraId="57675682" w14:textId="77777777" w:rsidR="0001799E" w:rsidRPr="0001799E" w:rsidRDefault="0001799E" w:rsidP="0001799E">
      <w:pPr>
        <w:pStyle w:val="References"/>
        <w:numPr>
          <w:ilvl w:val="0"/>
          <w:numId w:val="0"/>
        </w:numPr>
      </w:pPr>
    </w:p>
    <w:p w14:paraId="326EA832"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the most common types of unpublished references:</w:t>
      </w:r>
    </w:p>
    <w:p w14:paraId="5A376060" w14:textId="77777777" w:rsidR="0001799E" w:rsidRPr="0001799E" w:rsidRDefault="0001799E" w:rsidP="0001799E">
      <w:pPr>
        <w:rPr>
          <w:sz w:val="16"/>
          <w:szCs w:val="16"/>
        </w:rPr>
      </w:pPr>
      <w:r w:rsidRPr="0001799E">
        <w:rPr>
          <w:sz w:val="16"/>
          <w:szCs w:val="16"/>
        </w:rPr>
        <w:t>a) J. K. Author, private communication, Abbrev. Month, year.</w:t>
      </w:r>
    </w:p>
    <w:p w14:paraId="19793764" w14:textId="77777777" w:rsidR="0001799E" w:rsidRPr="0001799E" w:rsidRDefault="0001799E" w:rsidP="0001799E">
      <w:pPr>
        <w:rPr>
          <w:sz w:val="16"/>
          <w:szCs w:val="16"/>
        </w:rPr>
      </w:pPr>
      <w:r w:rsidRPr="0001799E">
        <w:rPr>
          <w:sz w:val="16"/>
          <w:szCs w:val="16"/>
        </w:rPr>
        <w:t>b) J. K. Author, “Title of paper,” unpublished.</w:t>
      </w:r>
    </w:p>
    <w:p w14:paraId="5A4EBC1C" w14:textId="77777777" w:rsidR="0001799E" w:rsidRPr="0001799E" w:rsidRDefault="0001799E" w:rsidP="0001799E">
      <w:pPr>
        <w:rPr>
          <w:sz w:val="16"/>
          <w:szCs w:val="16"/>
        </w:rPr>
      </w:pPr>
      <w:r w:rsidRPr="0001799E">
        <w:rPr>
          <w:sz w:val="16"/>
          <w:szCs w:val="16"/>
        </w:rPr>
        <w:t>c) J. K. Author, “Title of paper,” to be published.</w:t>
      </w:r>
    </w:p>
    <w:p w14:paraId="199374A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48EE4B5C" w14:textId="77777777" w:rsidR="0001799E" w:rsidRPr="0001799E" w:rsidRDefault="0001799E" w:rsidP="0001799E">
      <w:pPr>
        <w:pStyle w:val="References"/>
      </w:pPr>
      <w:r w:rsidRPr="0001799E">
        <w:t>A. Harrison, private communication, May 1995.</w:t>
      </w:r>
    </w:p>
    <w:p w14:paraId="78CDE076" w14:textId="77777777" w:rsidR="0001799E" w:rsidRPr="0001799E" w:rsidRDefault="0001799E" w:rsidP="0001799E">
      <w:pPr>
        <w:pStyle w:val="References"/>
      </w:pPr>
      <w:r w:rsidRPr="0001799E">
        <w:t>B. Smith, “An approach to graphs of linear forms,” unpublished.</w:t>
      </w:r>
    </w:p>
    <w:p w14:paraId="0D28F91E" w14:textId="77777777" w:rsidR="0001799E" w:rsidRPr="0001799E" w:rsidRDefault="0001799E" w:rsidP="0001799E">
      <w:pPr>
        <w:pStyle w:val="References"/>
      </w:pPr>
      <w:r w:rsidRPr="0001799E">
        <w:t>A. Brahms, “Representation error for real numbers in binary computer arithmetic,” IEEE Computer Group Repository, Paper R-67-85.</w:t>
      </w:r>
    </w:p>
    <w:p w14:paraId="77E9BD40" w14:textId="77777777" w:rsidR="0001799E" w:rsidRPr="0001799E" w:rsidRDefault="0001799E" w:rsidP="0001799E">
      <w:pPr>
        <w:pStyle w:val="References"/>
        <w:numPr>
          <w:ilvl w:val="0"/>
          <w:numId w:val="0"/>
        </w:numPr>
      </w:pPr>
    </w:p>
    <w:p w14:paraId="5D0E39C8"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formats for standards:</w:t>
      </w:r>
    </w:p>
    <w:p w14:paraId="05CB9F7A" w14:textId="77777777" w:rsidR="0001799E" w:rsidRPr="0001799E" w:rsidRDefault="0001799E" w:rsidP="0001799E">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6FB1BB6C" w14:textId="77777777" w:rsidR="0001799E" w:rsidRPr="0001799E" w:rsidRDefault="0001799E" w:rsidP="0001799E">
      <w:pPr>
        <w:rPr>
          <w:sz w:val="16"/>
          <w:szCs w:val="16"/>
        </w:rPr>
      </w:pPr>
      <w:r w:rsidRPr="0001799E">
        <w:rPr>
          <w:sz w:val="16"/>
          <w:szCs w:val="16"/>
        </w:rPr>
        <w:t xml:space="preserve">b) </w:t>
      </w:r>
      <w:r w:rsidRPr="0001799E">
        <w:rPr>
          <w:i/>
          <w:iCs/>
          <w:sz w:val="16"/>
          <w:szCs w:val="16"/>
        </w:rPr>
        <w:t>Title of Standard</w:t>
      </w:r>
      <w:r w:rsidRPr="0001799E">
        <w:rPr>
          <w:sz w:val="16"/>
          <w:szCs w:val="16"/>
        </w:rPr>
        <w:t>, Standard number, Corporate author, location, date.</w:t>
      </w:r>
    </w:p>
    <w:p w14:paraId="10700F9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36135A0B" w14:textId="77777777" w:rsidR="0001799E" w:rsidRPr="0001799E" w:rsidRDefault="0001799E" w:rsidP="0001799E">
      <w:pPr>
        <w:pStyle w:val="References"/>
        <w:rPr>
          <w:rFonts w:cs="TimesNewRomanPSMT"/>
        </w:rPr>
      </w:pPr>
      <w:r w:rsidRPr="0001799E">
        <w:t>IEEE Criteria for Class IE Electric Systems</w:t>
      </w:r>
      <w:r w:rsidRPr="0001799E">
        <w:rPr>
          <w:rFonts w:cs="TimesNewRomanPSMT"/>
        </w:rPr>
        <w:t>, IEEE Standard 308, 1969.</w:t>
      </w:r>
    </w:p>
    <w:p w14:paraId="1F721C55" w14:textId="77777777" w:rsidR="0001799E" w:rsidRPr="0001799E" w:rsidRDefault="0001799E" w:rsidP="0001799E">
      <w:pPr>
        <w:pStyle w:val="References"/>
        <w:rPr>
          <w:rFonts w:cs="TimesNewRomanPSMT"/>
        </w:rPr>
      </w:pPr>
      <w:r w:rsidRPr="0001799E">
        <w:t>Letter Symbols for Quantities</w:t>
      </w:r>
      <w:r w:rsidRPr="0001799E">
        <w:rPr>
          <w:rFonts w:cs="TimesNewRomanPSMT"/>
        </w:rPr>
        <w:t>, ANSI Standard Y10.5-1968.</w:t>
      </w:r>
    </w:p>
    <w:p w14:paraId="77B5B587" w14:textId="77777777" w:rsidR="0001799E" w:rsidRPr="0001799E" w:rsidRDefault="0001799E" w:rsidP="0001799E">
      <w:pPr>
        <w:pStyle w:val="References"/>
        <w:numPr>
          <w:ilvl w:val="0"/>
          <w:numId w:val="0"/>
        </w:numPr>
        <w:ind w:left="540" w:hanging="360"/>
        <w:rPr>
          <w:rFonts w:cs="TimesNewRomanPSMT"/>
        </w:rPr>
      </w:pPr>
    </w:p>
    <w:p w14:paraId="1101F548" w14:textId="77777777" w:rsidR="00EC5C8C" w:rsidRDefault="00EC5C8C" w:rsidP="0001799E">
      <w:pPr>
        <w:rPr>
          <w:i/>
        </w:rPr>
      </w:pPr>
    </w:p>
    <w:p w14:paraId="132B7ABD" w14:textId="77777777" w:rsidR="00EC5C8C" w:rsidRDefault="00EC5C8C" w:rsidP="0001799E">
      <w:pPr>
        <w:rPr>
          <w:i/>
        </w:rPr>
      </w:pPr>
    </w:p>
    <w:p w14:paraId="06106541" w14:textId="77777777" w:rsidR="0001799E" w:rsidRPr="0001799E" w:rsidRDefault="0001799E" w:rsidP="0001799E">
      <w:pPr>
        <w:rPr>
          <w:rFonts w:cs="Arial"/>
          <w:i/>
          <w:sz w:val="19"/>
          <w:szCs w:val="19"/>
        </w:rPr>
      </w:pPr>
      <w:r w:rsidRPr="0001799E">
        <w:rPr>
          <w:i/>
        </w:rPr>
        <w:t>Article number in reference examples:</w:t>
      </w:r>
    </w:p>
    <w:p w14:paraId="3E0911C1" w14:textId="77777777" w:rsidR="0001799E" w:rsidRPr="0001799E" w:rsidRDefault="0001799E" w:rsidP="0001799E">
      <w:pPr>
        <w:pStyle w:val="References"/>
      </w:pPr>
      <w:r w:rsidRPr="0001799E">
        <w:lastRenderedPageBreak/>
        <w:t xml:space="preserve">R. Fardel, M. Nagel, F. Nuesch, T. Lippert, and A. Wokaun, “Fabrication of organic light emitting diode pixels by laser-assisted forward transfer,” </w:t>
      </w:r>
      <w:r w:rsidRPr="0001799E">
        <w:rPr>
          <w:i/>
        </w:rPr>
        <w:t>Appl. Phys. Lett.</w:t>
      </w:r>
      <w:r w:rsidRPr="0001799E">
        <w:t>, vol. 91, no. 6, Aug. 2007, Art. no. 061103. </w:t>
      </w:r>
    </w:p>
    <w:p w14:paraId="7CFAFA38" w14:textId="77777777" w:rsidR="0001799E" w:rsidRDefault="0001799E" w:rsidP="0001799E">
      <w:pPr>
        <w:pStyle w:val="References"/>
      </w:pPr>
      <w:r w:rsidRPr="0001799E">
        <w:t xml:space="preserve">J. Zhang and </w:t>
      </w:r>
      <w:smartTag w:uri="urn:schemas-microsoft-com:office:smarttags" w:element="place">
        <w:r w:rsidRPr="0001799E">
          <w:t>N. Tansu</w:t>
        </w:r>
      </w:smartTag>
      <w:r w:rsidRPr="0001799E">
        <w:t xml:space="preserve">, “Optical gain and laser characteristics of InGaN quantum wells on ternary InGaN substrates,” </w:t>
      </w:r>
      <w:r w:rsidRPr="0001799E">
        <w:rPr>
          <w:i/>
        </w:rPr>
        <w:t>IEEE Photon. J.</w:t>
      </w:r>
      <w:r w:rsidRPr="0001799E">
        <w:t>, vol. 5, no. 2, Apr. 2013, Art. no. 2600111</w:t>
      </w:r>
      <w:r w:rsidR="00EC5C8C">
        <w:t>.</w:t>
      </w:r>
    </w:p>
    <w:p w14:paraId="435E1FC5" w14:textId="77777777" w:rsidR="0001799E" w:rsidRPr="0001799E" w:rsidRDefault="0001799E" w:rsidP="0001799E">
      <w:pPr>
        <w:pStyle w:val="References"/>
        <w:numPr>
          <w:ilvl w:val="0"/>
          <w:numId w:val="0"/>
        </w:numPr>
        <w:ind w:left="180"/>
        <w:rPr>
          <w:rFonts w:cs="Arial"/>
          <w:i/>
          <w:sz w:val="20"/>
          <w:szCs w:val="20"/>
        </w:rPr>
      </w:pPr>
      <w:r w:rsidRPr="0001799E">
        <w:rPr>
          <w:i/>
          <w:sz w:val="20"/>
          <w:szCs w:val="20"/>
        </w:rPr>
        <w:t>Example when using et al.:</w:t>
      </w:r>
    </w:p>
    <w:p w14:paraId="0CF591ED" w14:textId="77777777" w:rsidR="0001799E" w:rsidRPr="0001799E" w:rsidRDefault="0001799E" w:rsidP="0001799E">
      <w:pPr>
        <w:pStyle w:val="References"/>
      </w:pPr>
      <w:r w:rsidRPr="0001799E">
        <w:t xml:space="preserve"> S. Azodolmolky </w:t>
      </w:r>
      <w:r w:rsidRPr="0001799E">
        <w:rPr>
          <w:i/>
          <w:iCs/>
        </w:rPr>
        <w:t>et al.</w:t>
      </w:r>
      <w:r w:rsidRPr="0001799E">
        <w:t>, Experimental demonstration of an impairment aware network planning and operation tool for transparent/translucent optical networks,” </w:t>
      </w:r>
      <w:r w:rsidRPr="0001799E">
        <w:rPr>
          <w:i/>
          <w:iCs/>
        </w:rPr>
        <w:t>J. Lightw. Technol.</w:t>
      </w:r>
      <w:r w:rsidRPr="0001799E">
        <w:t>, vol. 29, no. 4, pp. 439–448, Sep. 2011. </w:t>
      </w:r>
    </w:p>
    <w:p w14:paraId="43EBDDE8" w14:textId="35289B72" w:rsidR="0062439C" w:rsidRDefault="002E4DB2" w:rsidP="00622CC0">
      <w:pPr>
        <w:pStyle w:val="AUBios"/>
      </w:pPr>
      <w:r>
        <w:rPr>
          <w:noProof/>
        </w:rPr>
        <w:drawing>
          <wp:anchor distT="0" distB="0" distL="114300" distR="114300" simplePos="0" relativeHeight="251656704" behindDoc="0" locked="0" layoutInCell="1" allowOverlap="1" wp14:anchorId="06F9BC02" wp14:editId="3B4DDD1E">
            <wp:simplePos x="0" y="0"/>
            <wp:positionH relativeFrom="column">
              <wp:posOffset>-9525</wp:posOffset>
            </wp:positionH>
            <wp:positionV relativeFrom="paragraph">
              <wp:posOffset>859790</wp:posOffset>
            </wp:positionV>
            <wp:extent cx="914400" cy="1174750"/>
            <wp:effectExtent l="0" t="0" r="0" b="0"/>
            <wp:wrapSquare wrapText="bothSides"/>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5C8C" w:rsidRPr="006A0B53">
        <w:rPr>
          <w:rStyle w:val="AUBiosbd"/>
        </w:rPr>
        <w:t>FIRST A. AUTHOR</w:t>
      </w:r>
      <w:r w:rsidR="00EC5C8C" w:rsidRPr="007573E5">
        <w:rPr>
          <w:rFonts w:cs="FormataOTFMd"/>
        </w:rPr>
        <w:t xml:space="preserve"> </w:t>
      </w:r>
      <w:r w:rsidR="006A0B53" w:rsidRPr="006A0B53">
        <w:t>(M’76–SM’81–F’87) and all authors may include biographies. Biographies are often not included in conference-related papers. This author became a Member (M) of IEEE in 1976, a Senior Member (SM) in 1981, and a Fellow (F) in 1987.</w:t>
      </w:r>
      <w:r w:rsidR="0035702D">
        <w:t xml:space="preserve"> </w:t>
      </w:r>
      <w:r w:rsidR="006A0B53"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4AACD895" w14:textId="77777777" w:rsidR="006A0B53" w:rsidRDefault="006A0B53" w:rsidP="006A0B53">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63FDBB05" w14:textId="77777777" w:rsidR="006A0B53" w:rsidRDefault="006A0B53" w:rsidP="006A0B53">
      <w:pPr>
        <w:pStyle w:val="AUBiosNoSpace"/>
      </w:pPr>
      <w:r>
        <w:t>The third paragraph begins with the author’s title and last name (e.g., Dr. Smith, Prof. Jones, Mr. Kajor, Ms. Hunter). List any memberships in professional societies other than the IEEE. Finally, list any awards and work for IEEE committees and publications.</w:t>
      </w:r>
      <w:r w:rsidR="0035702D">
        <w:t xml:space="preserve"> </w:t>
      </w:r>
      <w:r>
        <w:t>If a photograph is provided, it should be of good quality, and professional-looking. Following are two examples of an author’s biography.</w:t>
      </w:r>
    </w:p>
    <w:p w14:paraId="17FCA86E" w14:textId="77777777" w:rsidR="00EC5C8C" w:rsidRDefault="00EC5C8C" w:rsidP="00EC5C8C">
      <w:pPr>
        <w:pStyle w:val="AUBiosNoSpace"/>
        <w:ind w:firstLine="0"/>
      </w:pPr>
    </w:p>
    <w:p w14:paraId="52D62FDE" w14:textId="77777777" w:rsidR="00EC5C8C" w:rsidRDefault="00EC5C8C" w:rsidP="00EC5C8C">
      <w:pPr>
        <w:pStyle w:val="AUBiosNoSpace"/>
        <w:ind w:firstLine="0"/>
      </w:pPr>
    </w:p>
    <w:p w14:paraId="7DF7426B" w14:textId="77777777" w:rsidR="0003253A" w:rsidRDefault="0003253A" w:rsidP="00EC5C8C">
      <w:pPr>
        <w:pStyle w:val="AUBiosNoSpace"/>
        <w:ind w:firstLine="0"/>
      </w:pPr>
    </w:p>
    <w:p w14:paraId="11BBFCDC" w14:textId="77777777" w:rsidR="0003253A" w:rsidRDefault="0003253A" w:rsidP="00EC5C8C">
      <w:pPr>
        <w:pStyle w:val="AUBiosNoSpace"/>
        <w:ind w:firstLine="0"/>
      </w:pPr>
    </w:p>
    <w:p w14:paraId="73E02C4E" w14:textId="77777777" w:rsidR="0003253A" w:rsidRDefault="0003253A" w:rsidP="00EC5C8C">
      <w:pPr>
        <w:pStyle w:val="AUBiosNoSpace"/>
        <w:ind w:firstLine="0"/>
      </w:pPr>
    </w:p>
    <w:p w14:paraId="7A10A8DD" w14:textId="77777777" w:rsidR="0003253A" w:rsidRDefault="0003253A" w:rsidP="00EC5C8C">
      <w:pPr>
        <w:pStyle w:val="AUBiosNoSpace"/>
        <w:ind w:firstLine="0"/>
      </w:pPr>
    </w:p>
    <w:p w14:paraId="6C2B224A" w14:textId="77777777" w:rsidR="0003253A" w:rsidRDefault="0003253A" w:rsidP="00EC5C8C">
      <w:pPr>
        <w:pStyle w:val="AUBiosNoSpace"/>
        <w:ind w:firstLine="0"/>
      </w:pPr>
    </w:p>
    <w:p w14:paraId="4DCF6266" w14:textId="77777777" w:rsidR="0003253A" w:rsidRDefault="0003253A" w:rsidP="00EC5C8C">
      <w:pPr>
        <w:pStyle w:val="AUBiosNoSpace"/>
        <w:ind w:firstLine="0"/>
      </w:pPr>
    </w:p>
    <w:p w14:paraId="27FEC417" w14:textId="77777777" w:rsidR="0003253A" w:rsidRDefault="0003253A" w:rsidP="00EC5C8C">
      <w:pPr>
        <w:pStyle w:val="AUBiosNoSpace"/>
        <w:ind w:firstLine="0"/>
      </w:pPr>
    </w:p>
    <w:p w14:paraId="73B56272" w14:textId="77777777" w:rsidR="0003253A" w:rsidRDefault="0003253A" w:rsidP="00EC5C8C">
      <w:pPr>
        <w:pStyle w:val="AUBiosNoSpace"/>
        <w:ind w:firstLine="0"/>
      </w:pPr>
    </w:p>
    <w:p w14:paraId="108EA32E" w14:textId="77777777" w:rsidR="0003253A" w:rsidRDefault="0003253A" w:rsidP="00EC5C8C">
      <w:pPr>
        <w:pStyle w:val="AUBiosNoSpace"/>
        <w:ind w:firstLine="0"/>
      </w:pPr>
    </w:p>
    <w:p w14:paraId="4B16E79D" w14:textId="77777777" w:rsidR="0003253A" w:rsidRDefault="0003253A" w:rsidP="00EC5C8C">
      <w:pPr>
        <w:pStyle w:val="AUBiosNoSpace"/>
        <w:ind w:firstLine="0"/>
      </w:pPr>
    </w:p>
    <w:p w14:paraId="48C04BF3" w14:textId="77777777" w:rsidR="0003253A" w:rsidRDefault="0003253A" w:rsidP="00EC5C8C">
      <w:pPr>
        <w:pStyle w:val="AUBiosNoSpace"/>
        <w:ind w:firstLine="0"/>
      </w:pPr>
    </w:p>
    <w:p w14:paraId="142E81EC" w14:textId="77777777" w:rsidR="0003253A" w:rsidRDefault="0003253A" w:rsidP="00EC5C8C">
      <w:pPr>
        <w:pStyle w:val="AUBiosNoSpace"/>
        <w:ind w:firstLine="0"/>
      </w:pPr>
    </w:p>
    <w:p w14:paraId="573AE9A3" w14:textId="77777777" w:rsidR="0003253A" w:rsidRDefault="0003253A" w:rsidP="00EC5C8C">
      <w:pPr>
        <w:pStyle w:val="AUBiosNoSpace"/>
        <w:ind w:firstLine="0"/>
      </w:pPr>
    </w:p>
    <w:p w14:paraId="0A22072E" w14:textId="77777777" w:rsidR="0003253A" w:rsidRDefault="0003253A" w:rsidP="00EC5C8C">
      <w:pPr>
        <w:pStyle w:val="AUBiosNoSpace"/>
        <w:ind w:firstLine="0"/>
      </w:pPr>
    </w:p>
    <w:p w14:paraId="567A37F1" w14:textId="77777777" w:rsidR="0003253A" w:rsidRDefault="0003253A" w:rsidP="00EC5C8C">
      <w:pPr>
        <w:pStyle w:val="AUBiosNoSpace"/>
        <w:ind w:firstLine="0"/>
      </w:pPr>
    </w:p>
    <w:p w14:paraId="29C0F64A" w14:textId="77777777" w:rsidR="0003253A" w:rsidRDefault="0003253A" w:rsidP="00EC5C8C">
      <w:pPr>
        <w:pStyle w:val="AUBiosNoSpace"/>
        <w:ind w:firstLine="0"/>
      </w:pPr>
    </w:p>
    <w:p w14:paraId="6AB53146" w14:textId="77777777" w:rsidR="0003253A" w:rsidRDefault="0003253A" w:rsidP="00EC5C8C">
      <w:pPr>
        <w:pStyle w:val="AUBiosNoSpace"/>
        <w:ind w:firstLine="0"/>
      </w:pPr>
    </w:p>
    <w:p w14:paraId="443033B4" w14:textId="77777777" w:rsidR="0003253A" w:rsidRDefault="0003253A" w:rsidP="00EC5C8C">
      <w:pPr>
        <w:pStyle w:val="AUBiosNoSpace"/>
        <w:ind w:firstLine="0"/>
      </w:pPr>
    </w:p>
    <w:p w14:paraId="083C621A" w14:textId="77777777" w:rsidR="0003253A" w:rsidRDefault="0003253A" w:rsidP="00EC5C8C">
      <w:pPr>
        <w:pStyle w:val="AUBiosNoSpace"/>
        <w:ind w:firstLine="0"/>
      </w:pPr>
    </w:p>
    <w:p w14:paraId="0F8C2D88" w14:textId="77777777" w:rsidR="0003253A" w:rsidRPr="00E96A3A" w:rsidRDefault="0003253A" w:rsidP="0003253A">
      <w:pPr>
        <w:pStyle w:val="FigureCaption"/>
        <w:rPr>
          <w:sz w:val="20"/>
          <w:szCs w:val="20"/>
        </w:rPr>
      </w:pPr>
    </w:p>
    <w:p w14:paraId="0FBB62B9" w14:textId="04C84500" w:rsidR="0003253A" w:rsidRPr="0003253A" w:rsidRDefault="002E4DB2" w:rsidP="0003253A">
      <w:pPr>
        <w:adjustRightInd w:val="0"/>
        <w:jc w:val="both"/>
        <w:rPr>
          <w:sz w:val="16"/>
          <w:szCs w:val="16"/>
        </w:rPr>
      </w:pPr>
      <w:r w:rsidRPr="0003253A">
        <w:rPr>
          <w:rFonts w:ascii="Helvetica" w:hAnsi="Helvetica"/>
          <w:noProof/>
          <w:sz w:val="16"/>
          <w:szCs w:val="16"/>
        </w:rPr>
        <w:drawing>
          <wp:anchor distT="0" distB="0" distL="114300" distR="114300" simplePos="0" relativeHeight="251657728" behindDoc="0" locked="0" layoutInCell="1" allowOverlap="1" wp14:anchorId="35AE4469" wp14:editId="4EF414A1">
            <wp:simplePos x="0" y="0"/>
            <wp:positionH relativeFrom="column">
              <wp:posOffset>-1270</wp:posOffset>
            </wp:positionH>
            <wp:positionV relativeFrom="paragraph">
              <wp:posOffset>1270</wp:posOffset>
            </wp:positionV>
            <wp:extent cx="914400" cy="1143000"/>
            <wp:effectExtent l="0" t="0" r="0" b="0"/>
            <wp:wrapSquare wrapText="bothSides"/>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SECOND B. AUTHOR</w:t>
      </w:r>
      <w:r w:rsidR="0003253A" w:rsidRPr="0003253A">
        <w:rPr>
          <w:sz w:val="16"/>
          <w:szCs w:val="16"/>
        </w:rPr>
        <w:t xml:space="preserve"> </w:t>
      </w:r>
      <w:r w:rsidR="0003253A" w:rsidRPr="0003253A">
        <w:rPr>
          <w:rFonts w:ascii="Times-Roman" w:hAnsi="Times-Roman" w:cs="Times-Roman"/>
          <w:sz w:val="16"/>
          <w:szCs w:val="16"/>
        </w:rPr>
        <w:t xml:space="preserve">was born in </w:t>
      </w:r>
      <w:smartTag w:uri="urn:schemas-microsoft-com:office:smarttags" w:element="City">
        <w:r w:rsidR="0003253A" w:rsidRPr="0003253A">
          <w:rPr>
            <w:rFonts w:ascii="Times-Roman" w:hAnsi="Times-Roman" w:cs="Times-Roman"/>
            <w:sz w:val="16"/>
            <w:szCs w:val="16"/>
          </w:rPr>
          <w:t>Greenwich Village</w:t>
        </w:r>
      </w:smartTag>
      <w:r w:rsidR="0003253A" w:rsidRPr="0003253A">
        <w:rPr>
          <w:rFonts w:ascii="Times-Roman" w:hAnsi="Times-Roman" w:cs="Times-Roman"/>
          <w:sz w:val="16"/>
          <w:szCs w:val="16"/>
        </w:rPr>
        <w:t xml:space="preserve">, </w:t>
      </w:r>
      <w:smartTag w:uri="urn:schemas-microsoft-com:office:smarttags" w:element="State">
        <w:r w:rsidR="0003253A" w:rsidRPr="0003253A">
          <w:rPr>
            <w:rFonts w:ascii="Times-Roman" w:hAnsi="Times-Roman" w:cs="Times-Roman"/>
            <w:sz w:val="16"/>
            <w:szCs w:val="16"/>
          </w:rPr>
          <w:t>New York</w:t>
        </w:r>
      </w:smartTag>
      <w:r w:rsidR="0003253A" w:rsidRPr="0003253A">
        <w:rPr>
          <w:rFonts w:ascii="Times-Roman" w:hAnsi="Times-Roman" w:cs="Times-Roman"/>
          <w:sz w:val="16"/>
          <w:szCs w:val="16"/>
        </w:rPr>
        <w:t xml:space="preserve">, NY, </w:t>
      </w:r>
      <w:smartTag w:uri="urn:schemas-microsoft-com:office:smarttags" w:element="place">
        <w:smartTag w:uri="urn:schemas-microsoft-com:office:smarttags" w:element="country-region">
          <w:r w:rsidR="0003253A" w:rsidRPr="0003253A">
            <w:rPr>
              <w:rFonts w:ascii="Times-Roman" w:hAnsi="Times-Roman" w:cs="Times-Roman"/>
              <w:sz w:val="16"/>
              <w:szCs w:val="16"/>
            </w:rPr>
            <w:t>USA</w:t>
          </w:r>
        </w:smartTag>
      </w:smartTag>
      <w:r w:rsidR="0003253A" w:rsidRPr="0003253A">
        <w:rPr>
          <w:rFonts w:ascii="Times-Roman" w:hAnsi="Times-Roman" w:cs="Times-Roman"/>
          <w:sz w:val="16"/>
          <w:szCs w:val="16"/>
        </w:rPr>
        <w:t xml:space="preserve"> in 1977. He received the B.S. and M.S. degrees in aerospace engineering from the </w:t>
      </w:r>
      <w:smartTag w:uri="urn:schemas-microsoft-com:office:smarttags" w:element="PlaceType">
        <w:r w:rsidR="0003253A" w:rsidRPr="0003253A">
          <w:rPr>
            <w:rFonts w:ascii="Times-Roman" w:hAnsi="Times-Roman" w:cs="Times-Roman"/>
            <w:sz w:val="16"/>
            <w:szCs w:val="16"/>
          </w:rPr>
          <w:t>University</w:t>
        </w:r>
      </w:smartTag>
      <w:r w:rsidR="0003253A" w:rsidRPr="0003253A">
        <w:rPr>
          <w:rFonts w:ascii="Times-Roman" w:hAnsi="Times-Roman" w:cs="Times-Roman"/>
          <w:sz w:val="16"/>
          <w:szCs w:val="16"/>
        </w:rPr>
        <w:t xml:space="preserve"> of </w:t>
      </w:r>
      <w:smartTag w:uri="urn:schemas-microsoft-com:office:smarttags" w:element="PlaceName">
        <w:r w:rsidR="0003253A" w:rsidRPr="0003253A">
          <w:rPr>
            <w:rFonts w:ascii="Times-Roman" w:hAnsi="Times-Roman" w:cs="Times-Roman"/>
            <w:sz w:val="16"/>
            <w:szCs w:val="16"/>
          </w:rPr>
          <w:t>Virginia</w:t>
        </w:r>
      </w:smartTag>
      <w:r w:rsidR="0003253A" w:rsidRPr="0003253A">
        <w:rPr>
          <w:rFonts w:ascii="Times-Roman" w:hAnsi="Times-Roman" w:cs="Times-Roman"/>
          <w:sz w:val="16"/>
          <w:szCs w:val="16"/>
        </w:rPr>
        <w:t xml:space="preserve">, </w:t>
      </w:r>
      <w:smartTag w:uri="urn:schemas-microsoft-com:office:smarttags" w:element="City">
        <w:r w:rsidR="0003253A" w:rsidRPr="0003253A">
          <w:rPr>
            <w:rFonts w:ascii="Times-Roman" w:hAnsi="Times-Roman" w:cs="Times-Roman"/>
            <w:sz w:val="16"/>
            <w:szCs w:val="16"/>
          </w:rPr>
          <w:t>Charlottesville</w:t>
        </w:r>
      </w:smartTag>
      <w:r w:rsidR="0003253A" w:rsidRPr="0003253A">
        <w:rPr>
          <w:rFonts w:ascii="Times-Roman" w:hAnsi="Times-Roman" w:cs="Times-Roman"/>
          <w:sz w:val="16"/>
          <w:szCs w:val="16"/>
        </w:rPr>
        <w:t xml:space="preserve">, in 2001 and the Ph.D. degree in mechanical engineering from </w:t>
      </w:r>
      <w:smartTag w:uri="urn:schemas-microsoft-com:office:smarttags" w:element="PlaceName">
        <w:r w:rsidR="0003253A" w:rsidRPr="0003253A">
          <w:rPr>
            <w:rFonts w:ascii="Times-Roman" w:hAnsi="Times-Roman" w:cs="Times-Roman"/>
            <w:sz w:val="16"/>
            <w:szCs w:val="16"/>
          </w:rPr>
          <w:t>Drexel</w:t>
        </w:r>
      </w:smartTag>
      <w:r w:rsidR="0003253A" w:rsidRPr="0003253A">
        <w:rPr>
          <w:rFonts w:ascii="Times-Roman" w:hAnsi="Times-Roman" w:cs="Times-Roman"/>
          <w:sz w:val="16"/>
          <w:szCs w:val="16"/>
        </w:rPr>
        <w:t xml:space="preserve"> </w:t>
      </w:r>
      <w:smartTag w:uri="urn:schemas-microsoft-com:office:smarttags" w:element="PlaceType">
        <w:r w:rsidR="0003253A" w:rsidRPr="0003253A">
          <w:rPr>
            <w:rFonts w:ascii="Times-Roman" w:hAnsi="Times-Roman" w:cs="Times-Roman"/>
            <w:sz w:val="16"/>
            <w:szCs w:val="16"/>
          </w:rPr>
          <w:t>University</w:t>
        </w:r>
      </w:smartTag>
      <w:r w:rsidR="0003253A" w:rsidRPr="0003253A">
        <w:rPr>
          <w:rFonts w:ascii="Times-Roman" w:hAnsi="Times-Roman" w:cs="Times-Roman"/>
          <w:sz w:val="16"/>
          <w:szCs w:val="16"/>
        </w:rPr>
        <w:t xml:space="preserve">, </w:t>
      </w:r>
      <w:smartTag w:uri="urn:schemas-microsoft-com:office:smarttags" w:element="place">
        <w:smartTag w:uri="urn:schemas-microsoft-com:office:smarttags" w:element="City">
          <w:r w:rsidR="0003253A" w:rsidRPr="0003253A">
            <w:rPr>
              <w:rFonts w:ascii="Times-Roman" w:hAnsi="Times-Roman" w:cs="Times-Roman"/>
              <w:sz w:val="16"/>
              <w:szCs w:val="16"/>
            </w:rPr>
            <w:t>Philadelphia</w:t>
          </w:r>
        </w:smartTag>
        <w:r w:rsidR="0003253A" w:rsidRPr="0003253A">
          <w:rPr>
            <w:rFonts w:ascii="Times-Roman" w:hAnsi="Times-Roman" w:cs="Times-Roman"/>
            <w:sz w:val="16"/>
            <w:szCs w:val="16"/>
          </w:rPr>
          <w:t xml:space="preserve">, </w:t>
        </w:r>
        <w:smartTag w:uri="urn:schemas-microsoft-com:office:smarttags" w:element="State">
          <w:r w:rsidR="0003253A" w:rsidRPr="0003253A">
            <w:rPr>
              <w:rFonts w:ascii="Times-Roman" w:hAnsi="Times-Roman" w:cs="Times-Roman"/>
              <w:sz w:val="16"/>
              <w:szCs w:val="16"/>
            </w:rPr>
            <w:t>PA</w:t>
          </w:r>
        </w:smartTag>
      </w:smartTag>
      <w:r w:rsidR="0003253A" w:rsidRPr="0003253A">
        <w:rPr>
          <w:rFonts w:ascii="Times-Roman" w:hAnsi="Times-Roman" w:cs="Times-Roman"/>
          <w:sz w:val="16"/>
          <w:szCs w:val="16"/>
        </w:rPr>
        <w:t>, in 2008.</w:t>
      </w:r>
    </w:p>
    <w:p w14:paraId="22C6FC0C"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2001 to 2004, he was a Research Assistant with the Princeton Plasma Physics Laboratory. Since 2009, he has been an Assistant Professor with the Mechanical Engineering Department, </w:t>
      </w:r>
      <w:smartTag w:uri="urn:schemas-microsoft-com:office:smarttags" w:element="PlaceName">
        <w:r w:rsidRPr="0003253A">
          <w:rPr>
            <w:rFonts w:ascii="Times-Roman" w:hAnsi="Times-Roman" w:cs="Times-Roman"/>
            <w:sz w:val="16"/>
            <w:szCs w:val="16"/>
          </w:rPr>
          <w:t>Texas</w:t>
        </w:r>
      </w:smartTag>
      <w:r w:rsidRPr="0003253A">
        <w:rPr>
          <w:rFonts w:ascii="Times-Roman" w:hAnsi="Times-Roman" w:cs="Times-Roman"/>
          <w:sz w:val="16"/>
          <w:szCs w:val="16"/>
        </w:rPr>
        <w:t xml:space="preserve"> </w:t>
      </w:r>
      <w:smartTag w:uri="urn:schemas-microsoft-com:office:smarttags" w:element="PlaceName">
        <w:r w:rsidRPr="0003253A">
          <w:rPr>
            <w:rFonts w:ascii="Times-Roman" w:hAnsi="Times-Roman" w:cs="Times-Roman"/>
            <w:sz w:val="16"/>
            <w:szCs w:val="16"/>
          </w:rPr>
          <w:t>A&amp;M</w:t>
        </w:r>
      </w:smartTag>
      <w:r w:rsidRPr="0003253A">
        <w:rPr>
          <w:rFonts w:ascii="Times-Roman" w:hAnsi="Times-Roman" w:cs="Times-Roman"/>
          <w:sz w:val="16"/>
          <w:szCs w:val="16"/>
        </w:rPr>
        <w:t xml:space="preserve"> </w:t>
      </w:r>
      <w:smartTag w:uri="urn:schemas-microsoft-com:office:smarttags" w:element="PlaceType">
        <w:r w:rsidRPr="0003253A">
          <w:rPr>
            <w:rFonts w:ascii="Times-Roman" w:hAnsi="Times-Roman" w:cs="Times-Roman"/>
            <w:sz w:val="16"/>
            <w:szCs w:val="16"/>
          </w:rPr>
          <w:t>University</w:t>
        </w:r>
      </w:smartTag>
      <w:r w:rsidRPr="0003253A">
        <w:rPr>
          <w:rFonts w:ascii="Times-Roman" w:hAnsi="Times-Roman" w:cs="Times-Roman"/>
          <w:sz w:val="16"/>
          <w:szCs w:val="16"/>
        </w:rPr>
        <w:t xml:space="preserve">, </w:t>
      </w:r>
      <w:smartTag w:uri="urn:schemas-microsoft-com:office:smarttags" w:element="place">
        <w:smartTag w:uri="urn:schemas-microsoft-com:office:smarttags" w:element="City">
          <w:r w:rsidRPr="0003253A">
            <w:rPr>
              <w:rFonts w:ascii="Times-Roman" w:hAnsi="Times-Roman" w:cs="Times-Roman"/>
              <w:sz w:val="16"/>
              <w:szCs w:val="16"/>
            </w:rPr>
            <w:t>College Station</w:t>
          </w:r>
        </w:smartTag>
      </w:smartTag>
      <w:r w:rsidRPr="0003253A">
        <w:rPr>
          <w:rFonts w:ascii="Times-Roman" w:hAnsi="Times-Roman" w:cs="Times-Roman"/>
          <w:sz w:val="16"/>
          <w:szCs w:val="16"/>
        </w:rPr>
        <w:t xml:space="preserve">.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3253A">
        <w:rPr>
          <w:rFonts w:ascii="Times-Italic" w:hAnsi="Times-Italic" w:cs="Times-Italic"/>
          <w:i/>
          <w:iCs/>
          <w:sz w:val="16"/>
          <w:szCs w:val="16"/>
        </w:rPr>
        <w:t>Earth</w:t>
      </w:r>
      <w:r w:rsidRPr="0003253A">
        <w:rPr>
          <w:rFonts w:ascii="Times-Roman" w:hAnsi="Times-Roman" w:cs="Times-Roman"/>
          <w:sz w:val="16"/>
          <w:szCs w:val="16"/>
        </w:rPr>
        <w:t xml:space="preserve">, </w:t>
      </w:r>
      <w:r w:rsidRPr="0003253A">
        <w:rPr>
          <w:rFonts w:ascii="Times-Italic" w:hAnsi="Times-Italic" w:cs="Times-Italic"/>
          <w:i/>
          <w:iCs/>
          <w:sz w:val="16"/>
          <w:szCs w:val="16"/>
        </w:rPr>
        <w:t>Moon</w:t>
      </w:r>
      <w:r w:rsidRPr="0003253A">
        <w:rPr>
          <w:rFonts w:ascii="Times-Roman" w:hAnsi="Times-Roman" w:cs="Times-Roman"/>
          <w:sz w:val="16"/>
          <w:szCs w:val="16"/>
        </w:rPr>
        <w:t xml:space="preserve">, </w:t>
      </w:r>
      <w:r w:rsidRPr="0003253A">
        <w:rPr>
          <w:rFonts w:ascii="Times-Italic" w:hAnsi="Times-Italic" w:cs="Times-Italic"/>
          <w:i/>
          <w:iCs/>
          <w:sz w:val="16"/>
          <w:szCs w:val="16"/>
        </w:rPr>
        <w:t>Planets</w:t>
      </w:r>
      <w:r w:rsidRPr="0003253A">
        <w:rPr>
          <w:rFonts w:ascii="Times-Roman" w:hAnsi="Times-Roman" w:cs="Times-Roman"/>
          <w:sz w:val="16"/>
          <w:szCs w:val="16"/>
        </w:rPr>
        <w:t xml:space="preserve">, and holds two patents. </w:t>
      </w:r>
    </w:p>
    <w:p w14:paraId="46C00B9C"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Dr. Author was a recipient of the International Association of Geomagnetism and Aeronomy Young Scientist Award for Excellence in 2008, and the IEEE Electromagnetic Compatibility Society Best Symposium Paper Award in 2011. </w:t>
      </w:r>
    </w:p>
    <w:p w14:paraId="508A42CD" w14:textId="77777777" w:rsidR="0003253A" w:rsidRDefault="0003253A" w:rsidP="0003253A">
      <w:pPr>
        <w:pStyle w:val="AUBiosNoSpace"/>
        <w:ind w:firstLine="0"/>
      </w:pPr>
    </w:p>
    <w:p w14:paraId="63319839" w14:textId="77777777" w:rsidR="0003253A" w:rsidRDefault="0003253A" w:rsidP="0003253A">
      <w:pPr>
        <w:pStyle w:val="AUBiosNoSpace"/>
        <w:ind w:firstLine="0"/>
      </w:pPr>
    </w:p>
    <w:p w14:paraId="00A9B62D" w14:textId="77777777" w:rsidR="0003253A" w:rsidRDefault="0003253A" w:rsidP="0003253A">
      <w:pPr>
        <w:pStyle w:val="AUBiosNoSpace"/>
        <w:ind w:firstLine="0"/>
      </w:pPr>
    </w:p>
    <w:p w14:paraId="09BE8C4E" w14:textId="77777777" w:rsidR="0003253A" w:rsidRDefault="0003253A" w:rsidP="0003253A">
      <w:pPr>
        <w:pStyle w:val="AUBiosNoSpace"/>
        <w:ind w:firstLine="0"/>
      </w:pPr>
    </w:p>
    <w:p w14:paraId="6E194967" w14:textId="77777777" w:rsidR="0003253A" w:rsidRDefault="0003253A" w:rsidP="0003253A">
      <w:pPr>
        <w:pStyle w:val="AUBiosNoSpace"/>
        <w:ind w:firstLine="0"/>
      </w:pPr>
    </w:p>
    <w:p w14:paraId="5B21DB2E" w14:textId="77777777" w:rsidR="0003253A" w:rsidRDefault="0003253A" w:rsidP="0003253A">
      <w:pPr>
        <w:pStyle w:val="AUBiosNoSpace"/>
        <w:ind w:firstLine="0"/>
      </w:pPr>
    </w:p>
    <w:p w14:paraId="3CE26561" w14:textId="77777777" w:rsidR="0003253A" w:rsidRDefault="0003253A" w:rsidP="0003253A">
      <w:pPr>
        <w:pStyle w:val="AUBiosNoSpace"/>
        <w:ind w:firstLine="0"/>
      </w:pPr>
    </w:p>
    <w:p w14:paraId="545802C5" w14:textId="77777777" w:rsidR="0003253A" w:rsidRDefault="0003253A" w:rsidP="0003253A">
      <w:pPr>
        <w:pStyle w:val="AUBiosNoSpace"/>
        <w:ind w:firstLine="0"/>
      </w:pPr>
    </w:p>
    <w:p w14:paraId="4F6F12D0" w14:textId="5B89F701" w:rsidR="0003253A" w:rsidRPr="0003253A" w:rsidRDefault="002E4DB2" w:rsidP="0003253A">
      <w:pPr>
        <w:adjustRightInd w:val="0"/>
        <w:jc w:val="both"/>
        <w:rPr>
          <w:rFonts w:ascii="Times-Roman" w:hAnsi="Times-Roman" w:cs="Times-Roman"/>
          <w:sz w:val="16"/>
          <w:szCs w:val="16"/>
        </w:rPr>
      </w:pPr>
      <w:r w:rsidRPr="0003253A">
        <w:rPr>
          <w:rFonts w:ascii="Helvetica" w:hAnsi="Helvetica"/>
          <w:noProof/>
          <w:sz w:val="16"/>
          <w:szCs w:val="16"/>
        </w:rPr>
        <w:drawing>
          <wp:anchor distT="0" distB="118745" distL="114300" distR="114300" simplePos="0" relativeHeight="251658752" behindDoc="0" locked="0" layoutInCell="1" allowOverlap="1" wp14:anchorId="79834602" wp14:editId="2281759E">
            <wp:simplePos x="0" y="0"/>
            <wp:positionH relativeFrom="column">
              <wp:posOffset>8890</wp:posOffset>
            </wp:positionH>
            <wp:positionV relativeFrom="paragraph">
              <wp:posOffset>45720</wp:posOffset>
            </wp:positionV>
            <wp:extent cx="914400" cy="1143000"/>
            <wp:effectExtent l="0" t="0" r="0" b="0"/>
            <wp:wrapSquare wrapText="bothSides"/>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THIRD C. AUTHOR, JR.</w:t>
      </w:r>
      <w:r w:rsidR="0003253A" w:rsidRPr="0003253A">
        <w:rPr>
          <w:b/>
          <w:bCs/>
          <w:sz w:val="16"/>
          <w:szCs w:val="16"/>
        </w:rPr>
        <w:t xml:space="preserve"> </w:t>
      </w:r>
      <w:r w:rsidR="0003253A" w:rsidRPr="0003253A">
        <w:rPr>
          <w:bCs/>
          <w:sz w:val="16"/>
          <w:szCs w:val="16"/>
        </w:rPr>
        <w:t>(M’87)</w:t>
      </w:r>
      <w:r w:rsidR="0003253A" w:rsidRPr="0003253A">
        <w:rPr>
          <w:sz w:val="16"/>
          <w:szCs w:val="16"/>
        </w:rPr>
        <w:t xml:space="preserve"> </w:t>
      </w:r>
      <w:r w:rsidR="0003253A" w:rsidRPr="0003253A">
        <w:rPr>
          <w:rFonts w:ascii="Times-Roman" w:hAnsi="Times-Roman" w:cs="Times-Roman"/>
          <w:sz w:val="16"/>
          <w:szCs w:val="16"/>
        </w:rPr>
        <w:t xml:space="preserve">received the B.S. degree in mechanical engineering from </w:t>
      </w:r>
      <w:smartTag w:uri="urn:schemas-microsoft-com:office:smarttags" w:element="PlaceName">
        <w:r w:rsidR="0003253A" w:rsidRPr="0003253A">
          <w:rPr>
            <w:rFonts w:ascii="Times-Roman" w:hAnsi="Times-Roman" w:cs="Times-Roman"/>
            <w:sz w:val="16"/>
            <w:szCs w:val="16"/>
          </w:rPr>
          <w:t>National</w:t>
        </w:r>
      </w:smartTag>
      <w:r w:rsidR="0003253A" w:rsidRPr="0003253A">
        <w:rPr>
          <w:rFonts w:ascii="Times-Roman" w:hAnsi="Times-Roman" w:cs="Times-Roman"/>
          <w:sz w:val="16"/>
          <w:szCs w:val="16"/>
        </w:rPr>
        <w:t xml:space="preserve"> </w:t>
      </w:r>
      <w:smartTag w:uri="urn:schemas-microsoft-com:office:smarttags" w:element="PlaceName">
        <w:r w:rsidR="0003253A" w:rsidRPr="0003253A">
          <w:rPr>
            <w:rFonts w:ascii="Times-Roman" w:hAnsi="Times-Roman" w:cs="Times-Roman"/>
            <w:sz w:val="16"/>
            <w:szCs w:val="16"/>
          </w:rPr>
          <w:t>Chung</w:t>
        </w:r>
      </w:smartTag>
      <w:r w:rsidR="0003253A" w:rsidRPr="0003253A">
        <w:rPr>
          <w:rFonts w:ascii="Times-Roman" w:hAnsi="Times-Roman" w:cs="Times-Roman"/>
          <w:sz w:val="16"/>
          <w:szCs w:val="16"/>
        </w:rPr>
        <w:t xml:space="preserve"> </w:t>
      </w:r>
      <w:smartTag w:uri="urn:schemas-microsoft-com:office:smarttags" w:element="PlaceName">
        <w:r w:rsidR="0003253A" w:rsidRPr="0003253A">
          <w:rPr>
            <w:rFonts w:ascii="Times-Roman" w:hAnsi="Times-Roman" w:cs="Times-Roman"/>
            <w:sz w:val="16"/>
            <w:szCs w:val="16"/>
          </w:rPr>
          <w:t>Cheng</w:t>
        </w:r>
      </w:smartTag>
      <w:r w:rsidR="0003253A" w:rsidRPr="0003253A">
        <w:rPr>
          <w:rFonts w:ascii="Times-Roman" w:hAnsi="Times-Roman" w:cs="Times-Roman"/>
          <w:sz w:val="16"/>
          <w:szCs w:val="16"/>
        </w:rPr>
        <w:t xml:space="preserve"> </w:t>
      </w:r>
      <w:smartTag w:uri="urn:schemas-microsoft-com:office:smarttags" w:element="PlaceType">
        <w:r w:rsidR="0003253A" w:rsidRPr="0003253A">
          <w:rPr>
            <w:rFonts w:ascii="Times-Roman" w:hAnsi="Times-Roman" w:cs="Times-Roman"/>
            <w:sz w:val="16"/>
            <w:szCs w:val="16"/>
          </w:rPr>
          <w:t>University</w:t>
        </w:r>
      </w:smartTag>
      <w:r w:rsidR="0003253A" w:rsidRPr="0003253A">
        <w:rPr>
          <w:rFonts w:ascii="Times-Roman" w:hAnsi="Times-Roman" w:cs="Times-Roman"/>
          <w:sz w:val="16"/>
          <w:szCs w:val="16"/>
        </w:rPr>
        <w:t xml:space="preserve">, </w:t>
      </w:r>
      <w:smartTag w:uri="urn:schemas-microsoft-com:office:smarttags" w:element="City">
        <w:r w:rsidR="0003253A" w:rsidRPr="0003253A">
          <w:rPr>
            <w:rFonts w:ascii="Times-Roman" w:hAnsi="Times-Roman" w:cs="Times-Roman"/>
            <w:sz w:val="16"/>
            <w:szCs w:val="16"/>
          </w:rPr>
          <w:t>Chiayi</w:t>
        </w:r>
      </w:smartTag>
      <w:r w:rsidR="0003253A" w:rsidRPr="0003253A">
        <w:rPr>
          <w:rFonts w:ascii="Times-Roman" w:hAnsi="Times-Roman" w:cs="Times-Roman"/>
          <w:sz w:val="16"/>
          <w:szCs w:val="16"/>
        </w:rPr>
        <w:t xml:space="preserve">, </w:t>
      </w:r>
      <w:smartTag w:uri="urn:schemas-microsoft-com:office:smarttags" w:element="country-region">
        <w:r w:rsidR="0003253A" w:rsidRPr="0003253A">
          <w:rPr>
            <w:rFonts w:ascii="Times-Roman" w:hAnsi="Times-Roman" w:cs="Times-Roman"/>
            <w:sz w:val="16"/>
            <w:szCs w:val="16"/>
          </w:rPr>
          <w:t>Taiwan</w:t>
        </w:r>
      </w:smartTag>
      <w:r w:rsidR="0003253A" w:rsidRPr="0003253A">
        <w:rPr>
          <w:rFonts w:ascii="Times-Roman" w:hAnsi="Times-Roman" w:cs="Times-Roman"/>
          <w:sz w:val="16"/>
          <w:szCs w:val="16"/>
        </w:rPr>
        <w:t xml:space="preserve">, in 2004 and the M.S. degree in mechanical engineering from </w:t>
      </w:r>
      <w:smartTag w:uri="urn:schemas-microsoft-com:office:smarttags" w:element="PlaceName">
        <w:r w:rsidR="0003253A" w:rsidRPr="0003253A">
          <w:rPr>
            <w:rFonts w:ascii="Times-Roman" w:hAnsi="Times-Roman" w:cs="Times-Roman"/>
            <w:sz w:val="16"/>
            <w:szCs w:val="16"/>
          </w:rPr>
          <w:t>National</w:t>
        </w:r>
      </w:smartTag>
      <w:r w:rsidR="0003253A" w:rsidRPr="0003253A">
        <w:rPr>
          <w:rFonts w:ascii="Times-Roman" w:hAnsi="Times-Roman" w:cs="Times-Roman"/>
          <w:sz w:val="16"/>
          <w:szCs w:val="16"/>
        </w:rPr>
        <w:t xml:space="preserve"> </w:t>
      </w:r>
      <w:smartTag w:uri="urn:schemas-microsoft-com:office:smarttags" w:element="PlaceName">
        <w:r w:rsidR="0003253A" w:rsidRPr="0003253A">
          <w:rPr>
            <w:rFonts w:ascii="Times-Roman" w:hAnsi="Times-Roman" w:cs="Times-Roman"/>
            <w:sz w:val="16"/>
            <w:szCs w:val="16"/>
          </w:rPr>
          <w:t>Tsing</w:t>
        </w:r>
      </w:smartTag>
      <w:r w:rsidR="0003253A" w:rsidRPr="0003253A">
        <w:rPr>
          <w:rFonts w:ascii="Times-Roman" w:hAnsi="Times-Roman" w:cs="Times-Roman"/>
          <w:sz w:val="16"/>
          <w:szCs w:val="16"/>
        </w:rPr>
        <w:t xml:space="preserve"> </w:t>
      </w:r>
      <w:smartTag w:uri="urn:schemas-microsoft-com:office:smarttags" w:element="PlaceName">
        <w:r w:rsidR="0003253A" w:rsidRPr="0003253A">
          <w:rPr>
            <w:rFonts w:ascii="Times-Roman" w:hAnsi="Times-Roman" w:cs="Times-Roman"/>
            <w:sz w:val="16"/>
            <w:szCs w:val="16"/>
          </w:rPr>
          <w:t>Hua</w:t>
        </w:r>
      </w:smartTag>
      <w:r w:rsidR="0003253A" w:rsidRPr="0003253A">
        <w:rPr>
          <w:rFonts w:ascii="Times-Roman" w:hAnsi="Times-Roman" w:cs="Times-Roman"/>
          <w:sz w:val="16"/>
          <w:szCs w:val="16"/>
        </w:rPr>
        <w:t xml:space="preserve"> </w:t>
      </w:r>
      <w:smartTag w:uri="urn:schemas-microsoft-com:office:smarttags" w:element="PlaceType">
        <w:r w:rsidR="0003253A" w:rsidRPr="0003253A">
          <w:rPr>
            <w:rFonts w:ascii="Times-Roman" w:hAnsi="Times-Roman" w:cs="Times-Roman"/>
            <w:sz w:val="16"/>
            <w:szCs w:val="16"/>
          </w:rPr>
          <w:t>University</w:t>
        </w:r>
      </w:smartTag>
      <w:r w:rsidR="0003253A" w:rsidRPr="0003253A">
        <w:rPr>
          <w:rFonts w:ascii="Times-Roman" w:hAnsi="Times-Roman" w:cs="Times-Roman"/>
          <w:sz w:val="16"/>
          <w:szCs w:val="16"/>
        </w:rPr>
        <w:t xml:space="preserve">, </w:t>
      </w:r>
      <w:smartTag w:uri="urn:schemas-microsoft-com:office:smarttags" w:element="place">
        <w:smartTag w:uri="urn:schemas-microsoft-com:office:smarttags" w:element="City">
          <w:r w:rsidR="0003253A" w:rsidRPr="0003253A">
            <w:rPr>
              <w:rFonts w:ascii="Times-Roman" w:hAnsi="Times-Roman" w:cs="Times-Roman"/>
              <w:sz w:val="16"/>
              <w:szCs w:val="16"/>
            </w:rPr>
            <w:t>Hsinchu</w:t>
          </w:r>
        </w:smartTag>
        <w:r w:rsidR="0003253A" w:rsidRPr="0003253A">
          <w:rPr>
            <w:rFonts w:ascii="Times-Roman" w:hAnsi="Times-Roman" w:cs="Times-Roman"/>
            <w:sz w:val="16"/>
            <w:szCs w:val="16"/>
          </w:rPr>
          <w:t xml:space="preserve">, </w:t>
        </w:r>
        <w:smartTag w:uri="urn:schemas-microsoft-com:office:smarttags" w:element="country-region">
          <w:r w:rsidR="0003253A" w:rsidRPr="0003253A">
            <w:rPr>
              <w:rFonts w:ascii="Times-Roman" w:hAnsi="Times-Roman" w:cs="Times-Roman"/>
              <w:sz w:val="16"/>
              <w:szCs w:val="16"/>
            </w:rPr>
            <w:t>Taiwan</w:t>
          </w:r>
        </w:smartTag>
      </w:smartTag>
      <w:r w:rsidR="0003253A" w:rsidRPr="0003253A">
        <w:rPr>
          <w:rFonts w:ascii="Times-Roman" w:hAnsi="Times-Roman" w:cs="Times-Roman"/>
          <w:sz w:val="16"/>
          <w:szCs w:val="16"/>
        </w:rPr>
        <w:t xml:space="preserve">, in 2006. He is currently pursuing the Ph.D. degree in mechanical engineering at </w:t>
      </w:r>
      <w:smartTag w:uri="urn:schemas-microsoft-com:office:smarttags" w:element="PlaceName">
        <w:r w:rsidR="0003253A" w:rsidRPr="0003253A">
          <w:rPr>
            <w:rFonts w:ascii="Times-Roman" w:hAnsi="Times-Roman" w:cs="Times-Roman"/>
            <w:sz w:val="16"/>
            <w:szCs w:val="16"/>
          </w:rPr>
          <w:t>Texas</w:t>
        </w:r>
      </w:smartTag>
      <w:r w:rsidR="0003253A" w:rsidRPr="0003253A">
        <w:rPr>
          <w:rFonts w:ascii="Times-Roman" w:hAnsi="Times-Roman" w:cs="Times-Roman"/>
          <w:sz w:val="16"/>
          <w:szCs w:val="16"/>
        </w:rPr>
        <w:t xml:space="preserve"> </w:t>
      </w:r>
      <w:smartTag w:uri="urn:schemas-microsoft-com:office:smarttags" w:element="PlaceName">
        <w:r w:rsidR="0003253A" w:rsidRPr="0003253A">
          <w:rPr>
            <w:rFonts w:ascii="Times-Roman" w:hAnsi="Times-Roman" w:cs="Times-Roman"/>
            <w:sz w:val="16"/>
            <w:szCs w:val="16"/>
          </w:rPr>
          <w:t>A&amp;M</w:t>
        </w:r>
      </w:smartTag>
      <w:r w:rsidR="0003253A" w:rsidRPr="0003253A">
        <w:rPr>
          <w:rFonts w:ascii="Times-Roman" w:hAnsi="Times-Roman" w:cs="Times-Roman"/>
          <w:sz w:val="16"/>
          <w:szCs w:val="16"/>
        </w:rPr>
        <w:t xml:space="preserve"> </w:t>
      </w:r>
      <w:smartTag w:uri="urn:schemas-microsoft-com:office:smarttags" w:element="PlaceType">
        <w:r w:rsidR="0003253A" w:rsidRPr="0003253A">
          <w:rPr>
            <w:rFonts w:ascii="Times-Roman" w:hAnsi="Times-Roman" w:cs="Times-Roman"/>
            <w:sz w:val="16"/>
            <w:szCs w:val="16"/>
          </w:rPr>
          <w:t>University</w:t>
        </w:r>
      </w:smartTag>
      <w:r w:rsidR="0003253A" w:rsidRPr="0003253A">
        <w:rPr>
          <w:rFonts w:ascii="Times-Roman" w:hAnsi="Times-Roman" w:cs="Times-Roman"/>
          <w:sz w:val="16"/>
          <w:szCs w:val="16"/>
        </w:rPr>
        <w:t xml:space="preserve">, </w:t>
      </w:r>
      <w:smartTag w:uri="urn:schemas-microsoft-com:office:smarttags" w:element="place">
        <w:smartTag w:uri="urn:schemas-microsoft-com:office:smarttags" w:element="City">
          <w:r w:rsidR="0003253A" w:rsidRPr="0003253A">
            <w:rPr>
              <w:rFonts w:ascii="Times-Roman" w:hAnsi="Times-Roman" w:cs="Times-Roman"/>
              <w:sz w:val="16"/>
              <w:szCs w:val="16"/>
            </w:rPr>
            <w:t>College Station</w:t>
          </w:r>
        </w:smartTag>
        <w:r w:rsidR="0003253A" w:rsidRPr="0003253A">
          <w:rPr>
            <w:sz w:val="16"/>
            <w:szCs w:val="16"/>
          </w:rPr>
          <w:t xml:space="preserve">, </w:t>
        </w:r>
        <w:smartTag w:uri="urn:schemas-microsoft-com:office:smarttags" w:element="State">
          <w:r w:rsidR="0003253A" w:rsidRPr="0003253A">
            <w:rPr>
              <w:sz w:val="16"/>
              <w:szCs w:val="16"/>
            </w:rPr>
            <w:t>TX</w:t>
          </w:r>
        </w:smartTag>
        <w:r w:rsidR="0003253A" w:rsidRPr="0003253A">
          <w:rPr>
            <w:sz w:val="16"/>
            <w:szCs w:val="16"/>
          </w:rPr>
          <w:t xml:space="preserve">, </w:t>
        </w:r>
        <w:smartTag w:uri="urn:schemas-microsoft-com:office:smarttags" w:element="country-region">
          <w:r w:rsidR="0003253A" w:rsidRPr="0003253A">
            <w:rPr>
              <w:sz w:val="16"/>
              <w:szCs w:val="16"/>
            </w:rPr>
            <w:t>USA</w:t>
          </w:r>
        </w:smartTag>
      </w:smartTag>
      <w:r w:rsidR="0003253A" w:rsidRPr="0003253A">
        <w:rPr>
          <w:rFonts w:ascii="Times-Roman" w:hAnsi="Times-Roman" w:cs="Times-Roman"/>
          <w:sz w:val="16"/>
          <w:szCs w:val="16"/>
        </w:rPr>
        <w:t>.</w:t>
      </w:r>
    </w:p>
    <w:p w14:paraId="733187D5"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2008 to 2009, he was a Research Assistant with the </w:t>
      </w:r>
      <w:smartTag w:uri="urn:schemas-microsoft-com:office:smarttags" w:element="PlaceType">
        <w:r w:rsidRPr="0003253A">
          <w:rPr>
            <w:rFonts w:ascii="Times-Roman" w:hAnsi="Times-Roman" w:cs="Times-Roman"/>
            <w:sz w:val="16"/>
            <w:szCs w:val="16"/>
          </w:rPr>
          <w:t>Institute</w:t>
        </w:r>
      </w:smartTag>
      <w:r w:rsidRPr="0003253A">
        <w:rPr>
          <w:rFonts w:ascii="Times-Roman" w:hAnsi="Times-Roman" w:cs="Times-Roman"/>
          <w:sz w:val="16"/>
          <w:szCs w:val="16"/>
        </w:rPr>
        <w:t xml:space="preserve"> of </w:t>
      </w:r>
      <w:smartTag w:uri="urn:schemas-microsoft-com:office:smarttags" w:element="PlaceName">
        <w:r w:rsidRPr="0003253A">
          <w:rPr>
            <w:rFonts w:ascii="Times-Roman" w:hAnsi="Times-Roman" w:cs="Times-Roman"/>
            <w:sz w:val="16"/>
            <w:szCs w:val="16"/>
          </w:rPr>
          <w:t>Physics</w:t>
        </w:r>
      </w:smartTag>
      <w:r w:rsidRPr="0003253A">
        <w:rPr>
          <w:rFonts w:ascii="Times-Roman" w:hAnsi="Times-Roman" w:cs="Times-Roman"/>
          <w:sz w:val="16"/>
          <w:szCs w:val="16"/>
        </w:rPr>
        <w:t xml:space="preserve">, Academia Sinica, </w:t>
      </w:r>
      <w:smartTag w:uri="urn:schemas-microsoft-com:office:smarttags" w:element="place">
        <w:smartTag w:uri="urn:schemas-microsoft-com:office:smarttags" w:element="City">
          <w:r w:rsidRPr="0003253A">
            <w:rPr>
              <w:rFonts w:ascii="Times-Roman" w:hAnsi="Times-Roman" w:cs="Times-Roman"/>
              <w:sz w:val="16"/>
              <w:szCs w:val="16"/>
            </w:rPr>
            <w:t>Tapei</w:t>
          </w:r>
        </w:smartTag>
        <w:r w:rsidRPr="0003253A">
          <w:rPr>
            <w:rFonts w:ascii="Times-Roman" w:hAnsi="Times-Roman" w:cs="Times-Roman"/>
            <w:sz w:val="16"/>
            <w:szCs w:val="16"/>
          </w:rPr>
          <w:t xml:space="preserve">, </w:t>
        </w:r>
        <w:smartTag w:uri="urn:schemas-microsoft-com:office:smarttags" w:element="country-region">
          <w:r w:rsidRPr="0003253A">
            <w:rPr>
              <w:rFonts w:ascii="Times-Roman" w:hAnsi="Times-Roman" w:cs="Times-Roman"/>
              <w:sz w:val="16"/>
              <w:szCs w:val="16"/>
            </w:rPr>
            <w:t>Taiwan</w:t>
          </w:r>
        </w:smartTag>
      </w:smartTag>
      <w:r w:rsidRPr="0003253A">
        <w:rPr>
          <w:rFonts w:ascii="Times-Roman" w:hAnsi="Times-Roman" w:cs="Times-Roman"/>
          <w:sz w:val="16"/>
          <w:szCs w:val="16"/>
        </w:rPr>
        <w:t xml:space="preserve">. His research interest includes the development of surface processing and biological/medical treatment techniques using nonthermal atmospheric pressure plasmas, fundamental study of plasma sources, and fabrication of micro- or nanostructured surfaces. </w:t>
      </w:r>
    </w:p>
    <w:p w14:paraId="4E34E127"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5DAE68DD" w14:textId="77777777" w:rsidR="0003253A" w:rsidRPr="006A0B53" w:rsidRDefault="0003253A" w:rsidP="0003253A">
      <w:pPr>
        <w:pStyle w:val="AUBiosNoSpace"/>
        <w:ind w:firstLine="0"/>
      </w:pPr>
    </w:p>
    <w:sectPr w:rsidR="0003253A" w:rsidRPr="006A0B53" w:rsidSect="00422716">
      <w:footerReference w:type="default" r:id="rId22"/>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34900" w14:textId="77777777" w:rsidR="009976F0" w:rsidRDefault="009976F0">
      <w:r>
        <w:separator/>
      </w:r>
    </w:p>
  </w:endnote>
  <w:endnote w:type="continuationSeparator" w:id="0">
    <w:p w14:paraId="39E8C41F" w14:textId="77777777" w:rsidR="009976F0" w:rsidRDefault="00997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Formata OTF">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Yu Gothic UI"/>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81633"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58FBE" w14:textId="77777777" w:rsidR="0001799E" w:rsidRPr="00B979BB" w:rsidRDefault="0001799E"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DFBC"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B0BB" w14:textId="77777777"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004A2" w14:textId="77777777"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7F69"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B9B89" w14:textId="77777777" w:rsidR="009976F0" w:rsidRDefault="009976F0">
      <w:r>
        <w:separator/>
      </w:r>
    </w:p>
  </w:footnote>
  <w:footnote w:type="continuationSeparator" w:id="0">
    <w:p w14:paraId="59485613" w14:textId="77777777" w:rsidR="009976F0" w:rsidRDefault="009976F0">
      <w:r>
        <w:continuationSeparator/>
      </w:r>
    </w:p>
  </w:footnote>
  <w:footnote w:id="1">
    <w:p w14:paraId="62386718" w14:textId="77777777" w:rsidR="0001799E" w:rsidRDefault="0001799E" w:rsidP="001C597C">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97811" w14:textId="7F2384CE" w:rsidR="00CA124E" w:rsidRDefault="002E4DB2"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6A76AB22" wp14:editId="6828C53C">
          <wp:extent cx="388620" cy="38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620" cy="388620"/>
                  </a:xfrm>
                  <a:prstGeom prst="rect">
                    <a:avLst/>
                  </a:prstGeom>
                  <a:noFill/>
                  <a:ln>
                    <a:noFill/>
                  </a:ln>
                </pic:spPr>
              </pic:pic>
            </a:graphicData>
          </a:graphic>
        </wp:inline>
      </w:drawing>
    </w:r>
  </w:p>
  <w:p w14:paraId="60CFDB9F" w14:textId="77777777" w:rsidR="0001799E" w:rsidRPr="00E721A9" w:rsidRDefault="0001799E" w:rsidP="00E721A9">
    <w:pPr>
      <w:pStyle w:val="Header"/>
      <w:pBdr>
        <w:bottom w:val="single" w:sz="4" w:space="3" w:color="auto"/>
      </w:pBdr>
      <w:tabs>
        <w:tab w:val="clear" w:pos="4320"/>
        <w:tab w:val="left" w:pos="5532"/>
      </w:tabs>
      <w:jc w:val="right"/>
      <w:rPr>
        <w:rFonts w:ascii="Formata OTF" w:hAnsi="Formata OTF"/>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2599" w14:textId="2B632BAF" w:rsidR="0001799E" w:rsidRPr="00CB191E" w:rsidRDefault="002E4DB2" w:rsidP="00B979BB">
    <w:pPr>
      <w:pStyle w:val="Header"/>
      <w:pBdr>
        <w:bottom w:val="single" w:sz="4" w:space="3" w:color="auto"/>
      </w:pBdr>
      <w:tabs>
        <w:tab w:val="clear" w:pos="4320"/>
        <w:tab w:val="left" w:pos="5472"/>
      </w:tabs>
      <w:rPr>
        <w:rFonts w:ascii="Helvetica" w:hAnsi="Helvetica" w:cs="FormataOTF-Reg"/>
        <w:sz w:val="14"/>
        <w:szCs w:val="14"/>
      </w:rPr>
    </w:pPr>
    <w:r w:rsidRPr="00E721A9">
      <w:rPr>
        <w:rFonts w:ascii="Formata OTF" w:hAnsi="Formata OTF" w:cs="FormataOTF-Reg"/>
        <w:noProof/>
        <w:sz w:val="14"/>
        <w:szCs w:val="14"/>
      </w:rPr>
      <w:drawing>
        <wp:inline distT="0" distB="0" distL="0" distR="0" wp14:anchorId="6590384D" wp14:editId="71001644">
          <wp:extent cx="982980" cy="175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980" cy="175260"/>
                  </a:xfrm>
                  <a:prstGeom prst="rect">
                    <a:avLst/>
                  </a:prstGeom>
                  <a:noFill/>
                  <a:ln>
                    <a:noFill/>
                  </a:ln>
                </pic:spPr>
              </pic:pic>
            </a:graphicData>
          </a:graphic>
        </wp:inline>
      </w:drawing>
    </w:r>
    <w:r w:rsidR="0001799E">
      <w:rPr>
        <w:rFonts w:ascii="Formata OTF" w:hAnsi="Formata OTF" w:cs="FormataOTF-Reg"/>
        <w:sz w:val="14"/>
        <w:szCs w:val="14"/>
      </w:rPr>
      <w:tab/>
    </w:r>
    <w:r w:rsidR="002F1879">
      <w:rPr>
        <w:rFonts w:ascii="Helvetica" w:hAnsi="Helvetica" w:cs="FormataOTF-Reg"/>
        <w:sz w:val="14"/>
        <w:szCs w:val="14"/>
      </w:rPr>
      <w:t>Author Name</w:t>
    </w:r>
    <w:r w:rsidR="0001799E" w:rsidRPr="00B979BB">
      <w:rPr>
        <w:rFonts w:ascii="Helvetica" w:hAnsi="Helvetica" w:cs="FormataOTF-Reg"/>
        <w:sz w:val="14"/>
        <w:szCs w:val="14"/>
      </w:rPr>
      <w:t xml:space="preserve">: </w:t>
    </w:r>
    <w:r w:rsidR="00CB191E"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num w:numId="1" w16cid:durableId="239484391">
    <w:abstractNumId w:val="9"/>
  </w:num>
  <w:num w:numId="2" w16cid:durableId="199634497">
    <w:abstractNumId w:val="7"/>
  </w:num>
  <w:num w:numId="3" w16cid:durableId="481042938">
    <w:abstractNumId w:val="6"/>
  </w:num>
  <w:num w:numId="4" w16cid:durableId="828014272">
    <w:abstractNumId w:val="5"/>
  </w:num>
  <w:num w:numId="5" w16cid:durableId="1588659851">
    <w:abstractNumId w:val="4"/>
  </w:num>
  <w:num w:numId="6" w16cid:durableId="723793199">
    <w:abstractNumId w:val="8"/>
  </w:num>
  <w:num w:numId="7" w16cid:durableId="85879969">
    <w:abstractNumId w:val="3"/>
  </w:num>
  <w:num w:numId="8" w16cid:durableId="965043054">
    <w:abstractNumId w:val="2"/>
  </w:num>
  <w:num w:numId="9" w16cid:durableId="1061368994">
    <w:abstractNumId w:val="1"/>
  </w:num>
  <w:num w:numId="10" w16cid:durableId="1750882842">
    <w:abstractNumId w:val="0"/>
  </w:num>
  <w:num w:numId="11" w16cid:durableId="1445807039">
    <w:abstractNumId w:val="10"/>
  </w:num>
  <w:num w:numId="12" w16cid:durableId="1258711141">
    <w:abstractNumId w:val="13"/>
    <w:lvlOverride w:ilvl="0">
      <w:lvl w:ilvl="0">
        <w:start w:val="1"/>
        <w:numFmt w:val="decimal"/>
        <w:lvlText w:val="%1."/>
        <w:legacy w:legacy="1" w:legacySpace="0" w:legacyIndent="360"/>
        <w:lvlJc w:val="left"/>
        <w:pPr>
          <w:ind w:left="360" w:hanging="360"/>
        </w:pPr>
      </w:lvl>
    </w:lvlOverride>
  </w:num>
  <w:num w:numId="13" w16cid:durableId="777068238">
    <w:abstractNumId w:val="11"/>
  </w:num>
  <w:num w:numId="14" w16cid:durableId="18790092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15E73"/>
    <w:rsid w:val="00015E9A"/>
    <w:rsid w:val="0001799E"/>
    <w:rsid w:val="00017C56"/>
    <w:rsid w:val="00021C67"/>
    <w:rsid w:val="00023D75"/>
    <w:rsid w:val="00024A01"/>
    <w:rsid w:val="00027AA1"/>
    <w:rsid w:val="0003253A"/>
    <w:rsid w:val="00033D56"/>
    <w:rsid w:val="00034A7F"/>
    <w:rsid w:val="00035315"/>
    <w:rsid w:val="00041819"/>
    <w:rsid w:val="00043A88"/>
    <w:rsid w:val="000518DD"/>
    <w:rsid w:val="00052666"/>
    <w:rsid w:val="00052968"/>
    <w:rsid w:val="00057E9A"/>
    <w:rsid w:val="00060D60"/>
    <w:rsid w:val="00061511"/>
    <w:rsid w:val="00061B24"/>
    <w:rsid w:val="000629E2"/>
    <w:rsid w:val="00065CD5"/>
    <w:rsid w:val="000714C3"/>
    <w:rsid w:val="00083EC4"/>
    <w:rsid w:val="00084BD2"/>
    <w:rsid w:val="00090E84"/>
    <w:rsid w:val="00091F92"/>
    <w:rsid w:val="00092C74"/>
    <w:rsid w:val="00094BAA"/>
    <w:rsid w:val="000A1FA2"/>
    <w:rsid w:val="000A3B16"/>
    <w:rsid w:val="000A40E6"/>
    <w:rsid w:val="000B2C18"/>
    <w:rsid w:val="000B330B"/>
    <w:rsid w:val="000B7135"/>
    <w:rsid w:val="000C01F4"/>
    <w:rsid w:val="000C0E3B"/>
    <w:rsid w:val="000C221B"/>
    <w:rsid w:val="000C55F8"/>
    <w:rsid w:val="000D368A"/>
    <w:rsid w:val="000D3A5A"/>
    <w:rsid w:val="000D4A20"/>
    <w:rsid w:val="000E4447"/>
    <w:rsid w:val="000F25D7"/>
    <w:rsid w:val="0010090B"/>
    <w:rsid w:val="00104663"/>
    <w:rsid w:val="00104CB0"/>
    <w:rsid w:val="00105925"/>
    <w:rsid w:val="001060D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61D9"/>
    <w:rsid w:val="00166BEA"/>
    <w:rsid w:val="00170818"/>
    <w:rsid w:val="0017288F"/>
    <w:rsid w:val="00174020"/>
    <w:rsid w:val="00176753"/>
    <w:rsid w:val="001777E5"/>
    <w:rsid w:val="00182839"/>
    <w:rsid w:val="00184E74"/>
    <w:rsid w:val="001909C4"/>
    <w:rsid w:val="0019262C"/>
    <w:rsid w:val="001955E9"/>
    <w:rsid w:val="001A7827"/>
    <w:rsid w:val="001B1B9C"/>
    <w:rsid w:val="001B2F14"/>
    <w:rsid w:val="001B4688"/>
    <w:rsid w:val="001C2E5E"/>
    <w:rsid w:val="001C597C"/>
    <w:rsid w:val="001D0247"/>
    <w:rsid w:val="001D3924"/>
    <w:rsid w:val="001D3AED"/>
    <w:rsid w:val="001D4C0D"/>
    <w:rsid w:val="001D5163"/>
    <w:rsid w:val="001D5407"/>
    <w:rsid w:val="001D6F48"/>
    <w:rsid w:val="001E3E87"/>
    <w:rsid w:val="001E4698"/>
    <w:rsid w:val="001E69B5"/>
    <w:rsid w:val="001E6A66"/>
    <w:rsid w:val="001E6CFA"/>
    <w:rsid w:val="001F0601"/>
    <w:rsid w:val="001F4FA0"/>
    <w:rsid w:val="001F73C8"/>
    <w:rsid w:val="001F7E3A"/>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1693"/>
    <w:rsid w:val="00252416"/>
    <w:rsid w:val="00253CFC"/>
    <w:rsid w:val="002560D8"/>
    <w:rsid w:val="00275282"/>
    <w:rsid w:val="0028303E"/>
    <w:rsid w:val="00285B40"/>
    <w:rsid w:val="00285DD4"/>
    <w:rsid w:val="00295093"/>
    <w:rsid w:val="002967D4"/>
    <w:rsid w:val="002A000F"/>
    <w:rsid w:val="002A048A"/>
    <w:rsid w:val="002A14BA"/>
    <w:rsid w:val="002A3234"/>
    <w:rsid w:val="002A486E"/>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E4DB2"/>
    <w:rsid w:val="002F1879"/>
    <w:rsid w:val="002F1D45"/>
    <w:rsid w:val="002F3420"/>
    <w:rsid w:val="002F63A1"/>
    <w:rsid w:val="00304392"/>
    <w:rsid w:val="00313105"/>
    <w:rsid w:val="003141B6"/>
    <w:rsid w:val="00321775"/>
    <w:rsid w:val="00321EB5"/>
    <w:rsid w:val="00322C59"/>
    <w:rsid w:val="00322DAA"/>
    <w:rsid w:val="00323E56"/>
    <w:rsid w:val="003268F3"/>
    <w:rsid w:val="00327067"/>
    <w:rsid w:val="00327078"/>
    <w:rsid w:val="00330A48"/>
    <w:rsid w:val="0034128C"/>
    <w:rsid w:val="003415A6"/>
    <w:rsid w:val="00344CE5"/>
    <w:rsid w:val="003504E9"/>
    <w:rsid w:val="003519F1"/>
    <w:rsid w:val="00351EDC"/>
    <w:rsid w:val="003520A4"/>
    <w:rsid w:val="00353818"/>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FFE"/>
    <w:rsid w:val="003C1744"/>
    <w:rsid w:val="003C615D"/>
    <w:rsid w:val="003D112E"/>
    <w:rsid w:val="003D12A0"/>
    <w:rsid w:val="003D1A98"/>
    <w:rsid w:val="003D3FE2"/>
    <w:rsid w:val="003D4E93"/>
    <w:rsid w:val="003D640F"/>
    <w:rsid w:val="003D7316"/>
    <w:rsid w:val="003E17F3"/>
    <w:rsid w:val="003F7D7E"/>
    <w:rsid w:val="00402953"/>
    <w:rsid w:val="00410A00"/>
    <w:rsid w:val="0041108E"/>
    <w:rsid w:val="004127AE"/>
    <w:rsid w:val="0041399D"/>
    <w:rsid w:val="00417315"/>
    <w:rsid w:val="00420CA6"/>
    <w:rsid w:val="00422716"/>
    <w:rsid w:val="004423FC"/>
    <w:rsid w:val="0044242A"/>
    <w:rsid w:val="00442439"/>
    <w:rsid w:val="00444E10"/>
    <w:rsid w:val="004462AC"/>
    <w:rsid w:val="0044635D"/>
    <w:rsid w:val="00446720"/>
    <w:rsid w:val="004570C8"/>
    <w:rsid w:val="00457310"/>
    <w:rsid w:val="0045757E"/>
    <w:rsid w:val="00460D49"/>
    <w:rsid w:val="004642B5"/>
    <w:rsid w:val="00465AB7"/>
    <w:rsid w:val="00465CAE"/>
    <w:rsid w:val="004702C9"/>
    <w:rsid w:val="004772EC"/>
    <w:rsid w:val="00477BF4"/>
    <w:rsid w:val="00482836"/>
    <w:rsid w:val="00483326"/>
    <w:rsid w:val="00486D54"/>
    <w:rsid w:val="00486E60"/>
    <w:rsid w:val="00491213"/>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F105E"/>
    <w:rsid w:val="004F2C2F"/>
    <w:rsid w:val="004F7211"/>
    <w:rsid w:val="00500D8B"/>
    <w:rsid w:val="00504544"/>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F28"/>
    <w:rsid w:val="0054241F"/>
    <w:rsid w:val="0054746D"/>
    <w:rsid w:val="00555A19"/>
    <w:rsid w:val="00555F01"/>
    <w:rsid w:val="0055767F"/>
    <w:rsid w:val="00564E0C"/>
    <w:rsid w:val="00566CE5"/>
    <w:rsid w:val="005722AA"/>
    <w:rsid w:val="005762F3"/>
    <w:rsid w:val="00577FB4"/>
    <w:rsid w:val="00581E03"/>
    <w:rsid w:val="00583985"/>
    <w:rsid w:val="005842B4"/>
    <w:rsid w:val="00587CF1"/>
    <w:rsid w:val="0059062E"/>
    <w:rsid w:val="00591CA0"/>
    <w:rsid w:val="00593176"/>
    <w:rsid w:val="00594006"/>
    <w:rsid w:val="00594D78"/>
    <w:rsid w:val="00594F41"/>
    <w:rsid w:val="00596126"/>
    <w:rsid w:val="005A11DA"/>
    <w:rsid w:val="005A59C2"/>
    <w:rsid w:val="005A5B4F"/>
    <w:rsid w:val="005A6FCB"/>
    <w:rsid w:val="005A7F6C"/>
    <w:rsid w:val="005B16F4"/>
    <w:rsid w:val="005B186D"/>
    <w:rsid w:val="005B3311"/>
    <w:rsid w:val="005B62EC"/>
    <w:rsid w:val="005C047E"/>
    <w:rsid w:val="005C11FA"/>
    <w:rsid w:val="005C261D"/>
    <w:rsid w:val="005C3781"/>
    <w:rsid w:val="005C3955"/>
    <w:rsid w:val="005C6411"/>
    <w:rsid w:val="005D0EDF"/>
    <w:rsid w:val="005D3ACC"/>
    <w:rsid w:val="005D6C52"/>
    <w:rsid w:val="005E0BAE"/>
    <w:rsid w:val="005E0E65"/>
    <w:rsid w:val="005E1970"/>
    <w:rsid w:val="005E36FF"/>
    <w:rsid w:val="005E5941"/>
    <w:rsid w:val="005F36BF"/>
    <w:rsid w:val="005F7D12"/>
    <w:rsid w:val="00604D84"/>
    <w:rsid w:val="00607722"/>
    <w:rsid w:val="0062116B"/>
    <w:rsid w:val="00622CC0"/>
    <w:rsid w:val="0062439C"/>
    <w:rsid w:val="0062501A"/>
    <w:rsid w:val="006259D1"/>
    <w:rsid w:val="0063180F"/>
    <w:rsid w:val="00631923"/>
    <w:rsid w:val="00632C12"/>
    <w:rsid w:val="0064321C"/>
    <w:rsid w:val="00647B74"/>
    <w:rsid w:val="00650847"/>
    <w:rsid w:val="00650AC5"/>
    <w:rsid w:val="00652438"/>
    <w:rsid w:val="00653552"/>
    <w:rsid w:val="00654C7D"/>
    <w:rsid w:val="0065507F"/>
    <w:rsid w:val="0065710F"/>
    <w:rsid w:val="00660B10"/>
    <w:rsid w:val="00663B0C"/>
    <w:rsid w:val="00670377"/>
    <w:rsid w:val="00673F4C"/>
    <w:rsid w:val="006772E7"/>
    <w:rsid w:val="00680E60"/>
    <w:rsid w:val="00685087"/>
    <w:rsid w:val="00687034"/>
    <w:rsid w:val="006873AA"/>
    <w:rsid w:val="006874AA"/>
    <w:rsid w:val="006920B0"/>
    <w:rsid w:val="00692183"/>
    <w:rsid w:val="006932A5"/>
    <w:rsid w:val="006934C7"/>
    <w:rsid w:val="006A0B53"/>
    <w:rsid w:val="006A190F"/>
    <w:rsid w:val="006A3523"/>
    <w:rsid w:val="006B0525"/>
    <w:rsid w:val="006B24AE"/>
    <w:rsid w:val="006B6C9F"/>
    <w:rsid w:val="006C2A2F"/>
    <w:rsid w:val="006C599B"/>
    <w:rsid w:val="006D02FC"/>
    <w:rsid w:val="006D096B"/>
    <w:rsid w:val="006D2F5B"/>
    <w:rsid w:val="006D446E"/>
    <w:rsid w:val="006D4A1A"/>
    <w:rsid w:val="006D6A18"/>
    <w:rsid w:val="006D6BB5"/>
    <w:rsid w:val="006D7BFC"/>
    <w:rsid w:val="006F6F42"/>
    <w:rsid w:val="0070502C"/>
    <w:rsid w:val="007074FD"/>
    <w:rsid w:val="0070798C"/>
    <w:rsid w:val="00720592"/>
    <w:rsid w:val="00721E50"/>
    <w:rsid w:val="00722FB0"/>
    <w:rsid w:val="00723860"/>
    <w:rsid w:val="007268F5"/>
    <w:rsid w:val="00731792"/>
    <w:rsid w:val="00732067"/>
    <w:rsid w:val="0074666A"/>
    <w:rsid w:val="00754771"/>
    <w:rsid w:val="007573E5"/>
    <w:rsid w:val="00764DEA"/>
    <w:rsid w:val="00765478"/>
    <w:rsid w:val="00765EFC"/>
    <w:rsid w:val="00767D54"/>
    <w:rsid w:val="00777554"/>
    <w:rsid w:val="00777FC6"/>
    <w:rsid w:val="0078331C"/>
    <w:rsid w:val="00785008"/>
    <w:rsid w:val="00786FBC"/>
    <w:rsid w:val="007908A3"/>
    <w:rsid w:val="00790FBF"/>
    <w:rsid w:val="00791AA8"/>
    <w:rsid w:val="00791FC4"/>
    <w:rsid w:val="00795E68"/>
    <w:rsid w:val="00796645"/>
    <w:rsid w:val="00797CC2"/>
    <w:rsid w:val="00797D6C"/>
    <w:rsid w:val="007A1AE0"/>
    <w:rsid w:val="007A3BCE"/>
    <w:rsid w:val="007B0961"/>
    <w:rsid w:val="007B42EE"/>
    <w:rsid w:val="007C6BED"/>
    <w:rsid w:val="007D55B1"/>
    <w:rsid w:val="007D57A8"/>
    <w:rsid w:val="007E0556"/>
    <w:rsid w:val="007E44F5"/>
    <w:rsid w:val="007F0C04"/>
    <w:rsid w:val="007F2299"/>
    <w:rsid w:val="007F2F1F"/>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4556B"/>
    <w:rsid w:val="0084716E"/>
    <w:rsid w:val="00853F30"/>
    <w:rsid w:val="008540B3"/>
    <w:rsid w:val="0085574D"/>
    <w:rsid w:val="00855E21"/>
    <w:rsid w:val="00856CFF"/>
    <w:rsid w:val="0086016B"/>
    <w:rsid w:val="00860963"/>
    <w:rsid w:val="008612B0"/>
    <w:rsid w:val="00864000"/>
    <w:rsid w:val="00865D5B"/>
    <w:rsid w:val="008773E5"/>
    <w:rsid w:val="00881AEC"/>
    <w:rsid w:val="00887BB0"/>
    <w:rsid w:val="0089022F"/>
    <w:rsid w:val="008A05F2"/>
    <w:rsid w:val="008A240F"/>
    <w:rsid w:val="008B116A"/>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6D5C"/>
    <w:rsid w:val="009360D1"/>
    <w:rsid w:val="009364DE"/>
    <w:rsid w:val="00947BF1"/>
    <w:rsid w:val="00950F2C"/>
    <w:rsid w:val="009512A7"/>
    <w:rsid w:val="009543EE"/>
    <w:rsid w:val="009702DE"/>
    <w:rsid w:val="00971B64"/>
    <w:rsid w:val="00973331"/>
    <w:rsid w:val="00976266"/>
    <w:rsid w:val="00977BEF"/>
    <w:rsid w:val="0098218D"/>
    <w:rsid w:val="00987607"/>
    <w:rsid w:val="00990E54"/>
    <w:rsid w:val="009976F0"/>
    <w:rsid w:val="009A239C"/>
    <w:rsid w:val="009A3976"/>
    <w:rsid w:val="009A3AAF"/>
    <w:rsid w:val="009A3EAE"/>
    <w:rsid w:val="009A4956"/>
    <w:rsid w:val="009A6156"/>
    <w:rsid w:val="009A7747"/>
    <w:rsid w:val="009A7DCC"/>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4313"/>
    <w:rsid w:val="009F494B"/>
    <w:rsid w:val="00A009EA"/>
    <w:rsid w:val="00A036F4"/>
    <w:rsid w:val="00A07761"/>
    <w:rsid w:val="00A12D02"/>
    <w:rsid w:val="00A139C5"/>
    <w:rsid w:val="00A17980"/>
    <w:rsid w:val="00A21E33"/>
    <w:rsid w:val="00A21E81"/>
    <w:rsid w:val="00A25047"/>
    <w:rsid w:val="00A30934"/>
    <w:rsid w:val="00A33184"/>
    <w:rsid w:val="00A36342"/>
    <w:rsid w:val="00A36F6D"/>
    <w:rsid w:val="00A42896"/>
    <w:rsid w:val="00A43179"/>
    <w:rsid w:val="00A4771A"/>
    <w:rsid w:val="00A50D78"/>
    <w:rsid w:val="00A52005"/>
    <w:rsid w:val="00A53223"/>
    <w:rsid w:val="00A57BE7"/>
    <w:rsid w:val="00A6563F"/>
    <w:rsid w:val="00A67F48"/>
    <w:rsid w:val="00A704D5"/>
    <w:rsid w:val="00A70752"/>
    <w:rsid w:val="00A7774E"/>
    <w:rsid w:val="00A83861"/>
    <w:rsid w:val="00A86C97"/>
    <w:rsid w:val="00A86DE0"/>
    <w:rsid w:val="00A86E28"/>
    <w:rsid w:val="00A92AC5"/>
    <w:rsid w:val="00A93E28"/>
    <w:rsid w:val="00AA701D"/>
    <w:rsid w:val="00AB4207"/>
    <w:rsid w:val="00AD0FD6"/>
    <w:rsid w:val="00AD7994"/>
    <w:rsid w:val="00AE31C7"/>
    <w:rsid w:val="00AE3911"/>
    <w:rsid w:val="00AE709A"/>
    <w:rsid w:val="00AF2CC6"/>
    <w:rsid w:val="00AF7E75"/>
    <w:rsid w:val="00B00868"/>
    <w:rsid w:val="00B06847"/>
    <w:rsid w:val="00B07042"/>
    <w:rsid w:val="00B071FD"/>
    <w:rsid w:val="00B159DB"/>
    <w:rsid w:val="00B24F0E"/>
    <w:rsid w:val="00B40077"/>
    <w:rsid w:val="00B42160"/>
    <w:rsid w:val="00B45A43"/>
    <w:rsid w:val="00B45D4C"/>
    <w:rsid w:val="00B5501D"/>
    <w:rsid w:val="00B61668"/>
    <w:rsid w:val="00B70AB8"/>
    <w:rsid w:val="00B7110A"/>
    <w:rsid w:val="00B73845"/>
    <w:rsid w:val="00B76BA6"/>
    <w:rsid w:val="00B76BE5"/>
    <w:rsid w:val="00B85469"/>
    <w:rsid w:val="00B902AE"/>
    <w:rsid w:val="00B9337F"/>
    <w:rsid w:val="00B94BF5"/>
    <w:rsid w:val="00B958C0"/>
    <w:rsid w:val="00B979BB"/>
    <w:rsid w:val="00B97F8D"/>
    <w:rsid w:val="00BA0D9F"/>
    <w:rsid w:val="00BA7B2F"/>
    <w:rsid w:val="00BB4689"/>
    <w:rsid w:val="00BB5D21"/>
    <w:rsid w:val="00BB6C89"/>
    <w:rsid w:val="00BC1036"/>
    <w:rsid w:val="00BC2D8F"/>
    <w:rsid w:val="00BC4302"/>
    <w:rsid w:val="00BC505B"/>
    <w:rsid w:val="00BD13D0"/>
    <w:rsid w:val="00BD2E2F"/>
    <w:rsid w:val="00BD6B49"/>
    <w:rsid w:val="00BE0B38"/>
    <w:rsid w:val="00BE4777"/>
    <w:rsid w:val="00BF47AC"/>
    <w:rsid w:val="00C017C5"/>
    <w:rsid w:val="00C02BA6"/>
    <w:rsid w:val="00C03393"/>
    <w:rsid w:val="00C061C7"/>
    <w:rsid w:val="00C07C7D"/>
    <w:rsid w:val="00C1435D"/>
    <w:rsid w:val="00C162ED"/>
    <w:rsid w:val="00C202C1"/>
    <w:rsid w:val="00C2639C"/>
    <w:rsid w:val="00C263CC"/>
    <w:rsid w:val="00C34944"/>
    <w:rsid w:val="00C34A5B"/>
    <w:rsid w:val="00C36E6D"/>
    <w:rsid w:val="00C3787E"/>
    <w:rsid w:val="00C42011"/>
    <w:rsid w:val="00C42BCF"/>
    <w:rsid w:val="00C45E9C"/>
    <w:rsid w:val="00C4774B"/>
    <w:rsid w:val="00C47C5A"/>
    <w:rsid w:val="00C52B44"/>
    <w:rsid w:val="00C557BA"/>
    <w:rsid w:val="00C55C70"/>
    <w:rsid w:val="00C56EF3"/>
    <w:rsid w:val="00C57B14"/>
    <w:rsid w:val="00C65B54"/>
    <w:rsid w:val="00C74121"/>
    <w:rsid w:val="00C74475"/>
    <w:rsid w:val="00C74538"/>
    <w:rsid w:val="00C74BFC"/>
    <w:rsid w:val="00C74C7A"/>
    <w:rsid w:val="00C75537"/>
    <w:rsid w:val="00C8361D"/>
    <w:rsid w:val="00C868DA"/>
    <w:rsid w:val="00C93054"/>
    <w:rsid w:val="00C95A94"/>
    <w:rsid w:val="00CA0618"/>
    <w:rsid w:val="00CA124E"/>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30B3E"/>
    <w:rsid w:val="00D321C7"/>
    <w:rsid w:val="00D41CF4"/>
    <w:rsid w:val="00D44556"/>
    <w:rsid w:val="00D45F11"/>
    <w:rsid w:val="00D45F7B"/>
    <w:rsid w:val="00D518FB"/>
    <w:rsid w:val="00D54DB4"/>
    <w:rsid w:val="00D56750"/>
    <w:rsid w:val="00D623F3"/>
    <w:rsid w:val="00D62A61"/>
    <w:rsid w:val="00D721CB"/>
    <w:rsid w:val="00D72322"/>
    <w:rsid w:val="00D729EE"/>
    <w:rsid w:val="00D739D3"/>
    <w:rsid w:val="00D73BF5"/>
    <w:rsid w:val="00D73E04"/>
    <w:rsid w:val="00D77E8F"/>
    <w:rsid w:val="00D81728"/>
    <w:rsid w:val="00D8266B"/>
    <w:rsid w:val="00D828C6"/>
    <w:rsid w:val="00D91FF4"/>
    <w:rsid w:val="00D95FC4"/>
    <w:rsid w:val="00D965FD"/>
    <w:rsid w:val="00D96BA2"/>
    <w:rsid w:val="00D96DFE"/>
    <w:rsid w:val="00D97272"/>
    <w:rsid w:val="00DB0143"/>
    <w:rsid w:val="00DB7966"/>
    <w:rsid w:val="00DC200A"/>
    <w:rsid w:val="00DC59D1"/>
    <w:rsid w:val="00DC6EF8"/>
    <w:rsid w:val="00DC7D0F"/>
    <w:rsid w:val="00DD2B2D"/>
    <w:rsid w:val="00DD6641"/>
    <w:rsid w:val="00DE168E"/>
    <w:rsid w:val="00DF172F"/>
    <w:rsid w:val="00DF17BF"/>
    <w:rsid w:val="00DF2140"/>
    <w:rsid w:val="00DF49FE"/>
    <w:rsid w:val="00DF56B6"/>
    <w:rsid w:val="00DF65DE"/>
    <w:rsid w:val="00E02368"/>
    <w:rsid w:val="00E054D1"/>
    <w:rsid w:val="00E119C1"/>
    <w:rsid w:val="00E12A76"/>
    <w:rsid w:val="00E12DAF"/>
    <w:rsid w:val="00E15E99"/>
    <w:rsid w:val="00E1687C"/>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6C0D"/>
    <w:rsid w:val="00E91452"/>
    <w:rsid w:val="00EA5D2D"/>
    <w:rsid w:val="00EB0BA5"/>
    <w:rsid w:val="00EB3128"/>
    <w:rsid w:val="00EB7F44"/>
    <w:rsid w:val="00EC189B"/>
    <w:rsid w:val="00EC3F6B"/>
    <w:rsid w:val="00EC5C8C"/>
    <w:rsid w:val="00EC7BD8"/>
    <w:rsid w:val="00EC7F78"/>
    <w:rsid w:val="00ED04DC"/>
    <w:rsid w:val="00ED0B50"/>
    <w:rsid w:val="00ED1033"/>
    <w:rsid w:val="00ED3993"/>
    <w:rsid w:val="00ED4B30"/>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51D8"/>
    <w:rsid w:val="00F45366"/>
    <w:rsid w:val="00F479DE"/>
    <w:rsid w:val="00F5116C"/>
    <w:rsid w:val="00F51EC5"/>
    <w:rsid w:val="00F53B86"/>
    <w:rsid w:val="00F55F11"/>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E5833"/>
    <w:rsid w:val="00FF0F47"/>
    <w:rsid w:val="00FF11D7"/>
    <w:rsid w:val="00FF51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462DE9FF"/>
  <w15:chartTrackingRefBased/>
  <w15:docId w15:val="{8253D1B5-A9B7-419E-B7EC-E615988E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45183">
      <w:bodyDiv w:val="1"/>
      <w:marLeft w:val="0"/>
      <w:marRight w:val="0"/>
      <w:marTop w:val="0"/>
      <w:marBottom w:val="0"/>
      <w:divBdr>
        <w:top w:val="none" w:sz="0" w:space="0" w:color="auto"/>
        <w:left w:val="none" w:sz="0" w:space="0" w:color="auto"/>
        <w:bottom w:val="none" w:sz="0" w:space="0" w:color="auto"/>
        <w:right w:val="none" w:sz="0" w:space="0" w:color="auto"/>
      </w:divBdr>
      <w:divsChild>
        <w:div w:id="267935745">
          <w:marLeft w:val="0"/>
          <w:marRight w:val="0"/>
          <w:marTop w:val="0"/>
          <w:marBottom w:val="0"/>
          <w:divBdr>
            <w:top w:val="none" w:sz="0" w:space="0" w:color="auto"/>
            <w:left w:val="none" w:sz="0" w:space="0" w:color="auto"/>
            <w:bottom w:val="none" w:sz="0" w:space="0" w:color="auto"/>
            <w:right w:val="none" w:sz="0" w:space="0" w:color="auto"/>
          </w:divBdr>
          <w:divsChild>
            <w:div w:id="4896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51723">
      <w:bodyDiv w:val="1"/>
      <w:marLeft w:val="0"/>
      <w:marRight w:val="0"/>
      <w:marTop w:val="0"/>
      <w:marBottom w:val="0"/>
      <w:divBdr>
        <w:top w:val="none" w:sz="0" w:space="0" w:color="auto"/>
        <w:left w:val="none" w:sz="0" w:space="0" w:color="auto"/>
        <w:bottom w:val="none" w:sz="0" w:space="0" w:color="auto"/>
        <w:right w:val="none" w:sz="0" w:space="0" w:color="auto"/>
      </w:divBdr>
    </w:div>
    <w:div w:id="173855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graphics@ieee.org" TargetMode="External"/><Relationship Id="rId2" Type="http://schemas.openxmlformats.org/officeDocument/2006/relationships/styles" Target="styles.xml"/><Relationship Id="rId16" Type="http://schemas.openxmlformats.org/officeDocument/2006/relationships/hyperlink" Target="http://graphicsqc.ieee.org/"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9</Pages>
  <Words>5843</Words>
  <Characters>32139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37907</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Gerardo Peña Pérez</cp:lastModifiedBy>
  <cp:revision>13</cp:revision>
  <cp:lastPrinted>2017-09-13T21:58:00Z</cp:lastPrinted>
  <dcterms:created xsi:type="dcterms:W3CDTF">2022-09-05T22:30:00Z</dcterms:created>
  <dcterms:modified xsi:type="dcterms:W3CDTF">2022-09-08T16:58:00Z</dcterms:modified>
</cp:coreProperties>
</file>