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48"/>
          <w:szCs w:val="48"/>
        </w:rPr>
      </w:pPr>
      <w:r w:rsidDel="00000000" w:rsidR="00000000" w:rsidRPr="00000000">
        <w:rPr>
          <w:b w:val="1"/>
          <w:sz w:val="48"/>
          <w:szCs w:val="48"/>
          <w:rtl w:val="0"/>
        </w:rPr>
        <w:t xml:space="preserve">Reto: Privacy and Security</w:t>
      </w:r>
    </w:p>
    <w:p w:rsidR="00000000" w:rsidDel="00000000" w:rsidP="00000000" w:rsidRDefault="00000000" w:rsidRPr="00000000" w14:paraId="00000002">
      <w:pPr>
        <w:ind w:left="720" w:firstLine="0"/>
        <w:jc w:val="center"/>
        <w:rPr>
          <w:b w:val="1"/>
          <w:sz w:val="34"/>
          <w:szCs w:val="34"/>
        </w:rPr>
      </w:pPr>
      <w:r w:rsidDel="00000000" w:rsidR="00000000" w:rsidRPr="00000000">
        <w:rPr>
          <w:rtl w:val="0"/>
        </w:rPr>
      </w:r>
    </w:p>
    <w:p w:rsidR="00000000" w:rsidDel="00000000" w:rsidP="00000000" w:rsidRDefault="00000000" w:rsidRPr="00000000" w14:paraId="00000003">
      <w:pPr>
        <w:ind w:left="720" w:firstLine="0"/>
        <w:jc w:val="center"/>
        <w:rPr>
          <w:b w:val="1"/>
          <w:sz w:val="34"/>
          <w:szCs w:val="34"/>
        </w:rPr>
      </w:pPr>
      <w:r w:rsidDel="00000000" w:rsidR="00000000" w:rsidRPr="00000000">
        <w:rPr>
          <w:rtl w:val="0"/>
        </w:rPr>
      </w:r>
    </w:p>
    <w:p w:rsidR="00000000" w:rsidDel="00000000" w:rsidP="00000000" w:rsidRDefault="00000000" w:rsidRPr="00000000" w14:paraId="00000004">
      <w:pPr>
        <w:ind w:left="720" w:firstLine="0"/>
        <w:jc w:val="center"/>
        <w:rPr>
          <w:b w:val="1"/>
          <w:sz w:val="34"/>
          <w:szCs w:val="34"/>
        </w:rPr>
      </w:pPr>
      <w:r w:rsidDel="00000000" w:rsidR="00000000" w:rsidRPr="00000000">
        <w:rPr>
          <w:b w:val="1"/>
          <w:sz w:val="34"/>
          <w:szCs w:val="34"/>
          <w:rtl w:val="0"/>
        </w:rPr>
        <w:t xml:space="preserve">¿Is the data anonymous?</w:t>
      </w:r>
    </w:p>
    <w:p w:rsidR="00000000" w:rsidDel="00000000" w:rsidP="00000000" w:rsidRDefault="00000000" w:rsidRPr="00000000" w14:paraId="00000005">
      <w:pPr>
        <w:ind w:left="720" w:firstLine="0"/>
        <w:jc w:val="both"/>
        <w:rPr>
          <w:i w:val="1"/>
          <w:sz w:val="24"/>
          <w:szCs w:val="24"/>
        </w:rPr>
      </w:pPr>
      <w:r w:rsidDel="00000000" w:rsidR="00000000" w:rsidRPr="00000000">
        <w:rPr>
          <w:i w:val="1"/>
          <w:sz w:val="24"/>
          <w:szCs w:val="24"/>
          <w:rtl w:val="0"/>
        </w:rPr>
        <w:t xml:space="preserve">The data provided by the Socio Formador looks like the image from above, the additional data information and the meanings and some details about the information can be found in the documentation (dataset description). In the previous image it is possible to distinguish different columns, the one of greatest importance in the anonymization process is the phone_id, which was already encrypted by the training partner's computer security methods, this is of great importance because the organization already contains a series of processes security, that is, it has its own defined guidelines and protocols.</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180975</wp:posOffset>
            </wp:positionV>
            <wp:extent cx="4900613" cy="221423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00613" cy="2214230"/>
                    </a:xfrm>
                    <a:prstGeom prst="rect"/>
                    <a:ln/>
                  </pic:spPr>
                </pic:pic>
              </a:graphicData>
            </a:graphic>
          </wp:anchor>
        </w:drawing>
      </w:r>
    </w:p>
    <w:p w:rsidR="00000000" w:rsidDel="00000000" w:rsidP="00000000" w:rsidRDefault="00000000" w:rsidRPr="00000000" w14:paraId="00000006">
      <w:pPr>
        <w:ind w:left="720" w:firstLine="0"/>
        <w:jc w:val="both"/>
        <w:rPr>
          <w:i w:val="1"/>
          <w:sz w:val="24"/>
          <w:szCs w:val="24"/>
        </w:rPr>
      </w:pPr>
      <w:r w:rsidDel="00000000" w:rsidR="00000000" w:rsidRPr="00000000">
        <w:rPr>
          <w:rtl w:val="0"/>
        </w:rPr>
      </w:r>
    </w:p>
    <w:p w:rsidR="00000000" w:rsidDel="00000000" w:rsidP="00000000" w:rsidRDefault="00000000" w:rsidRPr="00000000" w14:paraId="00000007">
      <w:pPr>
        <w:ind w:left="720" w:firstLine="0"/>
        <w:jc w:val="both"/>
        <w:rPr>
          <w:i w:val="1"/>
          <w:sz w:val="24"/>
          <w:szCs w:val="24"/>
        </w:rPr>
      </w:pPr>
      <w:r w:rsidDel="00000000" w:rsidR="00000000" w:rsidRPr="00000000">
        <w:rPr>
          <w:i w:val="1"/>
          <w:sz w:val="24"/>
          <w:szCs w:val="24"/>
          <w:rtl w:val="0"/>
        </w:rPr>
        <w:t xml:space="preserve">The fact of having information about a cell phone tends to be sensitive information, for which, although it is not possible to encrypt the other columns about the position of the connection, the time, or the connection antenna. On the other hand, the id_phone can be encrypted, since the identifier does not provide information other than the unique identifier itself, so in this case, the training partner carried out a series of algorithms to "mask" any inference about the id_phone information. On the other hand, the only point that is no longer possible to mask or hide from the dataset is the fact that the identifier can be repeated, as a movement through time, the reason for this is in accordance with the main point of the dataset, which is to generate traceability in the movement of mobile phone users during the indicated day.</w:t>
      </w:r>
    </w:p>
    <w:p w:rsidR="00000000" w:rsidDel="00000000" w:rsidP="00000000" w:rsidRDefault="00000000" w:rsidRPr="00000000" w14:paraId="00000008">
      <w:pPr>
        <w:ind w:left="720" w:firstLine="0"/>
        <w:jc w:val="both"/>
        <w:rPr>
          <w:i w:val="1"/>
          <w:sz w:val="24"/>
          <w:szCs w:val="24"/>
        </w:rPr>
      </w:pPr>
      <w:r w:rsidDel="00000000" w:rsidR="00000000" w:rsidRPr="00000000">
        <w:rPr>
          <w:rtl w:val="0"/>
        </w:rPr>
      </w:r>
    </w:p>
    <w:p w:rsidR="00000000" w:rsidDel="00000000" w:rsidP="00000000" w:rsidRDefault="00000000" w:rsidRPr="00000000" w14:paraId="00000009">
      <w:pPr>
        <w:ind w:left="720" w:firstLine="0"/>
        <w:jc w:val="both"/>
        <w:rPr>
          <w:i w:val="1"/>
          <w:sz w:val="24"/>
          <w:szCs w:val="24"/>
        </w:rPr>
      </w:pPr>
      <w:r w:rsidDel="00000000" w:rsidR="00000000" w:rsidRPr="00000000">
        <w:rPr>
          <w:i w:val="1"/>
          <w:sz w:val="24"/>
          <w:szCs w:val="24"/>
          <w:rtl w:val="0"/>
        </w:rPr>
        <w:t xml:space="preserve">Something that is also important to add is the terms in which the dataset was provided, since the date of the data is precisely anonymized, the reason for this is that, by having an indicated time relationship, it is possible to filter very sensitive information when related to another database based on time, an example would be to generate the traceability of a person and converge information from their environment that happened during their journeys such as accidents, crimes, purchases, use of services or other sensitive information and likely to be obtained in internet, information that can reach the point of identifying the person. Therefore, the dataset does not belong to the day indicated in the timestamp column, although the hour does have a point of meaning to get closer to reality, in this way we can obtain behavior patterns and analysis of the variables that we intend to generate prediction results. Therefore, the masked variables were:</w:t>
      </w:r>
    </w:p>
    <w:p w:rsidR="00000000" w:rsidDel="00000000" w:rsidP="00000000" w:rsidRDefault="00000000" w:rsidRPr="00000000" w14:paraId="0000000A">
      <w:pPr>
        <w:ind w:left="720" w:firstLine="0"/>
        <w:jc w:val="both"/>
        <w:rPr>
          <w:i w:val="1"/>
          <w:sz w:val="24"/>
          <w:szCs w:val="24"/>
        </w:rPr>
      </w:pPr>
      <w:r w:rsidDel="00000000" w:rsidR="00000000" w:rsidRPr="00000000">
        <w:rPr>
          <w:rtl w:val="0"/>
        </w:rPr>
      </w:r>
    </w:p>
    <w:p w:rsidR="00000000" w:rsidDel="00000000" w:rsidP="00000000" w:rsidRDefault="00000000" w:rsidRPr="00000000" w14:paraId="0000000B">
      <w:pPr>
        <w:numPr>
          <w:ilvl w:val="0"/>
          <w:numId w:val="3"/>
        </w:numPr>
        <w:ind w:left="1440" w:hanging="360"/>
        <w:jc w:val="both"/>
        <w:rPr>
          <w:i w:val="1"/>
          <w:sz w:val="24"/>
          <w:szCs w:val="24"/>
          <w:u w:val="none"/>
        </w:rPr>
      </w:pPr>
      <w:r w:rsidDel="00000000" w:rsidR="00000000" w:rsidRPr="00000000">
        <w:rPr>
          <w:i w:val="1"/>
          <w:sz w:val="24"/>
          <w:szCs w:val="24"/>
          <w:rtl w:val="0"/>
        </w:rPr>
        <w:t xml:space="preserve">phone identifier</w:t>
      </w:r>
    </w:p>
    <w:p w:rsidR="00000000" w:rsidDel="00000000" w:rsidP="00000000" w:rsidRDefault="00000000" w:rsidRPr="00000000" w14:paraId="0000000C">
      <w:pPr>
        <w:numPr>
          <w:ilvl w:val="0"/>
          <w:numId w:val="3"/>
        </w:numPr>
        <w:ind w:left="1440" w:hanging="360"/>
        <w:jc w:val="both"/>
        <w:rPr>
          <w:i w:val="1"/>
          <w:sz w:val="24"/>
          <w:szCs w:val="24"/>
          <w:u w:val="none"/>
        </w:rPr>
      </w:pPr>
      <w:r w:rsidDel="00000000" w:rsidR="00000000" w:rsidRPr="00000000">
        <w:rPr>
          <w:i w:val="1"/>
          <w:sz w:val="24"/>
          <w:szCs w:val="24"/>
          <w:rtl w:val="0"/>
        </w:rPr>
        <w:t xml:space="preserve">connections date</w:t>
      </w:r>
    </w:p>
    <w:p w:rsidR="00000000" w:rsidDel="00000000" w:rsidP="00000000" w:rsidRDefault="00000000" w:rsidRPr="00000000" w14:paraId="0000000D">
      <w:pPr>
        <w:ind w:left="720" w:firstLine="0"/>
        <w:jc w:val="both"/>
        <w:rPr>
          <w:i w:val="1"/>
          <w:sz w:val="24"/>
          <w:szCs w:val="24"/>
        </w:rPr>
      </w:pPr>
      <w:r w:rsidDel="00000000" w:rsidR="00000000" w:rsidRPr="00000000">
        <w:rPr>
          <w:rtl w:val="0"/>
        </w:rPr>
      </w:r>
    </w:p>
    <w:p w:rsidR="00000000" w:rsidDel="00000000" w:rsidP="00000000" w:rsidRDefault="00000000" w:rsidRPr="00000000" w14:paraId="0000000E">
      <w:pPr>
        <w:jc w:val="both"/>
        <w:rPr>
          <w:i w:val="1"/>
          <w:sz w:val="24"/>
          <w:szCs w:val="24"/>
        </w:rPr>
      </w:pPr>
      <w:r w:rsidDel="00000000" w:rsidR="00000000" w:rsidRPr="00000000">
        <w:rPr>
          <w:rtl w:val="0"/>
        </w:rPr>
      </w:r>
    </w:p>
    <w:p w:rsidR="00000000" w:rsidDel="00000000" w:rsidP="00000000" w:rsidRDefault="00000000" w:rsidRPr="00000000" w14:paraId="0000000F">
      <w:pPr>
        <w:jc w:val="both"/>
        <w:rPr>
          <w:i w:val="1"/>
          <w:sz w:val="24"/>
          <w:szCs w:val="24"/>
        </w:rPr>
      </w:pPr>
      <w:r w:rsidDel="00000000" w:rsidR="00000000" w:rsidRPr="00000000">
        <w:rPr>
          <w:rtl w:val="0"/>
        </w:rPr>
      </w:r>
    </w:p>
    <w:p w:rsidR="00000000" w:rsidDel="00000000" w:rsidP="00000000" w:rsidRDefault="00000000" w:rsidRPr="00000000" w14:paraId="00000010">
      <w:pPr>
        <w:jc w:val="both"/>
        <w:rPr>
          <w:i w:val="1"/>
          <w:sz w:val="24"/>
          <w:szCs w:val="24"/>
        </w:rPr>
      </w:pPr>
      <w:r w:rsidDel="00000000" w:rsidR="00000000" w:rsidRPr="00000000">
        <w:rPr>
          <w:rtl w:val="0"/>
        </w:rPr>
      </w:r>
    </w:p>
    <w:p w:rsidR="00000000" w:rsidDel="00000000" w:rsidP="00000000" w:rsidRDefault="00000000" w:rsidRPr="00000000" w14:paraId="00000011">
      <w:pPr>
        <w:jc w:val="both"/>
        <w:rPr>
          <w:i w:val="1"/>
          <w:sz w:val="24"/>
          <w:szCs w:val="24"/>
        </w:rPr>
      </w:pPr>
      <w:r w:rsidDel="00000000" w:rsidR="00000000" w:rsidRPr="00000000">
        <w:rPr>
          <w:rtl w:val="0"/>
        </w:rPr>
      </w:r>
    </w:p>
    <w:p w:rsidR="00000000" w:rsidDel="00000000" w:rsidP="00000000" w:rsidRDefault="00000000" w:rsidRPr="00000000" w14:paraId="00000012">
      <w:pPr>
        <w:jc w:val="both"/>
        <w:rPr>
          <w:i w:val="1"/>
          <w:sz w:val="24"/>
          <w:szCs w:val="24"/>
        </w:rPr>
      </w:pPr>
      <w:r w:rsidDel="00000000" w:rsidR="00000000" w:rsidRPr="00000000">
        <w:rPr>
          <w:rtl w:val="0"/>
        </w:rPr>
      </w:r>
    </w:p>
    <w:p w:rsidR="00000000" w:rsidDel="00000000" w:rsidP="00000000" w:rsidRDefault="00000000" w:rsidRPr="00000000" w14:paraId="00000013">
      <w:pPr>
        <w:jc w:val="both"/>
        <w:rPr>
          <w:i w:val="1"/>
          <w:sz w:val="24"/>
          <w:szCs w:val="24"/>
        </w:rPr>
      </w:pPr>
      <w:r w:rsidDel="00000000" w:rsidR="00000000" w:rsidRPr="00000000">
        <w:rPr>
          <w:rtl w:val="0"/>
        </w:rPr>
      </w:r>
    </w:p>
    <w:p w:rsidR="00000000" w:rsidDel="00000000" w:rsidP="00000000" w:rsidRDefault="00000000" w:rsidRPr="00000000" w14:paraId="00000014">
      <w:pPr>
        <w:jc w:val="both"/>
        <w:rPr>
          <w:i w:val="1"/>
          <w:sz w:val="24"/>
          <w:szCs w:val="24"/>
        </w:rPr>
      </w:pPr>
      <w:r w:rsidDel="00000000" w:rsidR="00000000" w:rsidRPr="00000000">
        <w:rPr>
          <w:rtl w:val="0"/>
        </w:rPr>
      </w:r>
    </w:p>
    <w:p w:rsidR="00000000" w:rsidDel="00000000" w:rsidP="00000000" w:rsidRDefault="00000000" w:rsidRPr="00000000" w14:paraId="00000015">
      <w:pPr>
        <w:jc w:val="both"/>
        <w:rPr>
          <w:i w:val="1"/>
          <w:sz w:val="24"/>
          <w:szCs w:val="24"/>
        </w:rPr>
      </w:pPr>
      <w:r w:rsidDel="00000000" w:rsidR="00000000" w:rsidRPr="00000000">
        <w:rPr>
          <w:rtl w:val="0"/>
        </w:rPr>
      </w:r>
    </w:p>
    <w:p w:rsidR="00000000" w:rsidDel="00000000" w:rsidP="00000000" w:rsidRDefault="00000000" w:rsidRPr="00000000" w14:paraId="00000016">
      <w:pPr>
        <w:jc w:val="both"/>
        <w:rPr>
          <w:i w:val="1"/>
          <w:sz w:val="24"/>
          <w:szCs w:val="24"/>
        </w:rPr>
      </w:pPr>
      <w:r w:rsidDel="00000000" w:rsidR="00000000" w:rsidRPr="00000000">
        <w:rPr>
          <w:rtl w:val="0"/>
        </w:rPr>
      </w:r>
    </w:p>
    <w:p w:rsidR="00000000" w:rsidDel="00000000" w:rsidP="00000000" w:rsidRDefault="00000000" w:rsidRPr="00000000" w14:paraId="00000017">
      <w:pPr>
        <w:jc w:val="both"/>
        <w:rPr>
          <w:i w:val="1"/>
          <w:sz w:val="24"/>
          <w:szCs w:val="24"/>
        </w:rPr>
      </w:pPr>
      <w:r w:rsidDel="00000000" w:rsidR="00000000" w:rsidRPr="00000000">
        <w:rPr>
          <w:rtl w:val="0"/>
        </w:rPr>
      </w:r>
    </w:p>
    <w:p w:rsidR="00000000" w:rsidDel="00000000" w:rsidP="00000000" w:rsidRDefault="00000000" w:rsidRPr="00000000" w14:paraId="00000018">
      <w:pPr>
        <w:jc w:val="both"/>
        <w:rPr>
          <w:i w:val="1"/>
          <w:sz w:val="24"/>
          <w:szCs w:val="24"/>
        </w:rPr>
      </w:pPr>
      <w:r w:rsidDel="00000000" w:rsidR="00000000" w:rsidRPr="00000000">
        <w:rPr>
          <w:rtl w:val="0"/>
        </w:rPr>
      </w:r>
    </w:p>
    <w:p w:rsidR="00000000" w:rsidDel="00000000" w:rsidP="00000000" w:rsidRDefault="00000000" w:rsidRPr="00000000" w14:paraId="00000019">
      <w:pPr>
        <w:jc w:val="both"/>
        <w:rPr>
          <w:i w:val="1"/>
          <w:sz w:val="24"/>
          <w:szCs w:val="24"/>
        </w:rPr>
      </w:pPr>
      <w:r w:rsidDel="00000000" w:rsidR="00000000" w:rsidRPr="00000000">
        <w:rPr>
          <w:rtl w:val="0"/>
        </w:rPr>
      </w:r>
    </w:p>
    <w:p w:rsidR="00000000" w:rsidDel="00000000" w:rsidP="00000000" w:rsidRDefault="00000000" w:rsidRPr="00000000" w14:paraId="0000001A">
      <w:pPr>
        <w:jc w:val="both"/>
        <w:rPr>
          <w:i w:val="1"/>
          <w:sz w:val="24"/>
          <w:szCs w:val="24"/>
        </w:rPr>
      </w:pPr>
      <w:r w:rsidDel="00000000" w:rsidR="00000000" w:rsidRPr="00000000">
        <w:rPr>
          <w:rtl w:val="0"/>
        </w:rPr>
      </w:r>
    </w:p>
    <w:p w:rsidR="00000000" w:rsidDel="00000000" w:rsidP="00000000" w:rsidRDefault="00000000" w:rsidRPr="00000000" w14:paraId="0000001B">
      <w:pPr>
        <w:jc w:val="both"/>
        <w:rPr>
          <w:i w:val="1"/>
          <w:sz w:val="24"/>
          <w:szCs w:val="24"/>
        </w:rPr>
      </w:pPr>
      <w:r w:rsidDel="00000000" w:rsidR="00000000" w:rsidRPr="00000000">
        <w:rPr>
          <w:rtl w:val="0"/>
        </w:rPr>
      </w:r>
    </w:p>
    <w:p w:rsidR="00000000" w:rsidDel="00000000" w:rsidP="00000000" w:rsidRDefault="00000000" w:rsidRPr="00000000" w14:paraId="0000001C">
      <w:pPr>
        <w:jc w:val="both"/>
        <w:rPr>
          <w:i w:val="1"/>
          <w:sz w:val="24"/>
          <w:szCs w:val="24"/>
        </w:rPr>
      </w:pPr>
      <w:r w:rsidDel="00000000" w:rsidR="00000000" w:rsidRPr="00000000">
        <w:rPr>
          <w:rtl w:val="0"/>
        </w:rPr>
      </w:r>
    </w:p>
    <w:p w:rsidR="00000000" w:rsidDel="00000000" w:rsidP="00000000" w:rsidRDefault="00000000" w:rsidRPr="00000000" w14:paraId="0000001D">
      <w:pPr>
        <w:jc w:val="both"/>
        <w:rPr>
          <w:i w:val="1"/>
          <w:sz w:val="24"/>
          <w:szCs w:val="24"/>
        </w:rPr>
      </w:pPr>
      <w:r w:rsidDel="00000000" w:rsidR="00000000" w:rsidRPr="00000000">
        <w:rPr>
          <w:rtl w:val="0"/>
        </w:rPr>
      </w:r>
    </w:p>
    <w:p w:rsidR="00000000" w:rsidDel="00000000" w:rsidP="00000000" w:rsidRDefault="00000000" w:rsidRPr="00000000" w14:paraId="0000001E">
      <w:pPr>
        <w:jc w:val="both"/>
        <w:rPr>
          <w:i w:val="1"/>
          <w:sz w:val="24"/>
          <w:szCs w:val="24"/>
        </w:rPr>
      </w:pPr>
      <w:r w:rsidDel="00000000" w:rsidR="00000000" w:rsidRPr="00000000">
        <w:rPr>
          <w:rtl w:val="0"/>
        </w:rPr>
      </w:r>
    </w:p>
    <w:p w:rsidR="00000000" w:rsidDel="00000000" w:rsidP="00000000" w:rsidRDefault="00000000" w:rsidRPr="00000000" w14:paraId="0000001F">
      <w:pPr>
        <w:jc w:val="both"/>
        <w:rPr>
          <w:i w:val="1"/>
          <w:sz w:val="24"/>
          <w:szCs w:val="24"/>
        </w:rPr>
      </w:pPr>
      <w:r w:rsidDel="00000000" w:rsidR="00000000" w:rsidRPr="00000000">
        <w:rPr>
          <w:rtl w:val="0"/>
        </w:rPr>
      </w:r>
    </w:p>
    <w:p w:rsidR="00000000" w:rsidDel="00000000" w:rsidP="00000000" w:rsidRDefault="00000000" w:rsidRPr="00000000" w14:paraId="00000020">
      <w:pPr>
        <w:jc w:val="both"/>
        <w:rPr>
          <w:i w:val="1"/>
          <w:sz w:val="24"/>
          <w:szCs w:val="24"/>
        </w:rPr>
      </w:pPr>
      <w:r w:rsidDel="00000000" w:rsidR="00000000" w:rsidRPr="00000000">
        <w:rPr>
          <w:rtl w:val="0"/>
        </w:rPr>
      </w:r>
    </w:p>
    <w:p w:rsidR="00000000" w:rsidDel="00000000" w:rsidP="00000000" w:rsidRDefault="00000000" w:rsidRPr="00000000" w14:paraId="00000021">
      <w:pPr>
        <w:jc w:val="both"/>
        <w:rPr>
          <w:i w:val="1"/>
          <w:sz w:val="24"/>
          <w:szCs w:val="24"/>
        </w:rPr>
      </w:pPr>
      <w:r w:rsidDel="00000000" w:rsidR="00000000" w:rsidRPr="00000000">
        <w:rPr>
          <w:rtl w:val="0"/>
        </w:rPr>
      </w:r>
    </w:p>
    <w:p w:rsidR="00000000" w:rsidDel="00000000" w:rsidP="00000000" w:rsidRDefault="00000000" w:rsidRPr="00000000" w14:paraId="00000022">
      <w:pPr>
        <w:jc w:val="both"/>
        <w:rPr>
          <w:i w:val="1"/>
          <w:sz w:val="24"/>
          <w:szCs w:val="24"/>
        </w:rPr>
      </w:pPr>
      <w:r w:rsidDel="00000000" w:rsidR="00000000" w:rsidRPr="00000000">
        <w:rPr>
          <w:rtl w:val="0"/>
        </w:rPr>
      </w:r>
    </w:p>
    <w:p w:rsidR="00000000" w:rsidDel="00000000" w:rsidP="00000000" w:rsidRDefault="00000000" w:rsidRPr="00000000" w14:paraId="00000023">
      <w:pPr>
        <w:jc w:val="both"/>
        <w:rPr>
          <w:i w:val="1"/>
          <w:sz w:val="24"/>
          <w:szCs w:val="24"/>
        </w:rPr>
      </w:pPr>
      <w:r w:rsidDel="00000000" w:rsidR="00000000" w:rsidRPr="00000000">
        <w:rPr>
          <w:rtl w:val="0"/>
        </w:rPr>
      </w:r>
    </w:p>
    <w:p w:rsidR="00000000" w:rsidDel="00000000" w:rsidP="00000000" w:rsidRDefault="00000000" w:rsidRPr="00000000" w14:paraId="00000024">
      <w:pPr>
        <w:jc w:val="both"/>
        <w:rPr>
          <w:i w:val="1"/>
          <w:sz w:val="24"/>
          <w:szCs w:val="24"/>
        </w:rPr>
      </w:pPr>
      <w:r w:rsidDel="00000000" w:rsidR="00000000" w:rsidRPr="00000000">
        <w:rPr>
          <w:rtl w:val="0"/>
        </w:rPr>
      </w:r>
    </w:p>
    <w:p w:rsidR="00000000" w:rsidDel="00000000" w:rsidP="00000000" w:rsidRDefault="00000000" w:rsidRPr="00000000" w14:paraId="00000025">
      <w:pPr>
        <w:jc w:val="both"/>
        <w:rPr>
          <w:i w:val="1"/>
          <w:sz w:val="24"/>
          <w:szCs w:val="24"/>
        </w:rPr>
      </w:pPr>
      <w:r w:rsidDel="00000000" w:rsidR="00000000" w:rsidRPr="00000000">
        <w:rPr>
          <w:rtl w:val="0"/>
        </w:rPr>
      </w:r>
    </w:p>
    <w:p w:rsidR="00000000" w:rsidDel="00000000" w:rsidP="00000000" w:rsidRDefault="00000000" w:rsidRPr="00000000" w14:paraId="00000026">
      <w:pPr>
        <w:jc w:val="both"/>
        <w:rPr>
          <w:i w:val="1"/>
          <w:sz w:val="24"/>
          <w:szCs w:val="24"/>
        </w:rPr>
      </w:pPr>
      <w:r w:rsidDel="00000000" w:rsidR="00000000" w:rsidRPr="00000000">
        <w:rPr>
          <w:rtl w:val="0"/>
        </w:rPr>
      </w:r>
    </w:p>
    <w:p w:rsidR="00000000" w:rsidDel="00000000" w:rsidP="00000000" w:rsidRDefault="00000000" w:rsidRPr="00000000" w14:paraId="00000027">
      <w:pPr>
        <w:jc w:val="both"/>
        <w:rPr>
          <w:i w:val="1"/>
          <w:sz w:val="24"/>
          <w:szCs w:val="24"/>
        </w:rPr>
      </w:pPr>
      <w:r w:rsidDel="00000000" w:rsidR="00000000" w:rsidRPr="00000000">
        <w:rPr>
          <w:rtl w:val="0"/>
        </w:rPr>
      </w:r>
    </w:p>
    <w:p w:rsidR="00000000" w:rsidDel="00000000" w:rsidP="00000000" w:rsidRDefault="00000000" w:rsidRPr="00000000" w14:paraId="00000028">
      <w:pPr>
        <w:jc w:val="both"/>
        <w:rPr>
          <w:i w:val="1"/>
          <w:sz w:val="24"/>
          <w:szCs w:val="24"/>
        </w:rPr>
      </w:pPr>
      <w:r w:rsidDel="00000000" w:rsidR="00000000" w:rsidRPr="00000000">
        <w:rPr>
          <w:rtl w:val="0"/>
        </w:rPr>
      </w:r>
    </w:p>
    <w:p w:rsidR="00000000" w:rsidDel="00000000" w:rsidP="00000000" w:rsidRDefault="00000000" w:rsidRPr="00000000" w14:paraId="00000029">
      <w:pPr>
        <w:jc w:val="both"/>
        <w:rPr>
          <w:i w:val="1"/>
          <w:sz w:val="24"/>
          <w:szCs w:val="24"/>
        </w:rPr>
      </w:pPr>
      <w:r w:rsidDel="00000000" w:rsidR="00000000" w:rsidRPr="00000000">
        <w:rPr>
          <w:rtl w:val="0"/>
        </w:rPr>
      </w:r>
    </w:p>
    <w:p w:rsidR="00000000" w:rsidDel="00000000" w:rsidP="00000000" w:rsidRDefault="00000000" w:rsidRPr="00000000" w14:paraId="0000002A">
      <w:pPr>
        <w:jc w:val="both"/>
        <w:rPr>
          <w:i w:val="1"/>
          <w:sz w:val="24"/>
          <w:szCs w:val="24"/>
        </w:rPr>
      </w:pPr>
      <w:r w:rsidDel="00000000" w:rsidR="00000000" w:rsidRPr="00000000">
        <w:rPr>
          <w:rtl w:val="0"/>
        </w:rPr>
      </w:r>
    </w:p>
    <w:p w:rsidR="00000000" w:rsidDel="00000000" w:rsidP="00000000" w:rsidRDefault="00000000" w:rsidRPr="00000000" w14:paraId="0000002B">
      <w:pPr>
        <w:jc w:val="both"/>
        <w:rPr>
          <w:i w:val="1"/>
          <w:sz w:val="24"/>
          <w:szCs w:val="24"/>
        </w:rPr>
      </w:pPr>
      <w:r w:rsidDel="00000000" w:rsidR="00000000" w:rsidRPr="00000000">
        <w:rPr>
          <w:rtl w:val="0"/>
        </w:rPr>
      </w:r>
    </w:p>
    <w:p w:rsidR="00000000" w:rsidDel="00000000" w:rsidP="00000000" w:rsidRDefault="00000000" w:rsidRPr="00000000" w14:paraId="0000002C">
      <w:pPr>
        <w:ind w:left="720" w:firstLine="0"/>
        <w:jc w:val="both"/>
        <w:rPr>
          <w:sz w:val="24"/>
          <w:szCs w:val="24"/>
        </w:rPr>
      </w:pPr>
      <w:r w:rsidDel="00000000" w:rsidR="00000000" w:rsidRPr="00000000">
        <w:rPr>
          <w:rtl w:val="0"/>
        </w:rPr>
      </w:r>
    </w:p>
    <w:p w:rsidR="00000000" w:rsidDel="00000000" w:rsidP="00000000" w:rsidRDefault="00000000" w:rsidRPr="00000000" w14:paraId="0000002D">
      <w:pPr>
        <w:ind w:left="720" w:firstLine="0"/>
        <w:jc w:val="both"/>
        <w:rPr>
          <w:sz w:val="24"/>
          <w:szCs w:val="24"/>
        </w:rPr>
      </w:pPr>
      <w:r w:rsidDel="00000000" w:rsidR="00000000" w:rsidRPr="00000000">
        <w:rPr>
          <w:rtl w:val="0"/>
        </w:rPr>
      </w:r>
    </w:p>
    <w:p w:rsidR="00000000" w:rsidDel="00000000" w:rsidP="00000000" w:rsidRDefault="00000000" w:rsidRPr="00000000" w14:paraId="0000002E">
      <w:pPr>
        <w:ind w:left="0" w:firstLine="0"/>
        <w:jc w:val="both"/>
        <w:rPr>
          <w:i w:val="1"/>
          <w:sz w:val="24"/>
          <w:szCs w:val="24"/>
        </w:rPr>
      </w:pPr>
      <w:r w:rsidDel="00000000" w:rsidR="00000000" w:rsidRPr="00000000">
        <w:rPr>
          <w:rtl w:val="0"/>
        </w:rPr>
      </w:r>
    </w:p>
    <w:p w:rsidR="00000000" w:rsidDel="00000000" w:rsidP="00000000" w:rsidRDefault="00000000" w:rsidRPr="00000000" w14:paraId="0000002F">
      <w:pPr>
        <w:ind w:left="0" w:firstLine="0"/>
        <w:jc w:val="both"/>
        <w:rPr>
          <w:i w:val="1"/>
          <w:sz w:val="24"/>
          <w:szCs w:val="24"/>
        </w:rPr>
      </w:pPr>
      <w:r w:rsidDel="00000000" w:rsidR="00000000" w:rsidRPr="00000000">
        <w:rPr>
          <w:i w:val="1"/>
          <w:sz w:val="24"/>
          <w:szCs w:val="24"/>
          <w:rtl w:val="0"/>
        </w:rPr>
        <w:tab/>
      </w:r>
    </w:p>
    <w:p w:rsidR="00000000" w:rsidDel="00000000" w:rsidP="00000000" w:rsidRDefault="00000000" w:rsidRPr="00000000" w14:paraId="00000030">
      <w:pPr>
        <w:ind w:left="0" w:firstLine="0"/>
        <w:jc w:val="center"/>
        <w:rPr>
          <w:b w:val="1"/>
          <w:sz w:val="34"/>
          <w:szCs w:val="34"/>
        </w:rPr>
      </w:pPr>
      <w:r w:rsidDel="00000000" w:rsidR="00000000" w:rsidRPr="00000000">
        <w:rPr>
          <w:b w:val="1"/>
          <w:sz w:val="34"/>
          <w:szCs w:val="34"/>
          <w:rtl w:val="0"/>
        </w:rPr>
        <w:t xml:space="preserve">Normatives to follow in the project</w:t>
      </w:r>
    </w:p>
    <w:p w:rsidR="00000000" w:rsidDel="00000000" w:rsidP="00000000" w:rsidRDefault="00000000" w:rsidRPr="00000000" w14:paraId="00000031">
      <w:pPr>
        <w:ind w:left="0" w:firstLine="0"/>
        <w:jc w:val="both"/>
        <w:rPr>
          <w:b w:val="1"/>
          <w:i w:val="1"/>
          <w:sz w:val="24"/>
          <w:szCs w:val="24"/>
        </w:rPr>
      </w:pPr>
      <w:r w:rsidDel="00000000" w:rsidR="00000000" w:rsidRPr="00000000">
        <w:rPr>
          <w:rtl w:val="0"/>
        </w:rPr>
      </w:r>
    </w:p>
    <w:p w:rsidR="00000000" w:rsidDel="00000000" w:rsidP="00000000" w:rsidRDefault="00000000" w:rsidRPr="00000000" w14:paraId="00000032">
      <w:pPr>
        <w:ind w:left="0" w:firstLine="0"/>
        <w:jc w:val="both"/>
        <w:rPr>
          <w:i w:val="1"/>
          <w:sz w:val="24"/>
          <w:szCs w:val="24"/>
        </w:rPr>
      </w:pPr>
      <w:r w:rsidDel="00000000" w:rsidR="00000000" w:rsidRPr="00000000">
        <w:rPr>
          <w:b w:val="1"/>
          <w:i w:val="1"/>
          <w:sz w:val="24"/>
          <w:szCs w:val="24"/>
          <w:rtl w:val="0"/>
        </w:rPr>
        <w:t xml:space="preserve">Normatives in México about data security and privacy</w:t>
      </w:r>
      <w:r w:rsidDel="00000000" w:rsidR="00000000" w:rsidRPr="00000000">
        <w:rPr>
          <w:rtl w:val="0"/>
        </w:rPr>
      </w:r>
    </w:p>
    <w:p w:rsidR="00000000" w:rsidDel="00000000" w:rsidP="00000000" w:rsidRDefault="00000000" w:rsidRPr="00000000" w14:paraId="00000033">
      <w:pPr>
        <w:ind w:left="0" w:firstLine="0"/>
        <w:jc w:val="both"/>
        <w:rPr>
          <w:i w:val="1"/>
          <w:sz w:val="24"/>
          <w:szCs w:val="24"/>
        </w:rPr>
      </w:pPr>
      <w:r w:rsidDel="00000000" w:rsidR="00000000" w:rsidRPr="00000000">
        <w:rPr>
          <w:rtl w:val="0"/>
        </w:rPr>
      </w:r>
    </w:p>
    <w:p w:rsidR="00000000" w:rsidDel="00000000" w:rsidP="00000000" w:rsidRDefault="00000000" w:rsidRPr="00000000" w14:paraId="00000034">
      <w:pPr>
        <w:ind w:left="720" w:firstLine="0"/>
        <w:jc w:val="both"/>
        <w:rPr>
          <w:i w:val="1"/>
          <w:sz w:val="24"/>
          <w:szCs w:val="24"/>
        </w:rPr>
      </w:pPr>
      <w:r w:rsidDel="00000000" w:rsidR="00000000" w:rsidRPr="00000000">
        <w:rPr>
          <w:i w:val="1"/>
          <w:sz w:val="24"/>
          <w:szCs w:val="24"/>
          <w:rtl w:val="0"/>
        </w:rPr>
        <w:t xml:space="preserve">In Mexico there are certain statutes and characteristics that must be given to the data so that they do not represent a risk to one or more individuals, in the same way, certain methods are used to mask the information, with this, the data will never have a way of relating to other databases.</w:t>
      </w:r>
    </w:p>
    <w:p w:rsidR="00000000" w:rsidDel="00000000" w:rsidP="00000000" w:rsidRDefault="00000000" w:rsidRPr="00000000" w14:paraId="00000035">
      <w:pPr>
        <w:ind w:left="720" w:firstLine="0"/>
        <w:jc w:val="both"/>
        <w:rPr>
          <w:i w:val="1"/>
          <w:sz w:val="24"/>
          <w:szCs w:val="24"/>
        </w:rPr>
      </w:pPr>
      <w:r w:rsidDel="00000000" w:rsidR="00000000" w:rsidRPr="00000000">
        <w:rPr>
          <w:rtl w:val="0"/>
        </w:rPr>
      </w:r>
    </w:p>
    <w:p w:rsidR="00000000" w:rsidDel="00000000" w:rsidP="00000000" w:rsidRDefault="00000000" w:rsidRPr="00000000" w14:paraId="00000036">
      <w:pPr>
        <w:ind w:left="0" w:firstLine="0"/>
        <w:jc w:val="both"/>
        <w:rPr>
          <w:i w:val="1"/>
          <w:sz w:val="24"/>
          <w:szCs w:val="24"/>
          <w:u w:val="single"/>
        </w:rPr>
      </w:pPr>
      <w:r w:rsidDel="00000000" w:rsidR="00000000" w:rsidRPr="00000000">
        <w:rPr>
          <w:i w:val="1"/>
          <w:sz w:val="24"/>
          <w:szCs w:val="24"/>
          <w:u w:val="single"/>
          <w:rtl w:val="0"/>
        </w:rPr>
        <w:t xml:space="preserve">Ley Federal de Protección de Datos Personales en Posesión de los Particulares</w:t>
      </w:r>
    </w:p>
    <w:p w:rsidR="00000000" w:rsidDel="00000000" w:rsidP="00000000" w:rsidRDefault="00000000" w:rsidRPr="00000000" w14:paraId="00000037">
      <w:pPr>
        <w:ind w:left="720" w:firstLine="0"/>
        <w:jc w:val="both"/>
        <w:rPr>
          <w:i w:val="1"/>
          <w:sz w:val="24"/>
          <w:szCs w:val="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line="360" w:lineRule="auto"/>
        <w:ind w:left="720" w:firstLine="0"/>
        <w:jc w:val="both"/>
        <w:rPr>
          <w:i w:val="1"/>
          <w:sz w:val="24"/>
          <w:szCs w:val="24"/>
        </w:rPr>
      </w:pPr>
      <w:r w:rsidDel="00000000" w:rsidR="00000000" w:rsidRPr="00000000">
        <w:rPr>
          <w:i w:val="1"/>
          <w:sz w:val="24"/>
          <w:szCs w:val="24"/>
          <w:rtl w:val="0"/>
        </w:rPr>
        <w:t xml:space="preserve">Since July 5, 2010, a law was established in the country that aims to generate a transformation in personal data so that they are regulated for their handling by private organizations. This law enters into jurisdiction when the company can have the following characteristics: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line="36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hd w:fill="ffffff" w:val="clear"/>
        <w:spacing w:line="360" w:lineRule="auto"/>
        <w:ind w:left="1440" w:hanging="360"/>
        <w:jc w:val="both"/>
        <w:rPr>
          <w:i w:val="1"/>
          <w:sz w:val="24"/>
          <w:szCs w:val="24"/>
          <w:u w:val="none"/>
        </w:rPr>
      </w:pPr>
      <w:r w:rsidDel="00000000" w:rsidR="00000000" w:rsidRPr="00000000">
        <w:rPr>
          <w:i w:val="1"/>
          <w:sz w:val="24"/>
          <w:szCs w:val="24"/>
          <w:rtl w:val="0"/>
        </w:rPr>
        <w:t xml:space="preserve">The person responsible for management is located in Mexico.</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line="360" w:lineRule="auto"/>
        <w:ind w:left="1440" w:firstLine="0"/>
        <w:jc w:val="both"/>
        <w:rPr>
          <w:i w:val="1"/>
          <w:sz w:val="24"/>
          <w:szCs w:val="24"/>
        </w:rPr>
      </w:pPr>
      <w:r w:rsidDel="00000000" w:rsidR="00000000" w:rsidRPr="00000000">
        <w:rPr>
          <w:rtl w:val="0"/>
        </w:rPr>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hd w:fill="ffffff" w:val="clear"/>
        <w:spacing w:line="360" w:lineRule="auto"/>
        <w:ind w:left="1440" w:hanging="360"/>
        <w:jc w:val="both"/>
        <w:rPr>
          <w:i w:val="1"/>
          <w:sz w:val="24"/>
          <w:szCs w:val="24"/>
          <w:u w:val="none"/>
        </w:rPr>
      </w:pPr>
      <w:r w:rsidDel="00000000" w:rsidR="00000000" w:rsidRPr="00000000">
        <w:rPr>
          <w:i w:val="1"/>
          <w:sz w:val="24"/>
          <w:szCs w:val="24"/>
          <w:rtl w:val="0"/>
        </w:rPr>
        <w:t xml:space="preserve">When the information is processed by software that is processed in a database located in Mexico.</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line="36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line="360" w:lineRule="auto"/>
        <w:ind w:left="720" w:firstLine="0"/>
        <w:jc w:val="both"/>
        <w:rPr>
          <w:i w:val="1"/>
          <w:sz w:val="24"/>
          <w:szCs w:val="24"/>
        </w:rPr>
      </w:pPr>
      <w:r w:rsidDel="00000000" w:rsidR="00000000" w:rsidRPr="00000000">
        <w:rPr>
          <w:i w:val="1"/>
          <w:sz w:val="24"/>
          <w:szCs w:val="24"/>
          <w:rtl w:val="0"/>
        </w:rPr>
        <w:t xml:space="preserve">Under the Data Protection Law there are two individuals who stand out as figures in the processing of personal data:</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line="360" w:lineRule="auto"/>
        <w:ind w:left="720" w:firstLine="0"/>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hd w:fill="ffffff" w:val="clear"/>
        <w:spacing w:line="360" w:lineRule="auto"/>
        <w:ind w:left="1440" w:hanging="360"/>
        <w:jc w:val="both"/>
        <w:rPr>
          <w:i w:val="1"/>
          <w:sz w:val="24"/>
          <w:szCs w:val="24"/>
          <w:u w:val="none"/>
        </w:rPr>
      </w:pPr>
      <w:r w:rsidDel="00000000" w:rsidR="00000000" w:rsidRPr="00000000">
        <w:rPr>
          <w:i w:val="1"/>
          <w:sz w:val="24"/>
          <w:szCs w:val="24"/>
          <w:rtl w:val="0"/>
        </w:rPr>
        <w:t xml:space="preserve">While the person responsible decides on the modification or any other set of decision-making on the treatment of the data.</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line="360" w:lineRule="auto"/>
        <w:ind w:left="1440" w:firstLine="0"/>
        <w:jc w:val="both"/>
        <w:rPr>
          <w:i w:val="1"/>
          <w:sz w:val="24"/>
          <w:szCs w:val="24"/>
        </w:rPr>
      </w:pPr>
      <w:r w:rsidDel="00000000" w:rsidR="00000000" w:rsidRPr="00000000">
        <w:rPr>
          <w:rtl w:val="0"/>
        </w:rPr>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hd w:fill="ffffff" w:val="clear"/>
        <w:spacing w:line="360" w:lineRule="auto"/>
        <w:ind w:left="1440" w:hanging="360"/>
        <w:jc w:val="both"/>
        <w:rPr>
          <w:i w:val="1"/>
          <w:sz w:val="24"/>
          <w:szCs w:val="24"/>
          <w:u w:val="none"/>
        </w:rPr>
      </w:pPr>
      <w:r w:rsidDel="00000000" w:rsidR="00000000" w:rsidRPr="00000000">
        <w:rPr>
          <w:i w:val="1"/>
          <w:sz w:val="24"/>
          <w:szCs w:val="24"/>
          <w:rtl w:val="0"/>
        </w:rPr>
        <w:t xml:space="preserve">The person in charge is the person (other than the person responsible) who is dedicated to processing personal data following the orders of the person in charge.</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line="360" w:lineRule="auto"/>
        <w:ind w:left="720" w:firstLine="0"/>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line="360" w:lineRule="auto"/>
        <w:ind w:left="720" w:firstLine="0"/>
        <w:jc w:val="both"/>
        <w:rPr>
          <w:i w:val="1"/>
          <w:sz w:val="24"/>
          <w:szCs w:val="24"/>
        </w:rPr>
      </w:pPr>
      <w:r w:rsidDel="00000000" w:rsidR="00000000" w:rsidRPr="00000000">
        <w:rPr>
          <w:i w:val="1"/>
          <w:sz w:val="24"/>
          <w:szCs w:val="24"/>
          <w:rtl w:val="0"/>
        </w:rPr>
        <w:t xml:space="preserve">Something important to mention is that, in order for a person in charge to be involved, there must be a contract between both parties so that each and every one of the conditions and obligations of both parties are taken into account, also that there is that degree of confidentiality.</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line="36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line="360" w:lineRule="auto"/>
        <w:ind w:left="720" w:firstLine="0"/>
        <w:rPr>
          <w:i w:val="1"/>
          <w:color w:val="191823"/>
          <w:sz w:val="24"/>
          <w:szCs w:val="24"/>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line="360" w:lineRule="auto"/>
        <w:ind w:left="720" w:firstLine="0"/>
        <w:rPr>
          <w:i w:val="1"/>
          <w:color w:val="191823"/>
          <w:sz w:val="24"/>
          <w:szCs w:val="24"/>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line="360" w:lineRule="auto"/>
        <w:ind w:left="720" w:firstLine="0"/>
        <w:rPr>
          <w:i w:val="1"/>
          <w:color w:val="191823"/>
          <w:sz w:val="24"/>
          <w:szCs w:val="24"/>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line="360" w:lineRule="auto"/>
        <w:ind w:left="0" w:firstLine="0"/>
        <w:rPr>
          <w:i w:val="1"/>
          <w:color w:val="191823"/>
          <w:sz w:val="24"/>
          <w:szCs w:val="24"/>
          <w:u w:val="single"/>
        </w:rPr>
      </w:pPr>
      <w:r w:rsidDel="00000000" w:rsidR="00000000" w:rsidRPr="00000000">
        <w:rPr>
          <w:i w:val="1"/>
          <w:color w:val="191823"/>
          <w:sz w:val="24"/>
          <w:szCs w:val="24"/>
          <w:u w:val="single"/>
          <w:rtl w:val="0"/>
        </w:rPr>
        <w:t xml:space="preserve">Basic principles in the protection of personal data in Mexico</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line="360" w:lineRule="auto"/>
        <w:ind w:left="0" w:firstLine="0"/>
        <w:rPr>
          <w:i w:val="1"/>
          <w:color w:val="191823"/>
          <w:sz w:val="24"/>
          <w:szCs w:val="24"/>
          <w:u w:val="single"/>
        </w:rPr>
      </w:pPr>
      <w:r w:rsidDel="00000000" w:rsidR="00000000" w:rsidRPr="00000000">
        <w:rPr>
          <w:rtl w:val="0"/>
        </w:rPr>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shd w:fill="ffffff" w:val="clear"/>
        <w:spacing w:line="360" w:lineRule="auto"/>
        <w:ind w:left="720" w:hanging="360"/>
        <w:rPr>
          <w:i w:val="1"/>
          <w:color w:val="191823"/>
          <w:sz w:val="24"/>
          <w:szCs w:val="24"/>
        </w:rPr>
      </w:pPr>
      <w:r w:rsidDel="00000000" w:rsidR="00000000" w:rsidRPr="00000000">
        <w:rPr>
          <w:i w:val="1"/>
          <w:color w:val="191823"/>
          <w:sz w:val="24"/>
          <w:szCs w:val="24"/>
          <w:rtl w:val="0"/>
        </w:rPr>
        <w:t xml:space="preserve">Legality: All data processing must be in accordance with each of the laws and regulations stipulated in the Data Protection Law, the Regulation and any other regulation issued in the country's legislation.</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line="360" w:lineRule="auto"/>
        <w:ind w:left="0" w:firstLine="0"/>
        <w:rPr>
          <w:i w:val="1"/>
          <w:color w:val="191823"/>
          <w:sz w:val="24"/>
          <w:szCs w:val="24"/>
        </w:rPr>
      </w:pPr>
      <w:r w:rsidDel="00000000" w:rsidR="00000000" w:rsidRPr="00000000">
        <w:rPr>
          <w:i w:val="1"/>
          <w:color w:val="191823"/>
          <w:sz w:val="24"/>
          <w:szCs w:val="24"/>
          <w:rtl w:val="0"/>
        </w:rPr>
        <w:t xml:space="preserve"> </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hd w:fill="ffffff" w:val="clear"/>
        <w:spacing w:line="360" w:lineRule="auto"/>
        <w:ind w:left="720" w:hanging="360"/>
        <w:rPr>
          <w:i w:val="1"/>
          <w:color w:val="191823"/>
          <w:sz w:val="24"/>
          <w:szCs w:val="24"/>
        </w:rPr>
      </w:pPr>
      <w:r w:rsidDel="00000000" w:rsidR="00000000" w:rsidRPr="00000000">
        <w:rPr>
          <w:i w:val="1"/>
          <w:color w:val="191823"/>
          <w:sz w:val="24"/>
          <w:szCs w:val="24"/>
          <w:rtl w:val="0"/>
        </w:rPr>
        <w:t xml:space="preserve">Consent: There must be the approval of the owners for the use of their data at any time that is necessary, the owner must also agree to transfer them.</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line="360" w:lineRule="auto"/>
        <w:ind w:left="720" w:firstLine="0"/>
        <w:rPr>
          <w:i w:val="1"/>
          <w:color w:val="191823"/>
          <w:sz w:val="24"/>
          <w:szCs w:val="24"/>
        </w:rPr>
      </w:pPr>
      <w:r w:rsidDel="00000000" w:rsidR="00000000" w:rsidRPr="00000000">
        <w:rPr>
          <w:rtl w:val="0"/>
        </w:rPr>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hd w:fill="ffffff" w:val="clear"/>
        <w:spacing w:line="360" w:lineRule="auto"/>
        <w:ind w:left="720" w:hanging="360"/>
        <w:rPr>
          <w:i w:val="1"/>
          <w:color w:val="191823"/>
          <w:sz w:val="24"/>
          <w:szCs w:val="24"/>
        </w:rPr>
      </w:pPr>
      <w:r w:rsidDel="00000000" w:rsidR="00000000" w:rsidRPr="00000000">
        <w:rPr>
          <w:i w:val="1"/>
          <w:color w:val="191823"/>
          <w:sz w:val="24"/>
          <w:szCs w:val="24"/>
          <w:rtl w:val="0"/>
        </w:rPr>
        <w:t xml:space="preserve">Information: The owner must be informed of the information related to the processing of their data and obtain the approval of the owners for the use of their personal data. The information may be related to: what data will be collected and the purposes of the treatment. These details should go in the privacy notice.</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line="360" w:lineRule="auto"/>
        <w:ind w:left="720" w:firstLine="0"/>
        <w:rPr>
          <w:i w:val="1"/>
          <w:color w:val="191823"/>
          <w:sz w:val="24"/>
          <w:szCs w:val="24"/>
        </w:rPr>
      </w:pPr>
      <w:r w:rsidDel="00000000" w:rsidR="00000000" w:rsidRPr="00000000">
        <w:rPr>
          <w:i w:val="1"/>
          <w:color w:val="191823"/>
          <w:sz w:val="24"/>
          <w:szCs w:val="24"/>
          <w:rtl w:val="0"/>
        </w:rPr>
        <w:t xml:space="preserve"> </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hd w:fill="ffffff" w:val="clear"/>
        <w:spacing w:line="360" w:lineRule="auto"/>
        <w:ind w:left="720" w:hanging="360"/>
        <w:rPr>
          <w:i w:val="1"/>
          <w:color w:val="191823"/>
          <w:sz w:val="24"/>
          <w:szCs w:val="24"/>
        </w:rPr>
      </w:pPr>
      <w:r w:rsidDel="00000000" w:rsidR="00000000" w:rsidRPr="00000000">
        <w:rPr>
          <w:i w:val="1"/>
          <w:color w:val="191823"/>
          <w:sz w:val="24"/>
          <w:szCs w:val="24"/>
          <w:rtl w:val="0"/>
        </w:rPr>
        <w:t xml:space="preserve">Quality: In the use of personal data, these must be complete without discarding, exact at the time they were obtained, correct and updated in accordance with the purposes for which they were collected.</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line="360" w:lineRule="auto"/>
        <w:ind w:left="720" w:firstLine="0"/>
        <w:rPr>
          <w:i w:val="1"/>
          <w:color w:val="191823"/>
          <w:sz w:val="24"/>
          <w:szCs w:val="24"/>
        </w:rPr>
      </w:pPr>
      <w:r w:rsidDel="00000000" w:rsidR="00000000" w:rsidRPr="00000000">
        <w:rPr>
          <w:i w:val="1"/>
          <w:color w:val="191823"/>
          <w:sz w:val="24"/>
          <w:szCs w:val="24"/>
          <w:rtl w:val="0"/>
        </w:rPr>
        <w:t xml:space="preserve"> </w:t>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shd w:fill="ffffff" w:val="clear"/>
        <w:spacing w:line="360" w:lineRule="auto"/>
        <w:ind w:left="720" w:hanging="360"/>
        <w:rPr>
          <w:i w:val="1"/>
          <w:color w:val="191823"/>
          <w:sz w:val="24"/>
          <w:szCs w:val="24"/>
        </w:rPr>
      </w:pPr>
      <w:r w:rsidDel="00000000" w:rsidR="00000000" w:rsidRPr="00000000">
        <w:rPr>
          <w:i w:val="1"/>
          <w:color w:val="191823"/>
          <w:sz w:val="24"/>
          <w:szCs w:val="24"/>
          <w:rtl w:val="0"/>
        </w:rPr>
        <w:t xml:space="preserve">Purpose: The processing of personal data must coincide with the purposes established in the privacy notice.</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line="360" w:lineRule="auto"/>
        <w:ind w:left="720" w:firstLine="0"/>
        <w:rPr>
          <w:i w:val="1"/>
          <w:color w:val="191823"/>
          <w:sz w:val="24"/>
          <w:szCs w:val="24"/>
        </w:rPr>
      </w:pPr>
      <w:r w:rsidDel="00000000" w:rsidR="00000000" w:rsidRPr="00000000">
        <w:rPr>
          <w:i w:val="1"/>
          <w:color w:val="191823"/>
          <w:sz w:val="24"/>
          <w:szCs w:val="24"/>
          <w:rtl w:val="0"/>
        </w:rPr>
        <w:t xml:space="preserve"> </w:t>
      </w:r>
    </w:p>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shd w:fill="ffffff" w:val="clear"/>
        <w:spacing w:line="360" w:lineRule="auto"/>
        <w:ind w:left="720" w:hanging="360"/>
        <w:rPr>
          <w:i w:val="1"/>
          <w:color w:val="191823"/>
          <w:sz w:val="24"/>
          <w:szCs w:val="24"/>
        </w:rPr>
      </w:pPr>
      <w:r w:rsidDel="00000000" w:rsidR="00000000" w:rsidRPr="00000000">
        <w:rPr>
          <w:i w:val="1"/>
          <w:color w:val="191823"/>
          <w:sz w:val="24"/>
          <w:szCs w:val="24"/>
          <w:rtl w:val="0"/>
        </w:rPr>
        <w:t xml:space="preserve">Loyalty: Always treat personal data in such a way that the protection of the interests of the owner are in its entirety, a priority,</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line="360" w:lineRule="auto"/>
        <w:ind w:left="720" w:firstLine="0"/>
        <w:rPr>
          <w:i w:val="1"/>
          <w:color w:val="191823"/>
          <w:sz w:val="24"/>
          <w:szCs w:val="24"/>
        </w:rPr>
      </w:pPr>
      <w:r w:rsidDel="00000000" w:rsidR="00000000" w:rsidRPr="00000000">
        <w:rPr>
          <w:i w:val="1"/>
          <w:color w:val="191823"/>
          <w:sz w:val="24"/>
          <w:szCs w:val="24"/>
          <w:rtl w:val="0"/>
        </w:rPr>
        <w:t xml:space="preserve"> </w:t>
      </w:r>
    </w:p>
    <w:p w:rsidR="00000000" w:rsidDel="00000000" w:rsidP="00000000" w:rsidRDefault="00000000" w:rsidRPr="00000000" w14:paraId="00000057">
      <w:pPr>
        <w:numPr>
          <w:ilvl w:val="0"/>
          <w:numId w:val="7"/>
        </w:numPr>
        <w:pBdr>
          <w:top w:color="auto" w:space="0" w:sz="0" w:val="none"/>
          <w:bottom w:color="auto" w:space="0" w:sz="0" w:val="none"/>
          <w:right w:color="auto" w:space="0" w:sz="0" w:val="none"/>
          <w:between w:color="auto" w:space="0" w:sz="0" w:val="none"/>
        </w:pBdr>
        <w:shd w:fill="ffffff" w:val="clear"/>
        <w:spacing w:line="360" w:lineRule="auto"/>
        <w:ind w:left="720" w:hanging="360"/>
        <w:rPr>
          <w:i w:val="1"/>
          <w:color w:val="191823"/>
          <w:sz w:val="24"/>
          <w:szCs w:val="24"/>
        </w:rPr>
      </w:pPr>
      <w:r w:rsidDel="00000000" w:rsidR="00000000" w:rsidRPr="00000000">
        <w:rPr>
          <w:i w:val="1"/>
          <w:color w:val="191823"/>
          <w:sz w:val="24"/>
          <w:szCs w:val="24"/>
          <w:rtl w:val="0"/>
        </w:rPr>
        <w:t xml:space="preserve">Proportionality: Only the data that is necessary and in accordance with the purposes of what is established in the privacy notice may be used.</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line="360" w:lineRule="auto"/>
        <w:ind w:left="720" w:firstLine="0"/>
        <w:rPr>
          <w:i w:val="1"/>
          <w:color w:val="191823"/>
          <w:sz w:val="24"/>
          <w:szCs w:val="24"/>
        </w:rPr>
      </w:pPr>
      <w:r w:rsidDel="00000000" w:rsidR="00000000" w:rsidRPr="00000000">
        <w:rPr>
          <w:i w:val="1"/>
          <w:color w:val="191823"/>
          <w:sz w:val="24"/>
          <w:szCs w:val="24"/>
          <w:rtl w:val="0"/>
        </w:rPr>
        <w:t xml:space="preserve"> </w:t>
      </w:r>
    </w:p>
    <w:p w:rsidR="00000000" w:rsidDel="00000000" w:rsidP="00000000" w:rsidRDefault="00000000" w:rsidRPr="00000000" w14:paraId="00000059">
      <w:pPr>
        <w:numPr>
          <w:ilvl w:val="0"/>
          <w:numId w:val="7"/>
        </w:numPr>
        <w:pBdr>
          <w:top w:color="auto" w:space="0" w:sz="0" w:val="none"/>
          <w:bottom w:color="auto" w:space="0" w:sz="0" w:val="none"/>
          <w:right w:color="auto" w:space="0" w:sz="0" w:val="none"/>
          <w:between w:color="auto" w:space="0" w:sz="0" w:val="none"/>
        </w:pBdr>
        <w:shd w:fill="ffffff" w:val="clear"/>
        <w:spacing w:line="360" w:lineRule="auto"/>
        <w:ind w:left="720" w:hanging="360"/>
        <w:rPr>
          <w:i w:val="1"/>
          <w:color w:val="191823"/>
          <w:sz w:val="24"/>
          <w:szCs w:val="24"/>
        </w:rPr>
      </w:pPr>
      <w:r w:rsidDel="00000000" w:rsidR="00000000" w:rsidRPr="00000000">
        <w:rPr>
          <w:i w:val="1"/>
          <w:color w:val="191823"/>
          <w:sz w:val="24"/>
          <w:szCs w:val="24"/>
          <w:rtl w:val="0"/>
        </w:rPr>
        <w:t xml:space="preserve">Responsibility: Always answer for all the changes made to the personal data collected and everything that will influence future decisions.</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line="360" w:lineRule="auto"/>
        <w:ind w:left="720" w:firstLine="0"/>
        <w:rPr>
          <w:i w:val="1"/>
          <w:color w:val="191823"/>
          <w:sz w:val="24"/>
          <w:szCs w:val="24"/>
          <w:u w:val="single"/>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line="360" w:lineRule="auto"/>
        <w:rPr>
          <w:i w:val="1"/>
          <w:color w:val="191823"/>
          <w:sz w:val="24"/>
          <w:szCs w:val="24"/>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line="360" w:lineRule="auto"/>
        <w:rPr>
          <w:i w:val="1"/>
          <w:color w:val="191823"/>
          <w:sz w:val="24"/>
          <w:szCs w:val="24"/>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line="360" w:lineRule="auto"/>
        <w:rPr>
          <w:i w:val="1"/>
          <w:color w:val="191823"/>
          <w:sz w:val="24"/>
          <w:szCs w:val="24"/>
          <w:u w:val="single"/>
        </w:rPr>
      </w:pPr>
      <w:r w:rsidDel="00000000" w:rsidR="00000000" w:rsidRPr="00000000">
        <w:rPr>
          <w:i w:val="1"/>
          <w:color w:val="191823"/>
          <w:sz w:val="24"/>
          <w:szCs w:val="24"/>
          <w:u w:val="single"/>
          <w:rtl w:val="0"/>
        </w:rPr>
        <w:t xml:space="preserve">Obligations for private organizations</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line="360" w:lineRule="auto"/>
        <w:rPr>
          <w:i w:val="1"/>
          <w:color w:val="191823"/>
          <w:sz w:val="24"/>
          <w:szCs w:val="24"/>
          <w:u w:val="singl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i w:val="1"/>
          <w:color w:val="191823"/>
          <w:sz w:val="24"/>
          <w:szCs w:val="24"/>
        </w:rPr>
      </w:pPr>
      <w:r w:rsidDel="00000000" w:rsidR="00000000" w:rsidRPr="00000000">
        <w:rPr>
          <w:i w:val="1"/>
          <w:color w:val="191823"/>
          <w:sz w:val="24"/>
          <w:szCs w:val="24"/>
          <w:rtl w:val="0"/>
        </w:rPr>
        <w:t xml:space="preserve">The Data Protection Law has established a series of obligations and responsibilities that must be fulfilled by private companies that deal with this data. Among them are: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jc w:val="both"/>
        <w:rPr>
          <w:i w:val="1"/>
          <w:color w:val="191823"/>
          <w:sz w:val="24"/>
          <w:szCs w:val="24"/>
        </w:rPr>
      </w:pPr>
      <w:r w:rsidDel="00000000" w:rsidR="00000000" w:rsidRPr="00000000">
        <w:rPr>
          <w:i w:val="1"/>
          <w:color w:val="191823"/>
          <w:sz w:val="24"/>
          <w:szCs w:val="24"/>
          <w:rtl w:val="0"/>
        </w:rPr>
        <w:t xml:space="preserve"> </w:t>
      </w:r>
    </w:p>
    <w:p w:rsidR="00000000" w:rsidDel="00000000" w:rsidP="00000000" w:rsidRDefault="00000000" w:rsidRPr="00000000" w14:paraId="0000006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i w:val="1"/>
          <w:color w:val="191823"/>
          <w:sz w:val="24"/>
          <w:szCs w:val="24"/>
          <w:u w:val="none"/>
        </w:rPr>
      </w:pPr>
      <w:r w:rsidDel="00000000" w:rsidR="00000000" w:rsidRPr="00000000">
        <w:rPr>
          <w:i w:val="1"/>
          <w:color w:val="191823"/>
          <w:sz w:val="24"/>
          <w:szCs w:val="24"/>
          <w:rtl w:val="0"/>
        </w:rPr>
        <w:t xml:space="preserve">Have a privacy notice: This mentioned document is intended to demonstrate everything that encompasses the requirement of the Data Protection Law, where the owner is informed of all the details and procedures to be carried out with their personal data. A privacy notice must contain the clear identity of the person in charge, the data to be used, the purpose of the procedure, the rights of the owner and if there are other organizations with which the information will be shared.</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jc w:val="both"/>
        <w:rPr>
          <w:i w:val="1"/>
          <w:color w:val="191823"/>
          <w:sz w:val="24"/>
          <w:szCs w:val="24"/>
        </w:rPr>
      </w:pPr>
      <w:r w:rsidDel="00000000" w:rsidR="00000000" w:rsidRPr="00000000">
        <w:rPr>
          <w:i w:val="1"/>
          <w:color w:val="191823"/>
          <w:sz w:val="24"/>
          <w:szCs w:val="24"/>
          <w:rtl w:val="0"/>
        </w:rPr>
        <w:t xml:space="preserve"> </w:t>
      </w:r>
    </w:p>
    <w:p w:rsidR="00000000" w:rsidDel="00000000" w:rsidP="00000000" w:rsidRDefault="00000000" w:rsidRPr="00000000" w14:paraId="0000006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i w:val="1"/>
          <w:color w:val="191823"/>
          <w:sz w:val="24"/>
          <w:szCs w:val="24"/>
          <w:u w:val="none"/>
        </w:rPr>
      </w:pPr>
      <w:r w:rsidDel="00000000" w:rsidR="00000000" w:rsidRPr="00000000">
        <w:rPr>
          <w:i w:val="1"/>
          <w:color w:val="191823"/>
          <w:sz w:val="24"/>
          <w:szCs w:val="24"/>
          <w:rtl w:val="0"/>
        </w:rPr>
        <w:t xml:space="preserve">Have the consent of the owner: There are two types of consent by the owner, while the consent is express when the owner contains the initiative to manifest by any means of unequivocal signs. When it comes to financial or mostly sensitive personal data, it is necessary to obtain the express consent of the owners. Consent is tacit when, by having the privacy notice visible, the owner does not express any opposition to the processing of data.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jc w:val="both"/>
        <w:rPr>
          <w:i w:val="1"/>
          <w:color w:val="191823"/>
          <w:sz w:val="24"/>
          <w:szCs w:val="24"/>
        </w:rPr>
      </w:pPr>
      <w:r w:rsidDel="00000000" w:rsidR="00000000" w:rsidRPr="00000000">
        <w:rPr>
          <w:i w:val="1"/>
          <w:color w:val="191823"/>
          <w:sz w:val="24"/>
          <w:szCs w:val="24"/>
          <w:rtl w:val="0"/>
        </w:rPr>
        <w:t xml:space="preserve"> </w:t>
      </w:r>
    </w:p>
    <w:p w:rsidR="00000000" w:rsidDel="00000000" w:rsidP="00000000" w:rsidRDefault="00000000" w:rsidRPr="00000000" w14:paraId="0000006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i w:val="1"/>
          <w:color w:val="191823"/>
          <w:sz w:val="24"/>
          <w:szCs w:val="24"/>
          <w:u w:val="none"/>
        </w:rPr>
      </w:pPr>
      <w:r w:rsidDel="00000000" w:rsidR="00000000" w:rsidRPr="00000000">
        <w:rPr>
          <w:i w:val="1"/>
          <w:color w:val="191823"/>
          <w:sz w:val="24"/>
          <w:szCs w:val="24"/>
          <w:rtl w:val="0"/>
        </w:rPr>
        <w:t xml:space="preserve">Allow access, rectification, cancellation and opposition of the holder: It consists of allowing the holders to exercise their rights. Those can be: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jc w:val="both"/>
        <w:rPr>
          <w:i w:val="1"/>
          <w:color w:val="191823"/>
          <w:sz w:val="24"/>
          <w:szCs w:val="24"/>
        </w:rPr>
      </w:pPr>
      <w:r w:rsidDel="00000000" w:rsidR="00000000" w:rsidRPr="00000000">
        <w:rPr>
          <w:i w:val="1"/>
          <w:color w:val="191823"/>
          <w:sz w:val="24"/>
          <w:szCs w:val="24"/>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20"/>
        <w:jc w:val="both"/>
        <w:rPr>
          <w:b w:val="1"/>
          <w:i w:val="1"/>
          <w:color w:val="191823"/>
          <w:sz w:val="24"/>
          <w:szCs w:val="24"/>
        </w:rPr>
      </w:pPr>
      <w:r w:rsidDel="00000000" w:rsidR="00000000" w:rsidRPr="00000000">
        <w:rPr>
          <w:b w:val="1"/>
          <w:i w:val="1"/>
          <w:color w:val="191823"/>
          <w:sz w:val="24"/>
          <w:szCs w:val="24"/>
          <w:rtl w:val="0"/>
        </w:rPr>
        <w:t xml:space="preserve">Access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20"/>
        <w:jc w:val="both"/>
        <w:rPr>
          <w:i w:val="1"/>
          <w:color w:val="191823"/>
          <w:sz w:val="24"/>
          <w:szCs w:val="24"/>
        </w:rPr>
      </w:pPr>
      <w:r w:rsidDel="00000000" w:rsidR="00000000" w:rsidRPr="00000000">
        <w:rPr>
          <w:i w:val="1"/>
          <w:color w:val="191823"/>
          <w:sz w:val="24"/>
          <w:szCs w:val="24"/>
          <w:rtl w:val="0"/>
        </w:rPr>
        <w:t xml:space="preserve">Every owner has the right to know the details about the handling of their data.</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20"/>
        <w:jc w:val="both"/>
        <w:rPr>
          <w:i w:val="1"/>
          <w:color w:val="191823"/>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20"/>
        <w:jc w:val="both"/>
        <w:rPr>
          <w:b w:val="1"/>
          <w:i w:val="1"/>
          <w:color w:val="191823"/>
          <w:sz w:val="24"/>
          <w:szCs w:val="24"/>
        </w:rPr>
      </w:pPr>
      <w:r w:rsidDel="00000000" w:rsidR="00000000" w:rsidRPr="00000000">
        <w:rPr>
          <w:b w:val="1"/>
          <w:i w:val="1"/>
          <w:color w:val="191823"/>
          <w:sz w:val="24"/>
          <w:szCs w:val="24"/>
          <w:rtl w:val="0"/>
        </w:rPr>
        <w:t xml:space="preserve">Rectification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jc w:val="both"/>
        <w:rPr>
          <w:i w:val="1"/>
          <w:color w:val="191823"/>
          <w:sz w:val="24"/>
          <w:szCs w:val="24"/>
        </w:rPr>
      </w:pPr>
      <w:r w:rsidDel="00000000" w:rsidR="00000000" w:rsidRPr="00000000">
        <w:rPr>
          <w:i w:val="1"/>
          <w:color w:val="191823"/>
          <w:sz w:val="24"/>
          <w:szCs w:val="24"/>
          <w:rtl w:val="0"/>
        </w:rPr>
        <w:t xml:space="preserve">The holders can request the correction or modification of their data, in the situation that affects their morality or is inappropriate.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jc w:val="both"/>
        <w:rPr>
          <w:i w:val="1"/>
          <w:color w:val="191823"/>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20"/>
        <w:jc w:val="both"/>
        <w:rPr>
          <w:b w:val="1"/>
          <w:i w:val="1"/>
          <w:color w:val="191823"/>
          <w:sz w:val="24"/>
          <w:szCs w:val="24"/>
        </w:rPr>
      </w:pPr>
      <w:r w:rsidDel="00000000" w:rsidR="00000000" w:rsidRPr="00000000">
        <w:rPr>
          <w:b w:val="1"/>
          <w:i w:val="1"/>
          <w:color w:val="191823"/>
          <w:sz w:val="24"/>
          <w:szCs w:val="24"/>
          <w:rtl w:val="0"/>
        </w:rPr>
        <w:t xml:space="preserve">Cancellation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jc w:val="both"/>
        <w:rPr>
          <w:i w:val="1"/>
          <w:color w:val="191823"/>
          <w:sz w:val="24"/>
          <w:szCs w:val="24"/>
        </w:rPr>
      </w:pPr>
      <w:r w:rsidDel="00000000" w:rsidR="00000000" w:rsidRPr="00000000">
        <w:rPr>
          <w:i w:val="1"/>
          <w:color w:val="191823"/>
          <w:sz w:val="24"/>
          <w:szCs w:val="24"/>
          <w:rtl w:val="0"/>
        </w:rPr>
        <w:t xml:space="preserve">When the data processing procedure is not as expected, the owner may request the deletion of their data at any time.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20"/>
        <w:jc w:val="both"/>
        <w:rPr>
          <w:b w:val="1"/>
          <w:i w:val="1"/>
          <w:color w:val="191823"/>
          <w:sz w:val="24"/>
          <w:szCs w:val="24"/>
        </w:rPr>
      </w:pPr>
      <w:r w:rsidDel="00000000" w:rsidR="00000000" w:rsidRPr="00000000">
        <w:rPr>
          <w:b w:val="1"/>
          <w:i w:val="1"/>
          <w:color w:val="191823"/>
          <w:sz w:val="24"/>
          <w:szCs w:val="24"/>
          <w:rtl w:val="0"/>
        </w:rPr>
        <w:t xml:space="preserve">Opposition to data processing</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20"/>
        <w:jc w:val="both"/>
        <w:rPr>
          <w:i w:val="1"/>
          <w:color w:val="191823"/>
          <w:sz w:val="24"/>
          <w:szCs w:val="24"/>
        </w:rPr>
      </w:pPr>
      <w:r w:rsidDel="00000000" w:rsidR="00000000" w:rsidRPr="00000000">
        <w:rPr>
          <w:i w:val="1"/>
          <w:color w:val="191823"/>
          <w:sz w:val="24"/>
          <w:szCs w:val="24"/>
          <w:rtl w:val="0"/>
        </w:rPr>
        <w:t xml:space="preserve">Users may object to the processing of their personal information.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jc w:val="both"/>
        <w:rPr>
          <w:i w:val="1"/>
          <w:color w:val="191823"/>
          <w:sz w:val="24"/>
          <w:szCs w:val="24"/>
        </w:rPr>
      </w:pPr>
      <w:r w:rsidDel="00000000" w:rsidR="00000000" w:rsidRPr="00000000">
        <w:rPr>
          <w:i w:val="1"/>
          <w:color w:val="191823"/>
          <w:sz w:val="24"/>
          <w:szCs w:val="24"/>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jc w:val="both"/>
        <w:rPr>
          <w:i w:val="1"/>
          <w:color w:val="191823"/>
          <w:sz w:val="24"/>
          <w:szCs w:val="24"/>
        </w:rPr>
      </w:pPr>
      <w:r w:rsidDel="00000000" w:rsidR="00000000" w:rsidRPr="00000000">
        <w:rPr>
          <w:i w:val="1"/>
          <w:color w:val="191823"/>
          <w:sz w:val="24"/>
          <w:szCs w:val="24"/>
          <w:rtl w:val="0"/>
        </w:rPr>
        <w:t xml:space="preserve">Lastly, data holders must respond to requests for revocation of consent or limitation of use. The person in charge must always designate a person or a personal data department to deal with requests for ARCO rights.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jc w:val="both"/>
        <w:rPr>
          <w:i w:val="1"/>
          <w:color w:val="191823"/>
          <w:sz w:val="24"/>
          <w:szCs w:val="24"/>
        </w:rPr>
      </w:pPr>
      <w:r w:rsidDel="00000000" w:rsidR="00000000" w:rsidRPr="00000000">
        <w:rPr>
          <w:rtl w:val="0"/>
        </w:rPr>
      </w:r>
    </w:p>
    <w:p w:rsidR="00000000" w:rsidDel="00000000" w:rsidP="00000000" w:rsidRDefault="00000000" w:rsidRPr="00000000" w14:paraId="00000074">
      <w:pPr>
        <w:ind w:left="0" w:firstLine="0"/>
        <w:jc w:val="both"/>
        <w:rPr>
          <w:i w:val="1"/>
          <w:sz w:val="24"/>
          <w:szCs w:val="24"/>
        </w:rPr>
      </w:pPr>
      <w:r w:rsidDel="00000000" w:rsidR="00000000" w:rsidRPr="00000000">
        <w:rPr>
          <w:rtl w:val="0"/>
        </w:rPr>
      </w:r>
    </w:p>
    <w:p w:rsidR="00000000" w:rsidDel="00000000" w:rsidP="00000000" w:rsidRDefault="00000000" w:rsidRPr="00000000" w14:paraId="00000075">
      <w:pPr>
        <w:ind w:left="0" w:firstLine="0"/>
        <w:jc w:val="both"/>
        <w:rPr>
          <w:b w:val="1"/>
          <w:i w:val="1"/>
          <w:sz w:val="24"/>
          <w:szCs w:val="24"/>
        </w:rPr>
      </w:pPr>
      <w:r w:rsidDel="00000000" w:rsidR="00000000" w:rsidRPr="00000000">
        <w:rPr>
          <w:b w:val="1"/>
          <w:i w:val="1"/>
          <w:sz w:val="24"/>
          <w:szCs w:val="24"/>
          <w:rtl w:val="0"/>
        </w:rPr>
        <w:t xml:space="preserve">Main aspects to consider in data protection in Chile</w:t>
      </w:r>
    </w:p>
    <w:p w:rsidR="00000000" w:rsidDel="00000000" w:rsidP="00000000" w:rsidRDefault="00000000" w:rsidRPr="00000000" w14:paraId="00000076">
      <w:pPr>
        <w:ind w:left="720" w:firstLine="0"/>
        <w:jc w:val="both"/>
        <w:rPr>
          <w:i w:val="1"/>
          <w:sz w:val="24"/>
          <w:szCs w:val="24"/>
          <w:u w:val="single"/>
        </w:rPr>
      </w:pPr>
      <w:r w:rsidDel="00000000" w:rsidR="00000000" w:rsidRPr="00000000">
        <w:rPr>
          <w:rtl w:val="0"/>
        </w:rPr>
      </w:r>
    </w:p>
    <w:p w:rsidR="00000000" w:rsidDel="00000000" w:rsidP="00000000" w:rsidRDefault="00000000" w:rsidRPr="00000000" w14:paraId="00000077">
      <w:pPr>
        <w:numPr>
          <w:ilvl w:val="0"/>
          <w:numId w:val="2"/>
        </w:numPr>
        <w:ind w:left="1440" w:hanging="360"/>
        <w:jc w:val="both"/>
        <w:rPr>
          <w:i w:val="1"/>
          <w:sz w:val="24"/>
          <w:szCs w:val="24"/>
        </w:rPr>
      </w:pPr>
      <w:r w:rsidDel="00000000" w:rsidR="00000000" w:rsidRPr="00000000">
        <w:rPr>
          <w:i w:val="1"/>
          <w:sz w:val="24"/>
          <w:szCs w:val="24"/>
          <w:rtl w:val="0"/>
        </w:rPr>
        <w:t xml:space="preserve">The processing of personal data will be subject to the statutes of the Chilean National Personal Data Protection Regime for both public and private organizations.</w:t>
      </w:r>
    </w:p>
    <w:p w:rsidR="00000000" w:rsidDel="00000000" w:rsidP="00000000" w:rsidRDefault="00000000" w:rsidRPr="00000000" w14:paraId="00000078">
      <w:pPr>
        <w:ind w:left="1440" w:firstLine="0"/>
        <w:jc w:val="both"/>
        <w:rPr>
          <w:i w:val="1"/>
          <w:sz w:val="24"/>
          <w:szCs w:val="24"/>
        </w:rPr>
      </w:pPr>
      <w:r w:rsidDel="00000000" w:rsidR="00000000" w:rsidRPr="00000000">
        <w:rPr>
          <w:rtl w:val="0"/>
        </w:rPr>
      </w:r>
    </w:p>
    <w:p w:rsidR="00000000" w:rsidDel="00000000" w:rsidP="00000000" w:rsidRDefault="00000000" w:rsidRPr="00000000" w14:paraId="00000079">
      <w:pPr>
        <w:numPr>
          <w:ilvl w:val="0"/>
          <w:numId w:val="2"/>
        </w:numPr>
        <w:ind w:left="1440" w:hanging="360"/>
        <w:jc w:val="both"/>
        <w:rPr>
          <w:i w:val="1"/>
          <w:sz w:val="24"/>
          <w:szCs w:val="24"/>
        </w:rPr>
      </w:pPr>
      <w:r w:rsidDel="00000000" w:rsidR="00000000" w:rsidRPr="00000000">
        <w:rPr>
          <w:i w:val="1"/>
          <w:sz w:val="24"/>
          <w:szCs w:val="24"/>
          <w:rtl w:val="0"/>
        </w:rPr>
        <w:t xml:space="preserve">Any person can process personal data if they do so in accordance with current law and for all purposes that are permitted in a legal framework and that respect the rights of the owners.</w:t>
      </w:r>
    </w:p>
    <w:p w:rsidR="00000000" w:rsidDel="00000000" w:rsidP="00000000" w:rsidRDefault="00000000" w:rsidRPr="00000000" w14:paraId="0000007A">
      <w:pPr>
        <w:ind w:left="1440" w:firstLine="0"/>
        <w:jc w:val="both"/>
        <w:rPr>
          <w:i w:val="1"/>
          <w:sz w:val="24"/>
          <w:szCs w:val="24"/>
        </w:rPr>
      </w:pPr>
      <w:r w:rsidDel="00000000" w:rsidR="00000000" w:rsidRPr="00000000">
        <w:rPr>
          <w:rtl w:val="0"/>
        </w:rPr>
      </w:r>
    </w:p>
    <w:p w:rsidR="00000000" w:rsidDel="00000000" w:rsidP="00000000" w:rsidRDefault="00000000" w:rsidRPr="00000000" w14:paraId="0000007B">
      <w:pPr>
        <w:numPr>
          <w:ilvl w:val="0"/>
          <w:numId w:val="2"/>
        </w:numPr>
        <w:ind w:left="1440" w:hanging="360"/>
        <w:jc w:val="both"/>
        <w:rPr>
          <w:i w:val="1"/>
          <w:sz w:val="24"/>
          <w:szCs w:val="24"/>
        </w:rPr>
      </w:pPr>
      <w:r w:rsidDel="00000000" w:rsidR="00000000" w:rsidRPr="00000000">
        <w:rPr>
          <w:i w:val="1"/>
          <w:sz w:val="24"/>
          <w:szCs w:val="24"/>
          <w:rtl w:val="0"/>
        </w:rPr>
        <w:t xml:space="preserve">The collection of personal data must be reported to the owners of the data in a mandatory manner and the purpose of that collection. This process should never disobey the rights and obligations established by law. The results in the research motives should never give indications where the person surveyed can be identified. Owners can always object to the use of their personal data.</w:t>
      </w:r>
    </w:p>
    <w:p w:rsidR="00000000" w:rsidDel="00000000" w:rsidP="00000000" w:rsidRDefault="00000000" w:rsidRPr="00000000" w14:paraId="0000007C">
      <w:pPr>
        <w:ind w:left="1440" w:firstLine="0"/>
        <w:jc w:val="both"/>
        <w:rPr>
          <w:i w:val="1"/>
          <w:sz w:val="24"/>
          <w:szCs w:val="24"/>
        </w:rPr>
      </w:pPr>
      <w:r w:rsidDel="00000000" w:rsidR="00000000" w:rsidRPr="00000000">
        <w:rPr>
          <w:rtl w:val="0"/>
        </w:rPr>
      </w:r>
    </w:p>
    <w:p w:rsidR="00000000" w:rsidDel="00000000" w:rsidP="00000000" w:rsidRDefault="00000000" w:rsidRPr="00000000" w14:paraId="0000007D">
      <w:pPr>
        <w:numPr>
          <w:ilvl w:val="0"/>
          <w:numId w:val="2"/>
        </w:numPr>
        <w:ind w:left="1440" w:hanging="360"/>
        <w:jc w:val="both"/>
        <w:rPr>
          <w:i w:val="1"/>
          <w:sz w:val="24"/>
          <w:szCs w:val="24"/>
        </w:rPr>
      </w:pPr>
      <w:r w:rsidDel="00000000" w:rsidR="00000000" w:rsidRPr="00000000">
        <w:rPr>
          <w:i w:val="1"/>
          <w:sz w:val="24"/>
          <w:szCs w:val="24"/>
          <w:rtl w:val="0"/>
        </w:rPr>
        <w:t xml:space="preserve">The processing of personal data can only be done when the legal provisions allow it or when the owner expresses consent to its use. The owner must know what process their data will have and what is intended to be communicated to the public. Even if the authorization is in writing, it can always be revoked.</w:t>
      </w:r>
    </w:p>
    <w:p w:rsidR="00000000" w:rsidDel="00000000" w:rsidP="00000000" w:rsidRDefault="00000000" w:rsidRPr="00000000" w14:paraId="0000007E">
      <w:pPr>
        <w:ind w:left="1440" w:firstLine="0"/>
        <w:jc w:val="both"/>
        <w:rPr>
          <w:i w:val="1"/>
          <w:sz w:val="24"/>
          <w:szCs w:val="24"/>
        </w:rPr>
      </w:pPr>
      <w:r w:rsidDel="00000000" w:rsidR="00000000" w:rsidRPr="00000000">
        <w:rPr>
          <w:rtl w:val="0"/>
        </w:rPr>
      </w:r>
    </w:p>
    <w:p w:rsidR="00000000" w:rsidDel="00000000" w:rsidP="00000000" w:rsidRDefault="00000000" w:rsidRPr="00000000" w14:paraId="0000007F">
      <w:pPr>
        <w:numPr>
          <w:ilvl w:val="0"/>
          <w:numId w:val="2"/>
        </w:numPr>
        <w:ind w:left="1440" w:hanging="360"/>
        <w:jc w:val="both"/>
        <w:rPr>
          <w:i w:val="1"/>
          <w:sz w:val="24"/>
          <w:szCs w:val="24"/>
        </w:rPr>
      </w:pPr>
      <w:r w:rsidDel="00000000" w:rsidR="00000000" w:rsidRPr="00000000">
        <w:rPr>
          <w:i w:val="1"/>
          <w:sz w:val="24"/>
          <w:szCs w:val="24"/>
          <w:rtl w:val="0"/>
        </w:rPr>
        <w:t xml:space="preserve">It is not necessary to have authorization in the processing of personal data that are in sources accessible to the public, when they are of an economic, financial, banking or commercial nature, that contain a list of information that is limited to only showing information without identification. of the holders or that are necessary for a direct response communication or of an urgent nature.</w:t>
      </w:r>
    </w:p>
    <w:p w:rsidR="00000000" w:rsidDel="00000000" w:rsidP="00000000" w:rsidRDefault="00000000" w:rsidRPr="00000000" w14:paraId="00000080">
      <w:pPr>
        <w:ind w:left="1440" w:firstLine="0"/>
        <w:jc w:val="both"/>
        <w:rPr>
          <w:i w:val="1"/>
          <w:sz w:val="24"/>
          <w:szCs w:val="24"/>
        </w:rPr>
      </w:pPr>
      <w:r w:rsidDel="00000000" w:rsidR="00000000" w:rsidRPr="00000000">
        <w:rPr>
          <w:rtl w:val="0"/>
        </w:rPr>
      </w:r>
    </w:p>
    <w:p w:rsidR="00000000" w:rsidDel="00000000" w:rsidP="00000000" w:rsidRDefault="00000000" w:rsidRPr="00000000" w14:paraId="00000081">
      <w:pPr>
        <w:numPr>
          <w:ilvl w:val="0"/>
          <w:numId w:val="2"/>
        </w:numPr>
        <w:ind w:left="1440" w:hanging="360"/>
        <w:jc w:val="both"/>
        <w:rPr>
          <w:i w:val="1"/>
          <w:sz w:val="24"/>
          <w:szCs w:val="24"/>
        </w:rPr>
      </w:pPr>
      <w:r w:rsidDel="00000000" w:rsidR="00000000" w:rsidRPr="00000000">
        <w:rPr>
          <w:i w:val="1"/>
          <w:sz w:val="24"/>
          <w:szCs w:val="24"/>
          <w:rtl w:val="0"/>
        </w:rPr>
        <w:t xml:space="preserve">Personal data must be deleted when the storage of the same lacks importance, legal basis or when its time of use has expired. Personal data may be blocked when its accuracy cannot be determined, erroneous, inaccurate or incomplete data may also be modified.</w:t>
      </w:r>
    </w:p>
    <w:p w:rsidR="00000000" w:rsidDel="00000000" w:rsidP="00000000" w:rsidRDefault="00000000" w:rsidRPr="00000000" w14:paraId="00000082">
      <w:pPr>
        <w:ind w:left="1440" w:firstLine="0"/>
        <w:jc w:val="both"/>
        <w:rPr>
          <w:i w:val="1"/>
          <w:sz w:val="24"/>
          <w:szCs w:val="24"/>
        </w:rPr>
      </w:pPr>
      <w:r w:rsidDel="00000000" w:rsidR="00000000" w:rsidRPr="00000000">
        <w:rPr>
          <w:rtl w:val="0"/>
        </w:rPr>
      </w:r>
    </w:p>
    <w:p w:rsidR="00000000" w:rsidDel="00000000" w:rsidP="00000000" w:rsidRDefault="00000000" w:rsidRPr="00000000" w14:paraId="00000083">
      <w:pPr>
        <w:numPr>
          <w:ilvl w:val="0"/>
          <w:numId w:val="2"/>
        </w:numPr>
        <w:ind w:left="1440" w:hanging="360"/>
        <w:jc w:val="both"/>
        <w:rPr>
          <w:i w:val="1"/>
          <w:sz w:val="24"/>
          <w:szCs w:val="24"/>
        </w:rPr>
      </w:pPr>
      <w:r w:rsidDel="00000000" w:rsidR="00000000" w:rsidRPr="00000000">
        <w:rPr>
          <w:i w:val="1"/>
          <w:sz w:val="24"/>
          <w:szCs w:val="24"/>
          <w:rtl w:val="0"/>
        </w:rPr>
        <w:t xml:space="preserve">When data processing is through a mandatory process, it will be necessary to keep each and every one of the conditions of use in writing, leaving both parties informed to guarantee compliance.</w:t>
      </w:r>
    </w:p>
    <w:p w:rsidR="00000000" w:rsidDel="00000000" w:rsidP="00000000" w:rsidRDefault="00000000" w:rsidRPr="00000000" w14:paraId="00000084">
      <w:pPr>
        <w:ind w:left="1440" w:firstLine="0"/>
        <w:jc w:val="both"/>
        <w:rPr>
          <w:i w:val="1"/>
          <w:sz w:val="24"/>
          <w:szCs w:val="24"/>
        </w:rPr>
      </w:pPr>
      <w:r w:rsidDel="00000000" w:rsidR="00000000" w:rsidRPr="00000000">
        <w:rPr>
          <w:rtl w:val="0"/>
        </w:rPr>
      </w:r>
    </w:p>
    <w:p w:rsidR="00000000" w:rsidDel="00000000" w:rsidP="00000000" w:rsidRDefault="00000000" w:rsidRPr="00000000" w14:paraId="00000085">
      <w:pPr>
        <w:numPr>
          <w:ilvl w:val="0"/>
          <w:numId w:val="2"/>
        </w:numPr>
        <w:ind w:left="1440" w:hanging="360"/>
        <w:jc w:val="both"/>
        <w:rPr>
          <w:i w:val="1"/>
          <w:sz w:val="24"/>
          <w:szCs w:val="24"/>
        </w:rPr>
      </w:pPr>
      <w:r w:rsidDel="00000000" w:rsidR="00000000" w:rsidRPr="00000000">
        <w:rPr>
          <w:i w:val="1"/>
          <w:sz w:val="24"/>
          <w:szCs w:val="24"/>
          <w:rtl w:val="0"/>
        </w:rPr>
        <w:t xml:space="preserve">Unless the data is publicly accessible, it must always be used for the reason in which it was collected, the information of these data must always be updated and its veracity must be guaranteed as long as the identity of the owner is known.</w:t>
      </w:r>
    </w:p>
    <w:p w:rsidR="00000000" w:rsidDel="00000000" w:rsidP="00000000" w:rsidRDefault="00000000" w:rsidRPr="00000000" w14:paraId="00000086">
      <w:pPr>
        <w:ind w:left="1440" w:firstLine="0"/>
        <w:jc w:val="both"/>
        <w:rPr>
          <w:i w:val="1"/>
          <w:sz w:val="24"/>
          <w:szCs w:val="24"/>
        </w:rPr>
      </w:pPr>
      <w:r w:rsidDel="00000000" w:rsidR="00000000" w:rsidRPr="00000000">
        <w:rPr>
          <w:rtl w:val="0"/>
        </w:rPr>
      </w:r>
    </w:p>
    <w:p w:rsidR="00000000" w:rsidDel="00000000" w:rsidP="00000000" w:rsidRDefault="00000000" w:rsidRPr="00000000" w14:paraId="00000087">
      <w:pPr>
        <w:numPr>
          <w:ilvl w:val="0"/>
          <w:numId w:val="2"/>
        </w:numPr>
        <w:ind w:left="1440" w:hanging="360"/>
        <w:jc w:val="both"/>
        <w:rPr>
          <w:i w:val="1"/>
          <w:sz w:val="24"/>
          <w:szCs w:val="24"/>
        </w:rPr>
      </w:pPr>
      <w:r w:rsidDel="00000000" w:rsidR="00000000" w:rsidRPr="00000000">
        <w:rPr>
          <w:i w:val="1"/>
          <w:sz w:val="24"/>
          <w:szCs w:val="24"/>
          <w:rtl w:val="0"/>
        </w:rPr>
        <w:t xml:space="preserve">It cannot be processed, sensitive data can only be done when the law authorizes it, a consent process is carried out with the owner or the benefits are for the same.</w:t>
      </w:r>
    </w:p>
    <w:p w:rsidR="00000000" w:rsidDel="00000000" w:rsidP="00000000" w:rsidRDefault="00000000" w:rsidRPr="00000000" w14:paraId="00000088">
      <w:pPr>
        <w:jc w:val="both"/>
        <w:rPr>
          <w:i w:val="1"/>
          <w:sz w:val="24"/>
          <w:szCs w:val="24"/>
        </w:rPr>
      </w:pPr>
      <w:r w:rsidDel="00000000" w:rsidR="00000000" w:rsidRPr="00000000">
        <w:rPr>
          <w:rtl w:val="0"/>
        </w:rPr>
      </w:r>
    </w:p>
    <w:p w:rsidR="00000000" w:rsidDel="00000000" w:rsidP="00000000" w:rsidRDefault="00000000" w:rsidRPr="00000000" w14:paraId="00000089">
      <w:pPr>
        <w:jc w:val="both"/>
        <w:rPr>
          <w:i w:val="1"/>
          <w:sz w:val="24"/>
          <w:szCs w:val="24"/>
        </w:rPr>
      </w:pPr>
      <w:r w:rsidDel="00000000" w:rsidR="00000000" w:rsidRPr="00000000">
        <w:rPr>
          <w:rtl w:val="0"/>
        </w:rPr>
      </w:r>
    </w:p>
    <w:p w:rsidR="00000000" w:rsidDel="00000000" w:rsidP="00000000" w:rsidRDefault="00000000" w:rsidRPr="00000000" w14:paraId="0000008A">
      <w:pPr>
        <w:jc w:val="both"/>
        <w:rPr>
          <w:i w:val="1"/>
          <w:sz w:val="24"/>
          <w:szCs w:val="24"/>
        </w:rPr>
      </w:pPr>
      <w:r w:rsidDel="00000000" w:rsidR="00000000" w:rsidRPr="00000000">
        <w:rPr>
          <w:rtl w:val="0"/>
        </w:rPr>
      </w:r>
    </w:p>
    <w:p w:rsidR="00000000" w:rsidDel="00000000" w:rsidP="00000000" w:rsidRDefault="00000000" w:rsidRPr="00000000" w14:paraId="0000008B">
      <w:pPr>
        <w:jc w:val="both"/>
        <w:rPr>
          <w:i w:val="1"/>
          <w:sz w:val="24"/>
          <w:szCs w:val="24"/>
        </w:rPr>
      </w:pPr>
      <w:r w:rsidDel="00000000" w:rsidR="00000000" w:rsidRPr="00000000">
        <w:rPr>
          <w:rtl w:val="0"/>
        </w:rPr>
      </w:r>
    </w:p>
    <w:p w:rsidR="00000000" w:rsidDel="00000000" w:rsidP="00000000" w:rsidRDefault="00000000" w:rsidRPr="00000000" w14:paraId="0000008C">
      <w:pPr>
        <w:jc w:val="both"/>
        <w:rPr>
          <w:i w:val="1"/>
          <w:sz w:val="24"/>
          <w:szCs w:val="24"/>
        </w:rPr>
      </w:pPr>
      <w:r w:rsidDel="00000000" w:rsidR="00000000" w:rsidRPr="00000000">
        <w:rPr>
          <w:rtl w:val="0"/>
        </w:rPr>
      </w:r>
    </w:p>
    <w:p w:rsidR="00000000" w:rsidDel="00000000" w:rsidP="00000000" w:rsidRDefault="00000000" w:rsidRPr="00000000" w14:paraId="0000008D">
      <w:pPr>
        <w:jc w:val="both"/>
        <w:rPr>
          <w:i w:val="1"/>
          <w:sz w:val="24"/>
          <w:szCs w:val="24"/>
        </w:rPr>
      </w:pPr>
      <w:r w:rsidDel="00000000" w:rsidR="00000000" w:rsidRPr="00000000">
        <w:rPr>
          <w:rtl w:val="0"/>
        </w:rPr>
      </w:r>
    </w:p>
    <w:p w:rsidR="00000000" w:rsidDel="00000000" w:rsidP="00000000" w:rsidRDefault="00000000" w:rsidRPr="00000000" w14:paraId="0000008E">
      <w:pPr>
        <w:jc w:val="both"/>
        <w:rPr>
          <w:i w:val="1"/>
          <w:sz w:val="24"/>
          <w:szCs w:val="24"/>
        </w:rPr>
      </w:pPr>
      <w:r w:rsidDel="00000000" w:rsidR="00000000" w:rsidRPr="00000000">
        <w:rPr>
          <w:rtl w:val="0"/>
        </w:rPr>
      </w:r>
    </w:p>
    <w:p w:rsidR="00000000" w:rsidDel="00000000" w:rsidP="00000000" w:rsidRDefault="00000000" w:rsidRPr="00000000" w14:paraId="0000008F">
      <w:pPr>
        <w:jc w:val="both"/>
        <w:rPr>
          <w:i w:val="1"/>
          <w:sz w:val="24"/>
          <w:szCs w:val="24"/>
        </w:rPr>
      </w:pPr>
      <w:r w:rsidDel="00000000" w:rsidR="00000000" w:rsidRPr="00000000">
        <w:rPr>
          <w:rtl w:val="0"/>
        </w:rPr>
      </w:r>
    </w:p>
    <w:p w:rsidR="00000000" w:rsidDel="00000000" w:rsidP="00000000" w:rsidRDefault="00000000" w:rsidRPr="00000000" w14:paraId="00000090">
      <w:pPr>
        <w:jc w:val="both"/>
        <w:rPr>
          <w:i w:val="1"/>
          <w:sz w:val="24"/>
          <w:szCs w:val="24"/>
        </w:rPr>
      </w:pPr>
      <w:r w:rsidDel="00000000" w:rsidR="00000000" w:rsidRPr="00000000">
        <w:rPr>
          <w:rtl w:val="0"/>
        </w:rPr>
      </w:r>
    </w:p>
    <w:p w:rsidR="00000000" w:rsidDel="00000000" w:rsidP="00000000" w:rsidRDefault="00000000" w:rsidRPr="00000000" w14:paraId="00000091">
      <w:pPr>
        <w:jc w:val="both"/>
        <w:rPr>
          <w:i w:val="1"/>
          <w:sz w:val="24"/>
          <w:szCs w:val="24"/>
        </w:rPr>
      </w:pPr>
      <w:r w:rsidDel="00000000" w:rsidR="00000000" w:rsidRPr="00000000">
        <w:rPr>
          <w:rtl w:val="0"/>
        </w:rPr>
      </w:r>
    </w:p>
    <w:p w:rsidR="00000000" w:rsidDel="00000000" w:rsidP="00000000" w:rsidRDefault="00000000" w:rsidRPr="00000000" w14:paraId="00000092">
      <w:pPr>
        <w:jc w:val="both"/>
        <w:rPr>
          <w:i w:val="1"/>
          <w:sz w:val="24"/>
          <w:szCs w:val="24"/>
        </w:rPr>
      </w:pPr>
      <w:r w:rsidDel="00000000" w:rsidR="00000000" w:rsidRPr="00000000">
        <w:rPr>
          <w:rtl w:val="0"/>
        </w:rPr>
      </w:r>
    </w:p>
    <w:p w:rsidR="00000000" w:rsidDel="00000000" w:rsidP="00000000" w:rsidRDefault="00000000" w:rsidRPr="00000000" w14:paraId="00000093">
      <w:pPr>
        <w:jc w:val="both"/>
        <w:rPr>
          <w:i w:val="1"/>
          <w:sz w:val="24"/>
          <w:szCs w:val="24"/>
        </w:rPr>
      </w:pPr>
      <w:r w:rsidDel="00000000" w:rsidR="00000000" w:rsidRPr="00000000">
        <w:rPr>
          <w:rtl w:val="0"/>
        </w:rPr>
      </w:r>
    </w:p>
    <w:p w:rsidR="00000000" w:rsidDel="00000000" w:rsidP="00000000" w:rsidRDefault="00000000" w:rsidRPr="00000000" w14:paraId="00000094">
      <w:pPr>
        <w:jc w:val="both"/>
        <w:rPr>
          <w:i w:val="1"/>
          <w:sz w:val="24"/>
          <w:szCs w:val="24"/>
        </w:rPr>
      </w:pPr>
      <w:r w:rsidDel="00000000" w:rsidR="00000000" w:rsidRPr="00000000">
        <w:rPr>
          <w:rtl w:val="0"/>
        </w:rPr>
      </w:r>
    </w:p>
    <w:p w:rsidR="00000000" w:rsidDel="00000000" w:rsidP="00000000" w:rsidRDefault="00000000" w:rsidRPr="00000000" w14:paraId="00000095">
      <w:pPr>
        <w:jc w:val="both"/>
        <w:rPr>
          <w:i w:val="1"/>
          <w:sz w:val="24"/>
          <w:szCs w:val="24"/>
        </w:rPr>
      </w:pPr>
      <w:r w:rsidDel="00000000" w:rsidR="00000000" w:rsidRPr="00000000">
        <w:rPr>
          <w:rtl w:val="0"/>
        </w:rPr>
      </w:r>
    </w:p>
    <w:p w:rsidR="00000000" w:rsidDel="00000000" w:rsidP="00000000" w:rsidRDefault="00000000" w:rsidRPr="00000000" w14:paraId="00000096">
      <w:pPr>
        <w:jc w:val="both"/>
        <w:rPr>
          <w:i w:val="1"/>
          <w:sz w:val="24"/>
          <w:szCs w:val="24"/>
        </w:rPr>
      </w:pPr>
      <w:r w:rsidDel="00000000" w:rsidR="00000000" w:rsidRPr="00000000">
        <w:rPr>
          <w:rtl w:val="0"/>
        </w:rPr>
      </w:r>
    </w:p>
    <w:p w:rsidR="00000000" w:rsidDel="00000000" w:rsidP="00000000" w:rsidRDefault="00000000" w:rsidRPr="00000000" w14:paraId="00000097">
      <w:pPr>
        <w:jc w:val="both"/>
        <w:rPr>
          <w:i w:val="1"/>
          <w:sz w:val="24"/>
          <w:szCs w:val="24"/>
        </w:rPr>
      </w:pPr>
      <w:r w:rsidDel="00000000" w:rsidR="00000000" w:rsidRPr="00000000">
        <w:rPr>
          <w:rtl w:val="0"/>
        </w:rPr>
      </w:r>
    </w:p>
    <w:p w:rsidR="00000000" w:rsidDel="00000000" w:rsidP="00000000" w:rsidRDefault="00000000" w:rsidRPr="00000000" w14:paraId="00000098">
      <w:pPr>
        <w:jc w:val="both"/>
        <w:rPr>
          <w:i w:val="1"/>
          <w:sz w:val="24"/>
          <w:szCs w:val="24"/>
        </w:rPr>
      </w:pPr>
      <w:r w:rsidDel="00000000" w:rsidR="00000000" w:rsidRPr="00000000">
        <w:rPr>
          <w:rtl w:val="0"/>
        </w:rPr>
      </w:r>
    </w:p>
    <w:p w:rsidR="00000000" w:rsidDel="00000000" w:rsidP="00000000" w:rsidRDefault="00000000" w:rsidRPr="00000000" w14:paraId="00000099">
      <w:pPr>
        <w:jc w:val="both"/>
        <w:rPr>
          <w:i w:val="1"/>
          <w:sz w:val="24"/>
          <w:szCs w:val="24"/>
        </w:rPr>
      </w:pPr>
      <w:r w:rsidDel="00000000" w:rsidR="00000000" w:rsidRPr="00000000">
        <w:rPr>
          <w:rtl w:val="0"/>
        </w:rPr>
      </w:r>
    </w:p>
    <w:p w:rsidR="00000000" w:rsidDel="00000000" w:rsidP="00000000" w:rsidRDefault="00000000" w:rsidRPr="00000000" w14:paraId="0000009A">
      <w:pPr>
        <w:jc w:val="both"/>
        <w:rPr>
          <w:i w:val="1"/>
          <w:sz w:val="24"/>
          <w:szCs w:val="24"/>
        </w:rPr>
      </w:pPr>
      <w:r w:rsidDel="00000000" w:rsidR="00000000" w:rsidRPr="00000000">
        <w:rPr>
          <w:rtl w:val="0"/>
        </w:rPr>
      </w:r>
    </w:p>
    <w:p w:rsidR="00000000" w:rsidDel="00000000" w:rsidP="00000000" w:rsidRDefault="00000000" w:rsidRPr="00000000" w14:paraId="0000009B">
      <w:pPr>
        <w:jc w:val="both"/>
        <w:rPr>
          <w:i w:val="1"/>
          <w:sz w:val="24"/>
          <w:szCs w:val="24"/>
        </w:rPr>
      </w:pPr>
      <w:r w:rsidDel="00000000" w:rsidR="00000000" w:rsidRPr="00000000">
        <w:rPr>
          <w:rtl w:val="0"/>
        </w:rPr>
      </w:r>
    </w:p>
    <w:p w:rsidR="00000000" w:rsidDel="00000000" w:rsidP="00000000" w:rsidRDefault="00000000" w:rsidRPr="00000000" w14:paraId="0000009C">
      <w:pPr>
        <w:jc w:val="both"/>
        <w:rPr>
          <w:i w:val="1"/>
          <w:sz w:val="24"/>
          <w:szCs w:val="24"/>
        </w:rPr>
      </w:pPr>
      <w:r w:rsidDel="00000000" w:rsidR="00000000" w:rsidRPr="00000000">
        <w:rPr>
          <w:rtl w:val="0"/>
        </w:rPr>
      </w:r>
    </w:p>
    <w:p w:rsidR="00000000" w:rsidDel="00000000" w:rsidP="00000000" w:rsidRDefault="00000000" w:rsidRPr="00000000" w14:paraId="0000009D">
      <w:pPr>
        <w:jc w:val="left"/>
        <w:rPr>
          <w:i w:val="1"/>
          <w:sz w:val="24"/>
          <w:szCs w:val="24"/>
        </w:rPr>
      </w:pPr>
      <w:r w:rsidDel="00000000" w:rsidR="00000000" w:rsidRPr="00000000">
        <w:rPr>
          <w:rtl w:val="0"/>
        </w:rPr>
      </w:r>
    </w:p>
    <w:p w:rsidR="00000000" w:rsidDel="00000000" w:rsidP="00000000" w:rsidRDefault="00000000" w:rsidRPr="00000000" w14:paraId="0000009E">
      <w:pPr>
        <w:jc w:val="left"/>
        <w:rPr>
          <w:i w:val="1"/>
          <w:sz w:val="24"/>
          <w:szCs w:val="24"/>
        </w:rPr>
      </w:pPr>
      <w:r w:rsidDel="00000000" w:rsidR="00000000" w:rsidRPr="00000000">
        <w:rPr>
          <w:rtl w:val="0"/>
        </w:rPr>
      </w:r>
    </w:p>
    <w:p w:rsidR="00000000" w:rsidDel="00000000" w:rsidP="00000000" w:rsidRDefault="00000000" w:rsidRPr="00000000" w14:paraId="0000009F">
      <w:pPr>
        <w:ind w:left="0" w:firstLine="0"/>
        <w:jc w:val="center"/>
        <w:rPr>
          <w:b w:val="1"/>
          <w:sz w:val="34"/>
          <w:szCs w:val="34"/>
        </w:rPr>
      </w:pPr>
      <w:r w:rsidDel="00000000" w:rsidR="00000000" w:rsidRPr="00000000">
        <w:rPr>
          <w:b w:val="1"/>
          <w:sz w:val="34"/>
          <w:szCs w:val="34"/>
          <w:rtl w:val="0"/>
        </w:rPr>
        <w:t xml:space="preserve">Process for working on the dataset.</w:t>
      </w:r>
    </w:p>
    <w:p w:rsidR="00000000" w:rsidDel="00000000" w:rsidP="00000000" w:rsidRDefault="00000000" w:rsidRPr="00000000" w14:paraId="000000A0">
      <w:pPr>
        <w:ind w:left="720" w:firstLine="0"/>
        <w:jc w:val="both"/>
        <w:rPr>
          <w:sz w:val="24"/>
          <w:szCs w:val="24"/>
        </w:rPr>
      </w:pPr>
      <w:r w:rsidDel="00000000" w:rsidR="00000000" w:rsidRPr="00000000">
        <w:rPr>
          <w:rtl w:val="0"/>
        </w:rPr>
      </w:r>
    </w:p>
    <w:p w:rsidR="00000000" w:rsidDel="00000000" w:rsidP="00000000" w:rsidRDefault="00000000" w:rsidRPr="00000000" w14:paraId="000000A1">
      <w:pPr>
        <w:ind w:left="720" w:firstLine="0"/>
        <w:jc w:val="both"/>
        <w:rPr>
          <w:i w:val="1"/>
          <w:sz w:val="24"/>
          <w:szCs w:val="24"/>
        </w:rPr>
      </w:pPr>
      <w:r w:rsidDel="00000000" w:rsidR="00000000" w:rsidRPr="00000000">
        <w:rPr>
          <w:i w:val="1"/>
          <w:sz w:val="24"/>
          <w:szCs w:val="24"/>
          <w:rtl w:val="0"/>
        </w:rPr>
        <w:t xml:space="preserve">In order to guarantee that third parties obtain the provided dataset, our team has it stored in a shared folder in Google Drive, to which only the following people have access:</w:t>
      </w:r>
    </w:p>
    <w:p w:rsidR="00000000" w:rsidDel="00000000" w:rsidP="00000000" w:rsidRDefault="00000000" w:rsidRPr="00000000" w14:paraId="000000A2">
      <w:pPr>
        <w:ind w:left="0" w:firstLine="0"/>
        <w:jc w:val="both"/>
        <w:rPr>
          <w:i w:val="1"/>
          <w:sz w:val="24"/>
          <w:szCs w:val="24"/>
        </w:rPr>
      </w:pPr>
      <w:r w:rsidDel="00000000" w:rsidR="00000000" w:rsidRPr="00000000">
        <w:rPr>
          <w:rtl w:val="0"/>
        </w:rPr>
      </w:r>
    </w:p>
    <w:p w:rsidR="00000000" w:rsidDel="00000000" w:rsidP="00000000" w:rsidRDefault="00000000" w:rsidRPr="00000000" w14:paraId="000000A3">
      <w:pPr>
        <w:ind w:left="0" w:firstLine="720"/>
        <w:jc w:val="both"/>
        <w:rPr>
          <w:b w:val="1"/>
          <w:i w:val="1"/>
          <w:sz w:val="24"/>
          <w:szCs w:val="24"/>
        </w:rPr>
      </w:pPr>
      <w:r w:rsidDel="00000000" w:rsidR="00000000" w:rsidRPr="00000000">
        <w:rPr>
          <w:b w:val="1"/>
          <w:i w:val="1"/>
          <w:sz w:val="24"/>
          <w:szCs w:val="24"/>
          <w:rtl w:val="0"/>
        </w:rPr>
        <w:t xml:space="preserve">Team members:</w:t>
      </w:r>
    </w:p>
    <w:p w:rsidR="00000000" w:rsidDel="00000000" w:rsidP="00000000" w:rsidRDefault="00000000" w:rsidRPr="00000000" w14:paraId="000000A4">
      <w:pPr>
        <w:ind w:left="0" w:firstLine="720"/>
        <w:jc w:val="both"/>
        <w:rPr>
          <w:b w:val="1"/>
          <w:i w:val="1"/>
          <w:sz w:val="24"/>
          <w:szCs w:val="24"/>
        </w:rPr>
      </w:pPr>
      <w:r w:rsidDel="00000000" w:rsidR="00000000" w:rsidRPr="00000000">
        <w:rPr>
          <w:rtl w:val="0"/>
        </w:rPr>
      </w:r>
    </w:p>
    <w:p w:rsidR="00000000" w:rsidDel="00000000" w:rsidP="00000000" w:rsidRDefault="00000000" w:rsidRPr="00000000" w14:paraId="000000A5">
      <w:pPr>
        <w:numPr>
          <w:ilvl w:val="0"/>
          <w:numId w:val="4"/>
        </w:numPr>
        <w:ind w:left="1440" w:hanging="360"/>
        <w:jc w:val="both"/>
        <w:rPr>
          <w:i w:val="1"/>
          <w:sz w:val="24"/>
          <w:szCs w:val="24"/>
          <w:u w:val="none"/>
        </w:rPr>
      </w:pPr>
      <w:r w:rsidDel="00000000" w:rsidR="00000000" w:rsidRPr="00000000">
        <w:rPr>
          <w:i w:val="1"/>
          <w:sz w:val="24"/>
          <w:szCs w:val="24"/>
          <w:rtl w:val="0"/>
        </w:rPr>
        <w:t xml:space="preserve">Carlos Alberto Hurtado Sanchez</w:t>
      </w:r>
    </w:p>
    <w:p w:rsidR="00000000" w:rsidDel="00000000" w:rsidP="00000000" w:rsidRDefault="00000000" w:rsidRPr="00000000" w14:paraId="000000A6">
      <w:pPr>
        <w:numPr>
          <w:ilvl w:val="0"/>
          <w:numId w:val="4"/>
        </w:numPr>
        <w:ind w:left="1440" w:hanging="360"/>
        <w:jc w:val="both"/>
        <w:rPr>
          <w:i w:val="1"/>
          <w:sz w:val="24"/>
          <w:szCs w:val="24"/>
          <w:u w:val="none"/>
        </w:rPr>
      </w:pPr>
      <w:r w:rsidDel="00000000" w:rsidR="00000000" w:rsidRPr="00000000">
        <w:rPr>
          <w:i w:val="1"/>
          <w:sz w:val="24"/>
          <w:szCs w:val="24"/>
          <w:rtl w:val="0"/>
        </w:rPr>
        <w:t xml:space="preserve">Kevin Joan Delgado Perez</w:t>
      </w:r>
    </w:p>
    <w:p w:rsidR="00000000" w:rsidDel="00000000" w:rsidP="00000000" w:rsidRDefault="00000000" w:rsidRPr="00000000" w14:paraId="000000A7">
      <w:pPr>
        <w:numPr>
          <w:ilvl w:val="0"/>
          <w:numId w:val="4"/>
        </w:numPr>
        <w:ind w:left="1440" w:hanging="360"/>
        <w:jc w:val="both"/>
        <w:rPr>
          <w:i w:val="1"/>
          <w:sz w:val="24"/>
          <w:szCs w:val="24"/>
          <w:u w:val="none"/>
        </w:rPr>
      </w:pPr>
      <w:r w:rsidDel="00000000" w:rsidR="00000000" w:rsidRPr="00000000">
        <w:rPr>
          <w:i w:val="1"/>
          <w:sz w:val="24"/>
          <w:szCs w:val="24"/>
          <w:rtl w:val="0"/>
        </w:rPr>
        <w:t xml:space="preserve">Weng Hu</w:t>
      </w:r>
    </w:p>
    <w:p w:rsidR="00000000" w:rsidDel="00000000" w:rsidP="00000000" w:rsidRDefault="00000000" w:rsidRPr="00000000" w14:paraId="000000A8">
      <w:pPr>
        <w:numPr>
          <w:ilvl w:val="0"/>
          <w:numId w:val="4"/>
        </w:numPr>
        <w:ind w:left="1440" w:hanging="360"/>
        <w:jc w:val="both"/>
        <w:rPr>
          <w:i w:val="1"/>
          <w:sz w:val="24"/>
          <w:szCs w:val="24"/>
          <w:u w:val="none"/>
        </w:rPr>
      </w:pPr>
      <w:r w:rsidDel="00000000" w:rsidR="00000000" w:rsidRPr="00000000">
        <w:rPr>
          <w:i w:val="1"/>
          <w:sz w:val="24"/>
          <w:szCs w:val="24"/>
          <w:rtl w:val="0"/>
        </w:rPr>
        <w:t xml:space="preserve">Gerardo Pena Perez</w:t>
      </w:r>
    </w:p>
    <w:p w:rsidR="00000000" w:rsidDel="00000000" w:rsidP="00000000" w:rsidRDefault="00000000" w:rsidRPr="00000000" w14:paraId="000000A9">
      <w:pPr>
        <w:ind w:left="1440" w:firstLine="0"/>
        <w:jc w:val="both"/>
        <w:rPr>
          <w:i w:val="1"/>
          <w:sz w:val="24"/>
          <w:szCs w:val="24"/>
        </w:rPr>
      </w:pPr>
      <w:r w:rsidDel="00000000" w:rsidR="00000000" w:rsidRPr="00000000">
        <w:rPr>
          <w:rtl w:val="0"/>
        </w:rPr>
      </w:r>
    </w:p>
    <w:p w:rsidR="00000000" w:rsidDel="00000000" w:rsidP="00000000" w:rsidRDefault="00000000" w:rsidRPr="00000000" w14:paraId="000000AA">
      <w:pPr>
        <w:ind w:left="0" w:firstLine="720"/>
        <w:jc w:val="both"/>
        <w:rPr>
          <w:b w:val="1"/>
          <w:i w:val="1"/>
          <w:sz w:val="24"/>
          <w:szCs w:val="24"/>
        </w:rPr>
      </w:pPr>
      <w:r w:rsidDel="00000000" w:rsidR="00000000" w:rsidRPr="00000000">
        <w:rPr>
          <w:b w:val="1"/>
          <w:i w:val="1"/>
          <w:sz w:val="24"/>
          <w:szCs w:val="24"/>
          <w:rtl w:val="0"/>
        </w:rPr>
        <w:t xml:space="preserve">Teachers:</w:t>
      </w:r>
    </w:p>
    <w:p w:rsidR="00000000" w:rsidDel="00000000" w:rsidP="00000000" w:rsidRDefault="00000000" w:rsidRPr="00000000" w14:paraId="000000AB">
      <w:pPr>
        <w:ind w:left="0" w:firstLine="720"/>
        <w:jc w:val="both"/>
        <w:rPr>
          <w:b w:val="1"/>
          <w:i w:val="1"/>
          <w:sz w:val="24"/>
          <w:szCs w:val="24"/>
        </w:rPr>
      </w:pPr>
      <w:r w:rsidDel="00000000" w:rsidR="00000000" w:rsidRPr="00000000">
        <w:rPr>
          <w:rtl w:val="0"/>
        </w:rPr>
      </w:r>
    </w:p>
    <w:p w:rsidR="00000000" w:rsidDel="00000000" w:rsidP="00000000" w:rsidRDefault="00000000" w:rsidRPr="00000000" w14:paraId="000000AC">
      <w:pPr>
        <w:numPr>
          <w:ilvl w:val="0"/>
          <w:numId w:val="8"/>
        </w:numPr>
        <w:ind w:left="1440" w:hanging="360"/>
        <w:jc w:val="both"/>
        <w:rPr>
          <w:i w:val="1"/>
          <w:sz w:val="24"/>
          <w:szCs w:val="24"/>
          <w:u w:val="none"/>
        </w:rPr>
      </w:pPr>
      <w:r w:rsidDel="00000000" w:rsidR="00000000" w:rsidRPr="00000000">
        <w:rPr>
          <w:i w:val="1"/>
          <w:sz w:val="24"/>
          <w:szCs w:val="24"/>
          <w:rtl w:val="0"/>
        </w:rPr>
        <w:t xml:space="preserve">Benjamin Valdes Aguirre</w:t>
      </w:r>
    </w:p>
    <w:p w:rsidR="00000000" w:rsidDel="00000000" w:rsidP="00000000" w:rsidRDefault="00000000" w:rsidRPr="00000000" w14:paraId="000000AD">
      <w:pPr>
        <w:numPr>
          <w:ilvl w:val="0"/>
          <w:numId w:val="8"/>
        </w:numPr>
        <w:ind w:left="1440" w:hanging="360"/>
        <w:jc w:val="both"/>
        <w:rPr>
          <w:i w:val="1"/>
          <w:sz w:val="24"/>
          <w:szCs w:val="24"/>
          <w:u w:val="none"/>
        </w:rPr>
      </w:pPr>
      <w:r w:rsidDel="00000000" w:rsidR="00000000" w:rsidRPr="00000000">
        <w:rPr>
          <w:i w:val="1"/>
          <w:sz w:val="24"/>
          <w:szCs w:val="24"/>
          <w:rtl w:val="0"/>
        </w:rPr>
        <w:t xml:space="preserve">Eduardo Daniel Juarez Pineda</w:t>
      </w:r>
    </w:p>
    <w:p w:rsidR="00000000" w:rsidDel="00000000" w:rsidP="00000000" w:rsidRDefault="00000000" w:rsidRPr="00000000" w14:paraId="000000AE">
      <w:pPr>
        <w:numPr>
          <w:ilvl w:val="0"/>
          <w:numId w:val="8"/>
        </w:numPr>
        <w:ind w:left="1440" w:hanging="360"/>
        <w:jc w:val="both"/>
        <w:rPr>
          <w:i w:val="1"/>
          <w:sz w:val="24"/>
          <w:szCs w:val="24"/>
          <w:u w:val="none"/>
        </w:rPr>
      </w:pPr>
      <w:r w:rsidDel="00000000" w:rsidR="00000000" w:rsidRPr="00000000">
        <w:rPr>
          <w:i w:val="1"/>
          <w:sz w:val="24"/>
          <w:szCs w:val="24"/>
          <w:rtl w:val="0"/>
        </w:rPr>
        <w:t xml:space="preserve">Ishmael Solís Moreno</w:t>
      </w:r>
    </w:p>
    <w:p w:rsidR="00000000" w:rsidDel="00000000" w:rsidP="00000000" w:rsidRDefault="00000000" w:rsidRPr="00000000" w14:paraId="000000AF">
      <w:pPr>
        <w:ind w:left="0" w:firstLine="0"/>
        <w:jc w:val="both"/>
        <w:rPr>
          <w:i w:val="1"/>
          <w:sz w:val="24"/>
          <w:szCs w:val="24"/>
        </w:rPr>
      </w:pPr>
      <w:r w:rsidDel="00000000" w:rsidR="00000000" w:rsidRPr="00000000">
        <w:rPr>
          <w:rtl w:val="0"/>
        </w:rPr>
      </w:r>
    </w:p>
    <w:p w:rsidR="00000000" w:rsidDel="00000000" w:rsidP="00000000" w:rsidRDefault="00000000" w:rsidRPr="00000000" w14:paraId="000000B0">
      <w:pPr>
        <w:ind w:left="720" w:firstLine="0"/>
        <w:jc w:val="both"/>
        <w:rPr>
          <w:i w:val="1"/>
          <w:sz w:val="24"/>
          <w:szCs w:val="24"/>
        </w:rPr>
      </w:pPr>
      <w:r w:rsidDel="00000000" w:rsidR="00000000" w:rsidRPr="00000000">
        <w:rPr>
          <w:i w:val="1"/>
          <w:sz w:val="24"/>
          <w:szCs w:val="24"/>
          <w:rtl w:val="0"/>
        </w:rPr>
        <w:t xml:space="preserve">Along with the initial dataset, we also store auxiliary datasets and files. Because these files were generated from the original set, they also contain sensitive information, so it is necessary that only those involved in the project have access to them. The associations between data that we are making do not put the anonymity of the data at risk, since we have not mixed with personal unique identifiers. We have limited ourselves to relating the antennas with the name of the commune in which they are located.</w:t>
      </w:r>
    </w:p>
    <w:p w:rsidR="00000000" w:rsidDel="00000000" w:rsidP="00000000" w:rsidRDefault="00000000" w:rsidRPr="00000000" w14:paraId="000000B1">
      <w:pPr>
        <w:ind w:left="0" w:firstLine="0"/>
        <w:jc w:val="both"/>
        <w:rPr>
          <w:i w:val="1"/>
          <w:sz w:val="24"/>
          <w:szCs w:val="24"/>
        </w:rPr>
      </w:pPr>
      <w:r w:rsidDel="00000000" w:rsidR="00000000" w:rsidRPr="00000000">
        <w:rPr>
          <w:rtl w:val="0"/>
        </w:rPr>
      </w:r>
    </w:p>
    <w:p w:rsidR="00000000" w:rsidDel="00000000" w:rsidP="00000000" w:rsidRDefault="00000000" w:rsidRPr="00000000" w14:paraId="000000B2">
      <w:pPr>
        <w:ind w:left="720" w:firstLine="0"/>
        <w:jc w:val="both"/>
        <w:rPr>
          <w:sz w:val="24"/>
          <w:szCs w:val="24"/>
        </w:rPr>
      </w:pPr>
      <w:r w:rsidDel="00000000" w:rsidR="00000000" w:rsidRPr="00000000">
        <w:rPr>
          <w:rtl w:val="0"/>
        </w:rPr>
      </w:r>
    </w:p>
    <w:p w:rsidR="00000000" w:rsidDel="00000000" w:rsidP="00000000" w:rsidRDefault="00000000" w:rsidRPr="00000000" w14:paraId="000000B3">
      <w:pPr>
        <w:ind w:left="720" w:firstLine="0"/>
        <w:jc w:val="both"/>
        <w:rPr>
          <w:sz w:val="24"/>
          <w:szCs w:val="24"/>
        </w:rPr>
      </w:pPr>
      <w:r w:rsidDel="00000000" w:rsidR="00000000" w:rsidRPr="00000000">
        <w:rPr>
          <w:rtl w:val="0"/>
        </w:rPr>
      </w:r>
    </w:p>
    <w:p w:rsidR="00000000" w:rsidDel="00000000" w:rsidP="00000000" w:rsidRDefault="00000000" w:rsidRPr="00000000" w14:paraId="000000B4">
      <w:pPr>
        <w:ind w:left="720" w:firstLine="0"/>
        <w:jc w:val="both"/>
        <w:rPr>
          <w:sz w:val="24"/>
          <w:szCs w:val="24"/>
        </w:rPr>
      </w:pPr>
      <w:r w:rsidDel="00000000" w:rsidR="00000000" w:rsidRPr="00000000">
        <w:rPr>
          <w:rtl w:val="0"/>
        </w:rPr>
      </w:r>
    </w:p>
    <w:p w:rsidR="00000000" w:rsidDel="00000000" w:rsidP="00000000" w:rsidRDefault="00000000" w:rsidRPr="00000000" w14:paraId="000000B5">
      <w:pPr>
        <w:ind w:left="720" w:firstLine="0"/>
        <w:jc w:val="both"/>
        <w:rPr>
          <w:sz w:val="24"/>
          <w:szCs w:val="24"/>
        </w:rPr>
      </w:pPr>
      <w:r w:rsidDel="00000000" w:rsidR="00000000" w:rsidRPr="00000000">
        <w:rPr>
          <w:rtl w:val="0"/>
        </w:rPr>
      </w:r>
    </w:p>
    <w:p w:rsidR="00000000" w:rsidDel="00000000" w:rsidP="00000000" w:rsidRDefault="00000000" w:rsidRPr="00000000" w14:paraId="000000B6">
      <w:pPr>
        <w:ind w:left="720" w:firstLine="0"/>
        <w:jc w:val="both"/>
        <w:rPr>
          <w:sz w:val="24"/>
          <w:szCs w:val="24"/>
        </w:rPr>
      </w:pPr>
      <w:r w:rsidDel="00000000" w:rsidR="00000000" w:rsidRPr="00000000">
        <w:rPr>
          <w:rtl w:val="0"/>
        </w:rPr>
      </w:r>
    </w:p>
    <w:p w:rsidR="00000000" w:rsidDel="00000000" w:rsidP="00000000" w:rsidRDefault="00000000" w:rsidRPr="00000000" w14:paraId="000000B7">
      <w:pPr>
        <w:ind w:left="720" w:firstLine="0"/>
        <w:jc w:val="both"/>
        <w:rPr>
          <w:sz w:val="24"/>
          <w:szCs w:val="24"/>
        </w:rPr>
      </w:pPr>
      <w:r w:rsidDel="00000000" w:rsidR="00000000" w:rsidRPr="00000000">
        <w:rPr>
          <w:rtl w:val="0"/>
        </w:rPr>
      </w:r>
    </w:p>
    <w:p w:rsidR="00000000" w:rsidDel="00000000" w:rsidP="00000000" w:rsidRDefault="00000000" w:rsidRPr="00000000" w14:paraId="000000B8">
      <w:pPr>
        <w:ind w:left="720" w:firstLine="0"/>
        <w:jc w:val="both"/>
        <w:rPr>
          <w:sz w:val="24"/>
          <w:szCs w:val="24"/>
        </w:rPr>
      </w:pPr>
      <w:r w:rsidDel="00000000" w:rsidR="00000000" w:rsidRPr="00000000">
        <w:rPr>
          <w:rtl w:val="0"/>
        </w:rPr>
      </w:r>
    </w:p>
    <w:p w:rsidR="00000000" w:rsidDel="00000000" w:rsidP="00000000" w:rsidRDefault="00000000" w:rsidRPr="00000000" w14:paraId="000000B9">
      <w:pPr>
        <w:ind w:left="720" w:firstLine="0"/>
        <w:jc w:val="both"/>
        <w:rPr>
          <w:sz w:val="24"/>
          <w:szCs w:val="24"/>
        </w:rPr>
      </w:pPr>
      <w:r w:rsidDel="00000000" w:rsidR="00000000" w:rsidRPr="00000000">
        <w:rPr>
          <w:rtl w:val="0"/>
        </w:rPr>
      </w:r>
    </w:p>
    <w:p w:rsidR="00000000" w:rsidDel="00000000" w:rsidP="00000000" w:rsidRDefault="00000000" w:rsidRPr="00000000" w14:paraId="000000BA">
      <w:pPr>
        <w:ind w:left="720" w:firstLine="0"/>
        <w:jc w:val="both"/>
        <w:rPr>
          <w:sz w:val="24"/>
          <w:szCs w:val="24"/>
        </w:rPr>
      </w:pPr>
      <w:r w:rsidDel="00000000" w:rsidR="00000000" w:rsidRPr="00000000">
        <w:rPr>
          <w:rtl w:val="0"/>
        </w:rPr>
      </w:r>
    </w:p>
    <w:p w:rsidR="00000000" w:rsidDel="00000000" w:rsidP="00000000" w:rsidRDefault="00000000" w:rsidRPr="00000000" w14:paraId="000000BB">
      <w:pPr>
        <w:ind w:left="720" w:firstLine="0"/>
        <w:jc w:val="both"/>
        <w:rPr>
          <w:sz w:val="24"/>
          <w:szCs w:val="24"/>
        </w:rPr>
      </w:pPr>
      <w:r w:rsidDel="00000000" w:rsidR="00000000" w:rsidRPr="00000000">
        <w:rPr>
          <w:rtl w:val="0"/>
        </w:rPr>
      </w:r>
    </w:p>
    <w:p w:rsidR="00000000" w:rsidDel="00000000" w:rsidP="00000000" w:rsidRDefault="00000000" w:rsidRPr="00000000" w14:paraId="000000BC">
      <w:pPr>
        <w:ind w:left="720" w:firstLine="0"/>
        <w:jc w:val="both"/>
        <w:rPr>
          <w:sz w:val="24"/>
          <w:szCs w:val="24"/>
        </w:rPr>
      </w:pPr>
      <w:r w:rsidDel="00000000" w:rsidR="00000000" w:rsidRPr="00000000">
        <w:rPr>
          <w:rtl w:val="0"/>
        </w:rPr>
      </w:r>
    </w:p>
    <w:p w:rsidR="00000000" w:rsidDel="00000000" w:rsidP="00000000" w:rsidRDefault="00000000" w:rsidRPr="00000000" w14:paraId="000000BD">
      <w:pPr>
        <w:ind w:left="720" w:firstLine="0"/>
        <w:jc w:val="both"/>
        <w:rPr>
          <w:sz w:val="24"/>
          <w:szCs w:val="24"/>
        </w:rPr>
      </w:pPr>
      <w:r w:rsidDel="00000000" w:rsidR="00000000" w:rsidRPr="00000000">
        <w:rPr>
          <w:rtl w:val="0"/>
        </w:rPr>
      </w:r>
    </w:p>
    <w:p w:rsidR="00000000" w:rsidDel="00000000" w:rsidP="00000000" w:rsidRDefault="00000000" w:rsidRPr="00000000" w14:paraId="000000BE">
      <w:pPr>
        <w:ind w:left="720" w:firstLine="0"/>
        <w:jc w:val="both"/>
        <w:rPr>
          <w:sz w:val="24"/>
          <w:szCs w:val="24"/>
        </w:rPr>
      </w:pPr>
      <w:r w:rsidDel="00000000" w:rsidR="00000000" w:rsidRPr="00000000">
        <w:rPr>
          <w:rtl w:val="0"/>
        </w:rPr>
      </w:r>
    </w:p>
    <w:p w:rsidR="00000000" w:rsidDel="00000000" w:rsidP="00000000" w:rsidRDefault="00000000" w:rsidRPr="00000000" w14:paraId="000000BF">
      <w:pPr>
        <w:ind w:left="720" w:firstLine="0"/>
        <w:jc w:val="both"/>
        <w:rPr>
          <w:sz w:val="24"/>
          <w:szCs w:val="24"/>
        </w:rPr>
      </w:pPr>
      <w:r w:rsidDel="00000000" w:rsidR="00000000" w:rsidRPr="00000000">
        <w:rPr>
          <w:rtl w:val="0"/>
        </w:rPr>
      </w:r>
    </w:p>
    <w:p w:rsidR="00000000" w:rsidDel="00000000" w:rsidP="00000000" w:rsidRDefault="00000000" w:rsidRPr="00000000" w14:paraId="000000C0">
      <w:pPr>
        <w:ind w:left="720" w:firstLine="0"/>
        <w:jc w:val="both"/>
        <w:rPr>
          <w:sz w:val="24"/>
          <w:szCs w:val="24"/>
        </w:rPr>
      </w:pPr>
      <w:r w:rsidDel="00000000" w:rsidR="00000000" w:rsidRPr="00000000">
        <w:rPr>
          <w:rtl w:val="0"/>
        </w:rPr>
      </w:r>
    </w:p>
    <w:p w:rsidR="00000000" w:rsidDel="00000000" w:rsidP="00000000" w:rsidRDefault="00000000" w:rsidRPr="00000000" w14:paraId="000000C1">
      <w:pPr>
        <w:ind w:left="720" w:firstLine="0"/>
        <w:jc w:val="both"/>
        <w:rPr>
          <w:sz w:val="24"/>
          <w:szCs w:val="24"/>
        </w:rPr>
      </w:pPr>
      <w:r w:rsidDel="00000000" w:rsidR="00000000" w:rsidRPr="00000000">
        <w:rPr>
          <w:rtl w:val="0"/>
        </w:rPr>
      </w:r>
    </w:p>
    <w:p w:rsidR="00000000" w:rsidDel="00000000" w:rsidP="00000000" w:rsidRDefault="00000000" w:rsidRPr="00000000" w14:paraId="000000C2">
      <w:pPr>
        <w:ind w:left="720" w:firstLine="0"/>
        <w:jc w:val="center"/>
        <w:rPr>
          <w:b w:val="1"/>
          <w:sz w:val="34"/>
          <w:szCs w:val="34"/>
        </w:rPr>
      </w:pPr>
      <w:r w:rsidDel="00000000" w:rsidR="00000000" w:rsidRPr="00000000">
        <w:rPr>
          <w:b w:val="1"/>
          <w:sz w:val="34"/>
          <w:szCs w:val="34"/>
          <w:rtl w:val="0"/>
        </w:rPr>
        <w:t xml:space="preserve">Security tools used in the project</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720" w:firstLine="0"/>
        <w:jc w:val="both"/>
        <w:rPr>
          <w:i w:val="1"/>
          <w:sz w:val="24"/>
          <w:szCs w:val="24"/>
        </w:rPr>
      </w:pPr>
      <w:r w:rsidDel="00000000" w:rsidR="00000000" w:rsidRPr="00000000">
        <w:rPr>
          <w:i w:val="1"/>
          <w:sz w:val="24"/>
          <w:szCs w:val="24"/>
          <w:rtl w:val="0"/>
        </w:rPr>
        <w:t xml:space="preserve">Initially there was the dataset provided by the training partner, but taking into account the amount of risk of putting it in contact with the Internet network, it is necessary to mask some data, although this data is already anonymized as explained at the top of this document. The first decision of the team was to save the dataset locally, only for the established use with the objectives already proposed, later a google drive repository was created with the purpose of saving all the documentation and organization of the work team there. It was initially configured so that only accounts from the Tec de Monterrey organization could view it but searching specifically, later it was configured so that only the work team and professors had access to that folder. Since only documentation files were generated in this folder, your risk is minimal so the settings were correct.</w:t>
      </w:r>
    </w:p>
    <w:p w:rsidR="00000000" w:rsidDel="00000000" w:rsidP="00000000" w:rsidRDefault="00000000" w:rsidRPr="00000000" w14:paraId="000000C5">
      <w:pPr>
        <w:ind w:left="720" w:firstLine="0"/>
        <w:jc w:val="both"/>
        <w:rPr>
          <w:i w:val="1"/>
          <w:sz w:val="24"/>
          <w:szCs w:val="24"/>
        </w:rPr>
      </w:pPr>
      <w:r w:rsidDel="00000000" w:rsidR="00000000" w:rsidRPr="00000000">
        <w:rPr>
          <w:rtl w:val="0"/>
        </w:rPr>
      </w:r>
    </w:p>
    <w:p w:rsidR="00000000" w:rsidDel="00000000" w:rsidP="00000000" w:rsidRDefault="00000000" w:rsidRPr="00000000" w14:paraId="000000C6">
      <w:pPr>
        <w:ind w:left="720" w:firstLine="0"/>
        <w:jc w:val="both"/>
        <w:rPr>
          <w:i w:val="1"/>
          <w:sz w:val="24"/>
          <w:szCs w:val="24"/>
        </w:rPr>
      </w:pPr>
      <w:r w:rsidDel="00000000" w:rsidR="00000000" w:rsidRPr="00000000">
        <w:rPr>
          <w:i w:val="1"/>
          <w:sz w:val="24"/>
          <w:szCs w:val="24"/>
          <w:rtl w:val="0"/>
        </w:rPr>
        <w:t xml:space="preserve">At the same time as the documentation, the generation of datasets such as the antenna datasets by commune were obtained from the Geopandas library, but it was carried out as an abstraction towards a JSON type file that worked as an intermediate method between obtaining data through the framework and data storage to a CSV table file, this method requires a key which was delivered to the team members to access that data abstraction, if they did not have it, there was no way to obtain the information to process, the advantage of all this is that the generation of datasets can be accessed through security methods and that, on the other hand, they work as a code optimization since they are easier to process than a file by tables, this whole procedure speeds up data cleaning, organization and processing to generate more information. Finally another advantage would be the easy backtracking to repeat a phased processing, this is important for iteration of cleanup procedures.</w:t>
      </w:r>
    </w:p>
    <w:p w:rsidR="00000000" w:rsidDel="00000000" w:rsidP="00000000" w:rsidRDefault="00000000" w:rsidRPr="00000000" w14:paraId="000000C7">
      <w:pPr>
        <w:ind w:left="0" w:firstLine="0"/>
        <w:jc w:val="both"/>
        <w:rPr>
          <w:i w:val="1"/>
          <w:sz w:val="24"/>
          <w:szCs w:val="24"/>
        </w:rPr>
      </w:pPr>
      <w:r w:rsidDel="00000000" w:rsidR="00000000" w:rsidRPr="00000000">
        <w:rPr>
          <w:rtl w:val="0"/>
        </w:rPr>
      </w:r>
    </w:p>
    <w:p w:rsidR="00000000" w:rsidDel="00000000" w:rsidP="00000000" w:rsidRDefault="00000000" w:rsidRPr="00000000" w14:paraId="000000C8">
      <w:pPr>
        <w:ind w:left="0" w:firstLine="0"/>
        <w:jc w:val="both"/>
        <w:rPr>
          <w:b w:val="1"/>
          <w:i w:val="1"/>
          <w:sz w:val="26"/>
          <w:szCs w:val="26"/>
        </w:rPr>
      </w:pPr>
      <w:r w:rsidDel="00000000" w:rsidR="00000000" w:rsidRPr="00000000">
        <w:rPr>
          <w:b w:val="1"/>
          <w:i w:val="1"/>
          <w:sz w:val="26"/>
          <w:szCs w:val="26"/>
          <w:rtl w:val="0"/>
        </w:rPr>
        <w:t xml:space="preserve">References:</w:t>
      </w:r>
    </w:p>
    <w:p w:rsidR="00000000" w:rsidDel="00000000" w:rsidP="00000000" w:rsidRDefault="00000000" w:rsidRPr="00000000" w14:paraId="000000C9">
      <w:pPr>
        <w:ind w:left="0" w:firstLine="0"/>
        <w:jc w:val="both"/>
        <w:rPr>
          <w:b w:val="1"/>
          <w:i w:val="1"/>
          <w:sz w:val="26"/>
          <w:szCs w:val="26"/>
        </w:rPr>
      </w:pPr>
      <w:r w:rsidDel="00000000" w:rsidR="00000000" w:rsidRPr="00000000">
        <w:rPr>
          <w:rtl w:val="0"/>
        </w:rPr>
      </w:r>
    </w:p>
    <w:p w:rsidR="00000000" w:rsidDel="00000000" w:rsidP="00000000" w:rsidRDefault="00000000" w:rsidRPr="00000000" w14:paraId="000000CA">
      <w:pPr>
        <w:ind w:left="0" w:firstLine="0"/>
        <w:jc w:val="both"/>
        <w:rPr>
          <w:b w:val="1"/>
          <w:i w:val="1"/>
          <w:sz w:val="24"/>
          <w:szCs w:val="24"/>
        </w:rPr>
      </w:pPr>
      <w:r w:rsidDel="00000000" w:rsidR="00000000" w:rsidRPr="00000000">
        <w:rPr>
          <w:b w:val="1"/>
          <w:i w:val="1"/>
          <w:sz w:val="24"/>
          <w:szCs w:val="24"/>
          <w:rtl w:val="0"/>
        </w:rPr>
        <w:t xml:space="preserve">Presidencia, de la. (2020, 26 agosto). Ley 19628 (28-ago-1999) M. Secretaría General de la Presidencia | Ley Chile. Biblioteca del Congreso Nacional de Chile. www.bcn.cl/leychile. </w:t>
      </w:r>
      <w:hyperlink r:id="rId7">
        <w:r w:rsidDel="00000000" w:rsidR="00000000" w:rsidRPr="00000000">
          <w:rPr>
            <w:b w:val="1"/>
            <w:i w:val="1"/>
            <w:color w:val="1155cc"/>
            <w:sz w:val="24"/>
            <w:szCs w:val="24"/>
            <w:u w:val="single"/>
            <w:rtl w:val="0"/>
          </w:rPr>
          <w:t xml:space="preserve">https://www.bcn.cl/leychile/navegar?idNorma=141599</w:t>
        </w:r>
      </w:hyperlink>
      <w:r w:rsidDel="00000000" w:rsidR="00000000" w:rsidRPr="00000000">
        <w:rPr>
          <w:b w:val="1"/>
          <w:i w:val="1"/>
          <w:sz w:val="24"/>
          <w:szCs w:val="24"/>
          <w:rtl w:val="0"/>
        </w:rPr>
        <w:t xml:space="preserve"> </w:t>
      </w:r>
    </w:p>
    <w:p w:rsidR="00000000" w:rsidDel="00000000" w:rsidP="00000000" w:rsidRDefault="00000000" w:rsidRPr="00000000" w14:paraId="000000CB">
      <w:pPr>
        <w:ind w:left="0" w:firstLine="0"/>
        <w:jc w:val="both"/>
        <w:rPr>
          <w:b w:val="1"/>
          <w:i w:val="1"/>
          <w:sz w:val="24"/>
          <w:szCs w:val="24"/>
        </w:rPr>
      </w:pPr>
      <w:r w:rsidDel="00000000" w:rsidR="00000000" w:rsidRPr="00000000">
        <w:rPr>
          <w:rtl w:val="0"/>
        </w:rPr>
      </w:r>
    </w:p>
    <w:p w:rsidR="00000000" w:rsidDel="00000000" w:rsidP="00000000" w:rsidRDefault="00000000" w:rsidRPr="00000000" w14:paraId="000000CC">
      <w:pPr>
        <w:ind w:left="0" w:firstLine="0"/>
        <w:jc w:val="both"/>
        <w:rPr>
          <w:b w:val="1"/>
          <w:i w:val="1"/>
          <w:sz w:val="24"/>
          <w:szCs w:val="24"/>
        </w:rPr>
      </w:pPr>
      <w:r w:rsidDel="00000000" w:rsidR="00000000" w:rsidRPr="00000000">
        <w:rPr>
          <w:b w:val="1"/>
          <w:i w:val="1"/>
          <w:sz w:val="24"/>
          <w:szCs w:val="24"/>
          <w:rtl w:val="0"/>
        </w:rPr>
        <w:t xml:space="preserve">Viollier, P. (2017). El estado de la protección de datos personales en Chile. Derechos Digitales América Latina. </w:t>
      </w:r>
      <w:hyperlink r:id="rId8">
        <w:r w:rsidDel="00000000" w:rsidR="00000000" w:rsidRPr="00000000">
          <w:rPr>
            <w:b w:val="1"/>
            <w:i w:val="1"/>
            <w:color w:val="1155cc"/>
            <w:sz w:val="24"/>
            <w:szCs w:val="24"/>
            <w:u w:val="single"/>
            <w:rtl w:val="0"/>
          </w:rPr>
          <w:t xml:space="preserve">https://www.derechosdigitales.org/wp-content/uploads/PVB-datos-int.pdf</w:t>
        </w:r>
      </w:hyperlink>
      <w:r w:rsidDel="00000000" w:rsidR="00000000" w:rsidRPr="00000000">
        <w:rPr>
          <w:b w:val="1"/>
          <w:i w:val="1"/>
          <w:sz w:val="24"/>
          <w:szCs w:val="24"/>
          <w:rtl w:val="0"/>
        </w:rPr>
        <w:t xml:space="preserve"> </w:t>
      </w:r>
    </w:p>
    <w:p w:rsidR="00000000" w:rsidDel="00000000" w:rsidP="00000000" w:rsidRDefault="00000000" w:rsidRPr="00000000" w14:paraId="000000CD">
      <w:pPr>
        <w:ind w:left="0" w:firstLine="0"/>
        <w:jc w:val="both"/>
        <w:rPr>
          <w:b w:val="1"/>
          <w:i w:val="1"/>
          <w:sz w:val="24"/>
          <w:szCs w:val="24"/>
        </w:rPr>
      </w:pPr>
      <w:r w:rsidDel="00000000" w:rsidR="00000000" w:rsidRPr="00000000">
        <w:rPr>
          <w:b w:val="1"/>
          <w:i w:val="1"/>
          <w:sz w:val="24"/>
          <w:szCs w:val="24"/>
          <w:rtl w:val="0"/>
        </w:rPr>
        <w:t xml:space="preserve">DocuSign, C. de. (2021, 20 octubre). Protección de datos personales en México: conoce el marco legal. DocuSign. </w:t>
      </w:r>
      <w:hyperlink r:id="rId9">
        <w:r w:rsidDel="00000000" w:rsidR="00000000" w:rsidRPr="00000000">
          <w:rPr>
            <w:b w:val="1"/>
            <w:i w:val="1"/>
            <w:color w:val="1155cc"/>
            <w:sz w:val="24"/>
            <w:szCs w:val="24"/>
            <w:u w:val="single"/>
            <w:rtl w:val="0"/>
          </w:rPr>
          <w:t xml:space="preserve">https://www.docusign.mx/blog/proteccion-de-datos</w:t>
        </w:r>
      </w:hyperlink>
      <w:r w:rsidDel="00000000" w:rsidR="00000000" w:rsidRPr="00000000">
        <w:rPr>
          <w:b w:val="1"/>
          <w:i w:val="1"/>
          <w:sz w:val="24"/>
          <w:szCs w:val="24"/>
          <w:rtl w:val="0"/>
        </w:rPr>
        <w:t xml:space="preserve"> </w:t>
      </w:r>
    </w:p>
    <w:p w:rsidR="00000000" w:rsidDel="00000000" w:rsidP="00000000" w:rsidRDefault="00000000" w:rsidRPr="00000000" w14:paraId="000000CE">
      <w:pPr>
        <w:ind w:left="0" w:firstLine="0"/>
        <w:jc w:val="both"/>
        <w:rPr>
          <w:b w:val="1"/>
          <w:i w:val="1"/>
          <w:sz w:val="24"/>
          <w:szCs w:val="24"/>
        </w:rPr>
      </w:pPr>
      <w:r w:rsidDel="00000000" w:rsidR="00000000" w:rsidRPr="00000000">
        <w:rPr>
          <w:rtl w:val="0"/>
        </w:rPr>
      </w:r>
    </w:p>
    <w:p w:rsidR="00000000" w:rsidDel="00000000" w:rsidP="00000000" w:rsidRDefault="00000000" w:rsidRPr="00000000" w14:paraId="000000CF">
      <w:pPr>
        <w:ind w:left="0" w:firstLine="0"/>
        <w:jc w:val="both"/>
        <w:rPr>
          <w:b w:val="1"/>
          <w:i w:val="1"/>
          <w:sz w:val="24"/>
          <w:szCs w:val="24"/>
        </w:rPr>
      </w:pPr>
      <w:r w:rsidDel="00000000" w:rsidR="00000000" w:rsidRPr="00000000">
        <w:rPr>
          <w:b w:val="1"/>
          <w:i w:val="1"/>
          <w:sz w:val="24"/>
          <w:szCs w:val="24"/>
          <w:rtl w:val="0"/>
        </w:rPr>
        <w:t xml:space="preserve">LEY FEDERAL DE PROTECCIÓN DE DATOS PERSONALES EN POSESIÓN DE LOS PARTICULARES. (2010). CÁMARA DE DIPUTADOS DEL H. CONGRESO DE LA UNIÓN. </w:t>
      </w:r>
      <w:hyperlink r:id="rId10">
        <w:r w:rsidDel="00000000" w:rsidR="00000000" w:rsidRPr="00000000">
          <w:rPr>
            <w:b w:val="1"/>
            <w:i w:val="1"/>
            <w:color w:val="1155cc"/>
            <w:sz w:val="24"/>
            <w:szCs w:val="24"/>
            <w:u w:val="single"/>
            <w:rtl w:val="0"/>
          </w:rPr>
          <w:t xml:space="preserve">https://www.diputados.gob.mx/LeyesBiblio/pdf/LFPDPPP.pdf</w:t>
        </w:r>
      </w:hyperlink>
      <w:r w:rsidDel="00000000" w:rsidR="00000000" w:rsidRPr="00000000">
        <w:rPr>
          <w:b w:val="1"/>
          <w:i w:val="1"/>
          <w:sz w:val="24"/>
          <w:szCs w:val="24"/>
          <w:rtl w:val="0"/>
        </w:rPr>
        <w:t xml:space="preserve"> </w:t>
      </w:r>
    </w:p>
    <w:p w:rsidR="00000000" w:rsidDel="00000000" w:rsidP="00000000" w:rsidRDefault="00000000" w:rsidRPr="00000000" w14:paraId="000000D0">
      <w:pPr>
        <w:ind w:left="0" w:firstLine="0"/>
        <w:jc w:val="both"/>
        <w:rPr>
          <w:b w:val="1"/>
          <w:i w:val="1"/>
          <w:sz w:val="24"/>
          <w:szCs w:val="24"/>
        </w:rPr>
      </w:pPr>
      <w:r w:rsidDel="00000000" w:rsidR="00000000" w:rsidRPr="00000000">
        <w:rPr>
          <w:rtl w:val="0"/>
        </w:rPr>
      </w:r>
    </w:p>
    <w:p w:rsidR="00000000" w:rsidDel="00000000" w:rsidP="00000000" w:rsidRDefault="00000000" w:rsidRPr="00000000" w14:paraId="000000D1">
      <w:pPr>
        <w:ind w:left="0" w:firstLine="0"/>
        <w:jc w:val="both"/>
        <w:rPr>
          <w:b w:val="1"/>
          <w:i w:val="1"/>
          <w:sz w:val="24"/>
          <w:szCs w:val="24"/>
        </w:rPr>
      </w:pPr>
      <w:r w:rsidDel="00000000" w:rsidR="00000000" w:rsidRPr="00000000">
        <w:rPr>
          <w:b w:val="1"/>
          <w:i w:val="1"/>
          <w:sz w:val="24"/>
          <w:szCs w:val="24"/>
          <w:rtl w:val="0"/>
        </w:rPr>
        <w:t xml:space="preserve">(2021, 13 octubre). Ley Federal de Protección de Datos: ¿qué es y cuándo es aplicable? DocuSign. </w:t>
      </w:r>
      <w:hyperlink r:id="rId11">
        <w:r w:rsidDel="00000000" w:rsidR="00000000" w:rsidRPr="00000000">
          <w:rPr>
            <w:b w:val="1"/>
            <w:i w:val="1"/>
            <w:color w:val="1155cc"/>
            <w:sz w:val="24"/>
            <w:szCs w:val="24"/>
            <w:u w:val="single"/>
            <w:rtl w:val="0"/>
          </w:rPr>
          <w:t xml:space="preserve">https://www.docusign.mx/blog/proteccion-de-datos-personales</w:t>
        </w:r>
      </w:hyperlink>
      <w:r w:rsidDel="00000000" w:rsidR="00000000" w:rsidRPr="00000000">
        <w:rPr>
          <w:b w:val="1"/>
          <w:i w:val="1"/>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ocusign.mx/blog/proteccion-de-datos-personales" TargetMode="External"/><Relationship Id="rId10" Type="http://schemas.openxmlformats.org/officeDocument/2006/relationships/hyperlink" Target="https://www.diputados.gob.mx/LeyesBiblio/pdf/LFPDPPP.pdf" TargetMode="External"/><Relationship Id="rId9" Type="http://schemas.openxmlformats.org/officeDocument/2006/relationships/hyperlink" Target="https://www.docusign.mx/blog/proteccion-de-dato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bcn.cl/leychile/navegar?idNorma=141599" TargetMode="External"/><Relationship Id="rId8" Type="http://schemas.openxmlformats.org/officeDocument/2006/relationships/hyperlink" Target="https://www.derechosdigitales.org/wp-content/uploads/PVB-datos-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