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 de nombres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Referencia indica que son datos del análisis inicial de las vigas de referencia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Tol_10_5 indica que dichos resultados fueron calculados habiéndose elegido la Tolerancia en 10e-5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