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>
      <w:pPr>
        <w:jc w:val="center"/>
      </w:pPr>
      <w:r>
        <w:rPr>
          <w:rFonts w:ascii="Courier New" w:hAnsi="Courier New"/>
          <w:b/>
          <w:sz w:val="56"/>
        </w:rPr>
        <w:t>REPORTE RECHAZO</w:t>
      </w:r>
    </w:p>
    <w:p>
      <w:pPr>
        <w:jc w:val="center"/>
      </w:pPr>
      <w:r>
        <w:rPr>
          <w:rFonts w:ascii="Courier New" w:hAnsi="Courier New"/>
          <w:sz w:val="28"/>
        </w:rPr>
        <w:t>Categoría</w:t>
      </w:r>
    </w:p>
    <w:p/>
    <w:p/>
    <w:p>
      <w:pPr>
        <w:jc w:val="center"/>
      </w:pPr>
      <w:r>
        <w:rPr>
          <w:rFonts w:ascii="Courier New" w:hAnsi="Courier New"/>
          <w:sz w:val="36"/>
        </w:rPr>
        <w:t>Por Motivo de Anulacion</w:t>
      </w:r>
    </w:p>
    <w:p/>
    <w:p>
      <w:pPr>
        <w:jc w:val="left"/>
      </w:pPr>
      <w:r>
        <w:rPr>
          <w:rFonts w:ascii="Courier New" w:hAnsi="Courier New"/>
          <w:sz w:val="18"/>
        </w:rPr>
        <w:t>TIEMPO CONSIDERADO: Por Mes -&gt; 5/2025</w:t>
      </w:r>
    </w:p>
    <w:p>
      <w:pPr>
        <w:jc w:val="left"/>
      </w:pPr>
      <w:r>
        <w:rPr>
          <w:rFonts w:ascii="Courier New" w:hAnsi="Courier New"/>
          <w:sz w:val="18"/>
        </w:rPr>
        <w:t>LOCACIONES CONSIDERADAS: 06 AYA EL PEDREGAL, 38 AYA ATICO, 40 AYA CHALA, 88 AYA CAMANA</w:t>
      </w:r>
    </w:p>
    <w:p/>
    <w:p>
      <w:pPr>
        <w:jc w:val="center"/>
      </w:pPr>
      <w:r>
        <w:rPr>
          <w:rFonts w:ascii="Courier New" w:hAnsi="Courier New"/>
          <w:sz w:val="36"/>
        </w:rPr>
        <w:t>Fuente</w:t>
      </w:r>
    </w:p>
    <w:p>
      <w:pPr>
        <w:jc w:val="left"/>
      </w:pPr>
      <w:r>
        <w:rPr>
          <w:rFonts w:ascii="Courier New" w:hAnsi="Courier New"/>
          <w:sz w:val="18"/>
        </w:rPr>
        <w:t>ARCHIVO: Venta Perdida x Cliente y ruta diaria.xlsx</w:t>
      </w:r>
    </w:p>
    <w:p>
      <w:pPr>
        <w:jc w:val="left"/>
      </w:pPr>
      <w:r>
        <w:rPr>
          <w:rFonts w:ascii="Courier New" w:hAnsi="Courier New"/>
          <w:sz w:val="18"/>
        </w:rPr>
        <w:t>CORREO: rbernal@aclogistica.pe</w:t>
      </w:r>
    </w:p>
    <w:p>
      <w:r>
        <w:br w:type="page"/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6192"/>
      <w:gridCol w:w="2160"/>
    </w:tblGrid>
    <w:tr>
      <w:tc>
        <w:tcPr>
          <w:tcW w:type="dxa" w:w="4176"/>
        </w:tcPr>
        <w:p>
          <w:pPr>
            <w:spacing w:after="0"/>
          </w:pPr>
          <w:r>
            <w:rPr>
              <w:rFonts w:ascii="Courier New" w:hAnsi="Courier New"/>
              <w:sz w:val="18"/>
            </w:rPr>
            <w:t>Gerardo Portocarrero Banda</w:t>
          </w:r>
        </w:p>
      </w:tc>
      <w:tc>
        <w:tcPr>
          <w:tcW w:type="dxa" w:w="4176"/>
        </w:tcPr>
        <w:p>
          <w:pPr>
            <w:jc w:val="right"/>
          </w:pPr>
          <w:r>
            <w:rPr>
              <w:rFonts w:ascii="Courier New" w:hAnsi="Courier New"/>
              <w:sz w:val="18"/>
            </w:rPr>
            <w:t>2025-05-20 17:36:13</w:t>
          </w:r>
        </w:p>
      </w:tc>
    </w:tr>
    <w:tr>
      <w:tc>
        <w:tcPr>
          <w:tcW w:type="dxa" w:w="4176"/>
        </w:tcPr>
        <w:p>
          <w:pPr>
            <w:spacing w:before="0" w:after="0"/>
          </w:pPr>
          <w:r>
            <w:rPr>
              <w:rFonts w:ascii="Courier New" w:hAnsi="Courier New"/>
              <w:sz w:val="14"/>
            </w:rPr>
            <w:t>Analista de datos AYA</w:t>
          </w:r>
        </w:p>
      </w:tc>
      <w:tc>
        <w:tcPr>
          <w:tcW w:type="dxa" w:w="4176"/>
        </w:tcPr>
        <w:p/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